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devidamente credenciadas </w:t>
      </w:r>
      <w:r w:rsidR="007E4065" w:rsidRPr="00044631">
        <w:rPr>
          <w:b/>
          <w:highlight w:val="yellow"/>
          <w:u w:val="single"/>
        </w:rPr>
        <w:t xml:space="preserve">DIRETAMENTE OU ATRAVÉS DE UMA CORRETORA DE </w:t>
      </w:r>
      <w:r w:rsidR="007E4065" w:rsidRPr="00044631">
        <w:rPr>
          <w:b/>
          <w:highlight w:val="yellow"/>
          <w:u w:val="single"/>
        </w:rPr>
        <w:lastRenderedPageBreak/>
        <w:t>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w:t>
      </w:r>
      <w:r w:rsidR="001C4B26" w:rsidRPr="001C4B26">
        <w:lastRenderedPageBreak/>
        <w:t>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xml:space="preserve">, telefone, endereço </w:t>
      </w:r>
      <w:r w:rsidRPr="00B31A5A">
        <w:lastRenderedPageBreak/>
        <w:t>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xml:space="preserve">, ou demais legislações </w:t>
      </w:r>
      <w:r w:rsidR="00B34ECD">
        <w:rPr>
          <w:rFonts w:eastAsiaTheme="minorEastAsia"/>
        </w:rPr>
        <w:lastRenderedPageBreak/>
        <w:t>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w:t>
      </w:r>
      <w:r w:rsidRPr="00C66AE4">
        <w:lastRenderedPageBreak/>
        <w:t>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 xml:space="preserve">sendo que aqueles que não </w:t>
      </w:r>
      <w:r w:rsidRPr="00044631">
        <w:lastRenderedPageBreak/>
        <w:t>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3"/>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w:t>
      </w:r>
      <w:r w:rsidRPr="0076218C">
        <w:rPr>
          <w:rFonts w:ascii="Calibri" w:hAnsi="Calibri" w:cs="Calibri"/>
          <w:sz w:val="24"/>
          <w:szCs w:val="24"/>
        </w:rPr>
        <w:lastRenderedPageBreak/>
        <w:t>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 xml:space="preserve">A apresentação das propostas implica obrigatoriedade do cumprimento das disposições nelas contidas, em conformidade com o que dispõe o Termo de Referência, assumindo o proponente o compromisso de executar o objeto licitado nos seus termos, bem como de fornecer </w:t>
      </w:r>
      <w:r w:rsidRPr="002216A8">
        <w:lastRenderedPageBreak/>
        <w:t>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xml:space="preserve">, assessorado pela equipe de apoio, justificadamente, admitir o reinicio da </w:t>
      </w:r>
      <w:r w:rsidRPr="00F02A22">
        <w:lastRenderedPageBreak/>
        <w:t>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Caso a ME/EPP convocada não apresente lance inferior ao da proposta provisoriamente vencedora no prazo estabelecido, serão chamadas, na ordem de classificação, as demais ME/EPP que também se encontrem no intervalo de 5% (cinco por cento), para </w:t>
      </w:r>
      <w:r w:rsidRPr="0076218C">
        <w:rPr>
          <w:rFonts w:ascii="Calibri" w:hAnsi="Calibri" w:cs="Calibri"/>
          <w:bCs/>
          <w:sz w:val="24"/>
          <w:szCs w:val="24"/>
        </w:rPr>
        <w:lastRenderedPageBreak/>
        <w:t>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lastRenderedPageBreak/>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w:t>
      </w:r>
      <w:r w:rsidRPr="003C59B0">
        <w:lastRenderedPageBreak/>
        <w:t>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lastRenderedPageBreak/>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w:t>
      </w:r>
      <w:r w:rsidRPr="0076218C">
        <w:rPr>
          <w:rFonts w:ascii="Calibri" w:hAnsi="Calibri" w:cs="Calibri"/>
          <w:sz w:val="24"/>
          <w:szCs w:val="24"/>
        </w:rPr>
        <w:lastRenderedPageBreak/>
        <w:t xml:space="preserve">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w:t>
      </w:r>
      <w:r w:rsidRPr="000F7772">
        <w:rPr>
          <w:highlight w:val="yellow"/>
          <w:u w:val="single"/>
        </w:rPr>
        <w:lastRenderedPageBreak/>
        <w:t>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w:t>
      </w:r>
      <w:r>
        <w:lastRenderedPageBreak/>
        <w:t>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lastRenderedPageBreak/>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xml:space="preserve">, inclusive encargos trabalhistas, previdenciários, fiscais, </w:t>
      </w:r>
      <w:r w:rsidRPr="00717C11">
        <w:rPr>
          <w:rFonts w:ascii="Calibri" w:eastAsia="Arial Unicode MS" w:hAnsi="Calibri" w:cs="Calibri"/>
          <w:bCs/>
          <w:iCs/>
          <w:sz w:val="24"/>
          <w:szCs w:val="24"/>
          <w:highlight w:val="magenta"/>
          <w:lang w:eastAsia="en-US" w:bidi="en-US"/>
        </w:rPr>
        <w:lastRenderedPageBreak/>
        <w:t>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lastRenderedPageBreak/>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lastRenderedPageBreak/>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w:t>
      </w:r>
      <w:r w:rsidRPr="0076218C">
        <w:rPr>
          <w:rFonts w:ascii="Calibri" w:hAnsi="Calibri" w:cs="Calibri"/>
          <w:sz w:val="24"/>
          <w:szCs w:val="24"/>
        </w:rPr>
        <w:lastRenderedPageBreak/>
        <w:t>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 xml:space="preserve">Na hipótese de redução do preço registrado, será comunicado aos órgãos e às entidades </w:t>
      </w:r>
      <w:r w:rsidRPr="00496CED">
        <w:rPr>
          <w:rFonts w:eastAsia="Arial Unicode MS"/>
          <w:bCs/>
          <w:highlight w:val="green"/>
        </w:rPr>
        <w:lastRenderedPageBreak/>
        <w:t>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 xml:space="preserve">atualizações, compensações ou penalizações financeiras decorrentes das </w:t>
      </w:r>
      <w:r w:rsidRPr="0076218C">
        <w:rPr>
          <w:rFonts w:ascii="Calibri" w:eastAsia="Arial Unicode MS" w:hAnsi="Calibri" w:cs="Calibri"/>
          <w:sz w:val="24"/>
          <w:szCs w:val="24"/>
        </w:rPr>
        <w:lastRenderedPageBreak/>
        <w:t>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5" w:name="_Hlk216683302"/>
      <w:bookmarkStart w:id="76" w:name="_Hlk166510994"/>
      <w:bookmarkStart w:id="77"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8" w:name="_Hlk218675686"/>
      <w:bookmarkEnd w:id="75"/>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6"/>
    </w:p>
    <w:p w14:paraId="0B5B84F8" w14:textId="344A6C0F" w:rsidR="00525535" w:rsidRPr="009A5954" w:rsidRDefault="00D238B9" w:rsidP="00381C57">
      <w:pPr>
        <w:pStyle w:val="Itensesubitens"/>
        <w:numPr>
          <w:ilvl w:val="1"/>
          <w:numId w:val="19"/>
        </w:numPr>
        <w:ind w:left="0" w:firstLine="0"/>
        <w:rPr>
          <w:highlight w:val="magenta"/>
        </w:rPr>
      </w:pPr>
      <w:bookmarkStart w:id="79" w:name="_Hlk216683323"/>
      <w:r w:rsidRPr="009A5954">
        <w:rPr>
          <w:highlight w:val="magenta"/>
        </w:rPr>
        <w:t xml:space="preserve">Não será permitido pagamento antecipado, parcial ou total, relativo a parcelas contratuais vinculadas ao fornecimento de bens ou à prestação de serviços, nos termos do art. </w:t>
      </w:r>
      <w:r w:rsidRPr="009A5954">
        <w:rPr>
          <w:highlight w:val="magenta"/>
        </w:rPr>
        <w:lastRenderedPageBreak/>
        <w:t>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lastRenderedPageBreak/>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lastRenderedPageBreak/>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lastRenderedPageBreak/>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repetidas suspensões que totalizem 90 (noventa) dias úteis, independentemente do pagamento obrigatório de indenização pelas sucessivas e contratualmente imprevistas </w:t>
      </w:r>
      <w:r w:rsidRPr="0076218C">
        <w:rPr>
          <w:rFonts w:ascii="Calibri" w:hAnsi="Calibri" w:cs="Calibri"/>
          <w:sz w:val="24"/>
          <w:szCs w:val="24"/>
        </w:rPr>
        <w:lastRenderedPageBreak/>
        <w:t>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w:t>
      </w:r>
      <w:r w:rsidRPr="00CF1CA1">
        <w:lastRenderedPageBreak/>
        <w:t>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w:t>
      </w:r>
      <w:proofErr w:type="gramStart"/>
      <w:r w:rsidR="009318BE" w:rsidRPr="009318BE">
        <w:rPr>
          <w:rFonts w:ascii="Calibri" w:hAnsi="Calibri" w:cs="Calibri"/>
          <w:sz w:val="24"/>
          <w:szCs w:val="24"/>
        </w:rPr>
        <w:t>N.PROCESSO</w:t>
      </w:r>
      <w:proofErr w:type="gramEnd"/>
      <w:r w:rsidR="009318BE" w:rsidRPr="009318BE">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w:t>
      </w:r>
      <w:proofErr w:type="gramStart"/>
      <w:r w:rsidR="00061B8C" w:rsidRPr="00061B8C">
        <w:rPr>
          <w:rFonts w:ascii="Calibri" w:hAnsi="Calibri" w:cs="Calibri"/>
          <w:sz w:val="24"/>
          <w:szCs w:val="24"/>
        </w:rPr>
        <w:t>N.MODALIDADE</w:t>
      </w:r>
      <w:proofErr w:type="gramEnd"/>
      <w:r w:rsidR="00061B8C" w:rsidRPr="00061B8C">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7"/>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lastRenderedPageBreak/>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w:t>
      </w:r>
      <w:r w:rsidRPr="00220300">
        <w:lastRenderedPageBreak/>
        <w:t>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lastRenderedPageBreak/>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material e do pessoal empregados na execução do contrato e necessários à sua continuidade, o </w:t>
      </w:r>
      <w:r w:rsidRPr="00580F09">
        <w:lastRenderedPageBreak/>
        <w:t>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w:t>
      </w:r>
      <w:r w:rsidRPr="00B31A5A">
        <w:rPr>
          <w:rFonts w:eastAsiaTheme="minorEastAsia"/>
          <w:color w:val="000000"/>
        </w:rPr>
        <w:lastRenderedPageBreak/>
        <w:t>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F69603D"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56894F27" w14:textId="77777777" w:rsidR="00F51B6D" w:rsidRDefault="00F51B6D"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w:t>
      </w:r>
      <w:proofErr w:type="gramStart"/>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w:t>
      </w:r>
      <w:proofErr w:type="gramStart"/>
      <w:r w:rsidR="00671D8B" w:rsidRPr="00671D8B">
        <w:rPr>
          <w:rFonts w:ascii="Calibri" w:hAnsi="Calibri" w:cs="Calibri"/>
          <w:b/>
          <w:sz w:val="24"/>
          <w:szCs w:val="24"/>
        </w:rPr>
        <w:t>N.MODALIDADE</w:t>
      </w:r>
      <w:proofErr w:type="gramEnd"/>
      <w:r w:rsidR="00671D8B" w:rsidRPr="00671D8B">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D0F9A" w14:textId="77777777" w:rsidR="003062C6" w:rsidRDefault="003062C6" w:rsidP="00BE2932">
      <w:r>
        <w:separator/>
      </w:r>
    </w:p>
  </w:endnote>
  <w:endnote w:type="continuationSeparator" w:id="0">
    <w:p w14:paraId="0A8E8D47" w14:textId="77777777" w:rsidR="003062C6" w:rsidRDefault="003062C6"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AA6A0" w14:textId="77777777" w:rsidR="003062C6" w:rsidRDefault="003062C6" w:rsidP="00BE2932">
      <w:r>
        <w:separator/>
      </w:r>
    </w:p>
  </w:footnote>
  <w:footnote w:type="continuationSeparator" w:id="0">
    <w:p w14:paraId="6D98D87F" w14:textId="77777777" w:rsidR="003062C6" w:rsidRDefault="003062C6"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6017</TotalTime>
  <Pages>87</Pages>
  <Words>37353</Words>
  <Characters>201712</Characters>
  <Application>Microsoft Office Word</Application>
  <DocSecurity>0</DocSecurity>
  <Lines>1680</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93</cp:revision>
  <cp:lastPrinted>2025-10-30T23:47:00Z</cp:lastPrinted>
  <dcterms:created xsi:type="dcterms:W3CDTF">2024-10-07T23:14:00Z</dcterms:created>
  <dcterms:modified xsi:type="dcterms:W3CDTF">2026-06-18T17:03:00Z</dcterms:modified>
</cp:coreProperties>
</file>