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proofErr w:type="gramStart"/>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proofErr w:type="gramEnd"/>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 xml:space="preserve">I - </w:t>
      </w:r>
      <w:proofErr w:type="gramStart"/>
      <w:r w:rsidRPr="00717C11">
        <w:rPr>
          <w:rFonts w:ascii="Calibri" w:hAnsi="Calibri" w:cs="Calibri"/>
          <w:i/>
          <w:sz w:val="24"/>
          <w:szCs w:val="24"/>
          <w:highlight w:val="magenta"/>
        </w:rPr>
        <w:t>para</w:t>
      </w:r>
      <w:proofErr w:type="gramEnd"/>
      <w:r w:rsidRPr="00717C11">
        <w:rPr>
          <w:rFonts w:ascii="Calibri" w:hAnsi="Calibri" w:cs="Calibri"/>
          <w:i/>
          <w:sz w:val="24"/>
          <w:szCs w:val="24"/>
          <w:highlight w:val="magenta"/>
        </w:rPr>
        <w:t xml:space="preserve">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 xml:space="preserve">II - </w:t>
      </w:r>
      <w:proofErr w:type="gramStart"/>
      <w:r w:rsidRPr="00717C11">
        <w:rPr>
          <w:rFonts w:ascii="Calibri" w:hAnsi="Calibri" w:cs="Calibri"/>
          <w:i/>
          <w:sz w:val="24"/>
          <w:szCs w:val="24"/>
          <w:highlight w:val="magenta"/>
        </w:rPr>
        <w:t>no</w:t>
      </w:r>
      <w:proofErr w:type="gramEnd"/>
      <w:r w:rsidRPr="00717C11">
        <w:rPr>
          <w:rFonts w:ascii="Calibri" w:hAnsi="Calibri" w:cs="Calibri"/>
          <w:i/>
          <w:sz w:val="24"/>
          <w:szCs w:val="24"/>
          <w:highlight w:val="magenta"/>
        </w:rPr>
        <w:t xml:space="preserve"> caso de serviços e obras:</w:t>
      </w:r>
    </w:p>
    <w:p w14:paraId="0764DDDD" w14:textId="74336C12" w:rsidR="00047413" w:rsidRP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w:t>
      </w:r>
      <w:r w:rsidR="00FD3B8F" w:rsidRPr="0076218C">
        <w:rPr>
          <w:rFonts w:ascii="Calibri" w:hAnsi="Calibri" w:cs="Calibri"/>
          <w:sz w:val="24"/>
          <w:szCs w:val="24"/>
          <w:highlight w:val="green"/>
        </w:rPr>
        <w:lastRenderedPageBreak/>
        <w:t xml:space="preserve">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lastRenderedPageBreak/>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w:t>
      </w:r>
      <w:r w:rsidRPr="005B7950">
        <w:lastRenderedPageBreak/>
        <w:t xml:space="preserve">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w:t>
      </w:r>
      <w:r w:rsidRPr="0076218C">
        <w:rPr>
          <w:rFonts w:ascii="Calibri" w:hAnsi="Calibri" w:cs="Calibri"/>
          <w:sz w:val="24"/>
          <w:szCs w:val="24"/>
        </w:rPr>
        <w:lastRenderedPageBreak/>
        <w:t xml:space="preserve">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lastRenderedPageBreak/>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lastRenderedPageBreak/>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lastRenderedPageBreak/>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2164FDBD" w:rsidR="000F7772" w:rsidRPr="008D7692" w:rsidRDefault="00C3203F" w:rsidP="008D7692">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41431B38" w:rsidR="006F2296" w:rsidRPr="006F2296" w:rsidRDefault="006F2296" w:rsidP="006F2296">
      <w:pPr>
        <w:pStyle w:val="TITULO"/>
        <w:rPr>
          <w:color w:val="FF0000"/>
          <w:highlight w:val="yellow"/>
        </w:rPr>
      </w:pPr>
      <w:r w:rsidRPr="009D6D4A">
        <w:rPr>
          <w:highlight w:val="magenta"/>
        </w:rPr>
        <w:t>D</w:t>
      </w:r>
      <w:r>
        <w:rPr>
          <w:highlight w:val="magenta"/>
        </w:rPr>
        <w:t>AS AMOSTRAS</w:t>
      </w:r>
      <w:r w:rsidR="00B5302F">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lastRenderedPageBreak/>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w:t>
      </w:r>
      <w:r w:rsidRPr="0065460E">
        <w:lastRenderedPageBreak/>
        <w:t xml:space="preserve">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Tratando-se de empresa ou sociedade estrangeira em funcionamento no país, quando a atividade assim o exigir, o Decreto de autorização e ato de registro ou autorização para </w:t>
      </w:r>
      <w:r w:rsidRPr="0076218C">
        <w:rPr>
          <w:rFonts w:ascii="Calibri" w:hAnsi="Calibri" w:cs="Calibri"/>
          <w:sz w:val="24"/>
          <w:szCs w:val="24"/>
        </w:rPr>
        <w:lastRenderedPageBreak/>
        <w:t>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w:t>
      </w:r>
      <w:r w:rsidR="00B07313" w:rsidRPr="0076218C">
        <w:rPr>
          <w:rFonts w:ascii="Calibri" w:hAnsi="Calibri" w:cs="Calibri"/>
          <w:sz w:val="24"/>
          <w:szCs w:val="24"/>
          <w:highlight w:val="magenta"/>
        </w:rPr>
        <w:lastRenderedPageBreak/>
        <w:t xml:space="preserve">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Preço unitário e total por item, em moeda corrente nacional, em algarismos e por extenso de </w:t>
      </w:r>
      <w:r w:rsidRPr="0076218C">
        <w:rPr>
          <w:rFonts w:ascii="Calibri" w:hAnsi="Calibri" w:cs="Calibri"/>
          <w:sz w:val="24"/>
          <w:szCs w:val="24"/>
        </w:rPr>
        <w:lastRenderedPageBreak/>
        <w:t>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 xml:space="preserve">Se o licitante for a matriz, todos os documentos deverão estar em nome da matriz, e se </w:t>
      </w:r>
      <w:r w:rsidRPr="00B31A5A">
        <w:lastRenderedPageBreak/>
        <w:t>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6" w:name="_Toc216938905"/>
      <w:bookmarkStart w:id="27" w:name="_Toc216940985"/>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lastRenderedPageBreak/>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Pr="0076218C">
        <w:rPr>
          <w:rFonts w:ascii="Calibri" w:hAnsi="Calibri" w:cs="Calibri"/>
          <w:bCs/>
          <w:sz w:val="24"/>
          <w:szCs w:val="24"/>
        </w:rPr>
        <w:lastRenderedPageBreak/>
        <w:t>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lastRenderedPageBreak/>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lastRenderedPageBreak/>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w:t>
      </w:r>
      <w:r w:rsidR="00E67CA1">
        <w:lastRenderedPageBreak/>
        <w:t>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w:t>
      </w:r>
      <w:r w:rsidRPr="00A80B64">
        <w:lastRenderedPageBreak/>
        <w:t>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w:t>
      </w:r>
      <w:r w:rsidRPr="000F7772">
        <w:lastRenderedPageBreak/>
        <w:t xml:space="preserve">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lastRenderedPageBreak/>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lastRenderedPageBreak/>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 xml:space="preserve">Alternativamente, e mediante justificativa e aceite formal da Administração, poderá ser permitido que o contratado realize a assinatura física e posterior envio mediante </w:t>
      </w:r>
      <w:r w:rsidRPr="00383D66">
        <w:rPr>
          <w:rFonts w:ascii="Calibri" w:hAnsi="Calibri" w:cs="Calibri"/>
          <w:sz w:val="24"/>
          <w:szCs w:val="24"/>
        </w:rPr>
        <w:lastRenderedPageBreak/>
        <w:t>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xml:space="preserve">, de </w:t>
      </w:r>
      <w:r w:rsidRPr="00717C11">
        <w:rPr>
          <w:rFonts w:ascii="Calibri" w:eastAsiaTheme="minorEastAsia" w:hAnsi="Calibri" w:cs="Calibri"/>
          <w:color w:val="000000"/>
          <w:sz w:val="24"/>
          <w:szCs w:val="24"/>
          <w:highlight w:val="magenta"/>
        </w:rPr>
        <w:lastRenderedPageBreak/>
        <w:t>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4"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 xml:space="preserve">não influenciarem, direta ou </w:t>
      </w:r>
      <w:r>
        <w:lastRenderedPageBreak/>
        <w:t>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lastRenderedPageBreak/>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lastRenderedPageBreak/>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 xml:space="preserve">a </w:t>
      </w:r>
      <w:r w:rsidR="00950EB2">
        <w:rPr>
          <w:rFonts w:ascii="Calibri" w:hAnsi="Calibri" w:cs="Calibri"/>
          <w:sz w:val="24"/>
          <w:szCs w:val="24"/>
        </w:rPr>
        <w:lastRenderedPageBreak/>
        <w:t>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3" w:name="_Toc216938919"/>
      <w:bookmarkStart w:id="74" w:name="_Toc216940999"/>
      <w:r>
        <w:t>DA DOTAÇÃO ORÇAMENTÁRIA</w:t>
      </w:r>
      <w:r w:rsidR="00B823E7" w:rsidRPr="00B31A5A">
        <w:t xml:space="preserve"> E ESTIMATIVA DE PREÇO</w:t>
      </w:r>
      <w:bookmarkEnd w:id="73"/>
      <w:bookmarkEnd w:id="74"/>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proofErr w:type="gramStart"/>
      <w:r w:rsidR="00D238B9" w:rsidRPr="00381C57">
        <w:rPr>
          <w:highlight w:val="magenta"/>
          <w:u w:val="single"/>
        </w:rPr>
        <w:t>XXX.XXX,XX</w:t>
      </w:r>
      <w:proofErr w:type="gramEnd"/>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5" w:name="_Toc216938920"/>
      <w:bookmarkStart w:id="76" w:name="_Toc216941000"/>
      <w:r w:rsidRPr="00BC54EE">
        <w:t>DO PAGAMENTO</w:t>
      </w:r>
      <w:bookmarkEnd w:id="75"/>
      <w:bookmarkEnd w:id="76"/>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7" w:name="_Hlk216683302"/>
      <w:bookmarkStart w:id="78" w:name="_Hlk166510994"/>
      <w:bookmarkStart w:id="79"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lastRenderedPageBreak/>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0" w:name="_Hlk218675686"/>
      <w:bookmarkEnd w:id="77"/>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8"/>
    </w:p>
    <w:p w14:paraId="0B5B84F8" w14:textId="344A6C0F" w:rsidR="00525535" w:rsidRPr="009A5954" w:rsidRDefault="00D238B9" w:rsidP="00381C57">
      <w:pPr>
        <w:pStyle w:val="Itensesubitens"/>
        <w:numPr>
          <w:ilvl w:val="1"/>
          <w:numId w:val="19"/>
        </w:numPr>
        <w:ind w:left="0" w:firstLine="0"/>
        <w:rPr>
          <w:highlight w:val="magenta"/>
        </w:rPr>
      </w:pPr>
      <w:bookmarkStart w:id="81"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0"/>
    <w:bookmarkEnd w:id="81"/>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2" w:name="_Toc216938921"/>
      <w:bookmarkStart w:id="83" w:name="_Toc216941001"/>
      <w:r w:rsidRPr="00B31A5A">
        <w:t>DAS PENALIDADES E MULTAS</w:t>
      </w:r>
      <w:bookmarkEnd w:id="82"/>
      <w:bookmarkEnd w:id="83"/>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i"/>
      <w:bookmarkEnd w:id="86"/>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v"/>
      <w:bookmarkEnd w:id="87"/>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
      <w:bookmarkEnd w:id="88"/>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
      <w:bookmarkEnd w:id="89"/>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
      <w:bookmarkEnd w:id="90"/>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i"/>
      <w:bookmarkEnd w:id="91"/>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ix"/>
      <w:bookmarkEnd w:id="92"/>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
      <w:bookmarkEnd w:id="93"/>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
      <w:bookmarkEnd w:id="94"/>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i"/>
      <w:bookmarkEnd w:id="95"/>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6" w:name="art156"/>
      <w:bookmarkEnd w:id="96"/>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
      <w:bookmarkEnd w:id="97"/>
      <w:r w:rsidRPr="0076218C">
        <w:rPr>
          <w:rFonts w:ascii="Calibri" w:hAnsi="Calibri" w:cs="Calibri"/>
          <w:sz w:val="24"/>
          <w:szCs w:val="24"/>
        </w:rPr>
        <w:lastRenderedPageBreak/>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
      <w:bookmarkEnd w:id="98"/>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i"/>
      <w:bookmarkEnd w:id="99"/>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v"/>
      <w:bookmarkEnd w:id="100"/>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1" w:name="art156§1"/>
      <w:bookmarkEnd w:id="101"/>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
      <w:bookmarkEnd w:id="102"/>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
      <w:bookmarkEnd w:id="103"/>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i"/>
      <w:bookmarkEnd w:id="104"/>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v"/>
      <w:bookmarkEnd w:id="105"/>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v"/>
      <w:bookmarkEnd w:id="106"/>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7" w:name="art156§2"/>
      <w:bookmarkEnd w:id="107"/>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8" w:name="art156§3"/>
      <w:bookmarkEnd w:id="108"/>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9" w:name="art156§4"/>
      <w:bookmarkEnd w:id="109"/>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0" w:name="art156§5"/>
      <w:bookmarkEnd w:id="110"/>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w:t>
      </w:r>
      <w:r w:rsidR="005201C3">
        <w:lastRenderedPageBreak/>
        <w:t>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1" w:name="art156§6"/>
      <w:bookmarkEnd w:id="111"/>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2" w:name="art156§6ii"/>
      <w:bookmarkStart w:id="113" w:name="art156§7"/>
      <w:bookmarkEnd w:id="112"/>
      <w:bookmarkEnd w:id="113"/>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4" w:name="art156§8"/>
      <w:bookmarkEnd w:id="114"/>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5" w:name="art156§9"/>
      <w:bookmarkEnd w:id="115"/>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6" w:name="art157"/>
      <w:bookmarkEnd w:id="116"/>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7" w:name="art158"/>
      <w:bookmarkEnd w:id="117"/>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8" w:name="art158§1"/>
      <w:bookmarkStart w:id="119" w:name="art158§2"/>
      <w:bookmarkEnd w:id="118"/>
      <w:bookmarkEnd w:id="119"/>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3"/>
      <w:bookmarkEnd w:id="120"/>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4"/>
      <w:bookmarkEnd w:id="121"/>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
      <w:bookmarkEnd w:id="122"/>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
      <w:bookmarkEnd w:id="123"/>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i"/>
      <w:bookmarkEnd w:id="124"/>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5" w:name="art159"/>
      <w:bookmarkEnd w:id="125"/>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6" w:name="art159p"/>
      <w:bookmarkStart w:id="127" w:name="art160"/>
      <w:bookmarkEnd w:id="126"/>
      <w:bookmarkEnd w:id="127"/>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8" w:name="art161"/>
      <w:bookmarkEnd w:id="128"/>
      <w:r w:rsidRPr="00906C84">
        <w:t>A Prefeitura Municipal</w:t>
      </w:r>
      <w:r w:rsidR="0002050E" w:rsidRPr="00906C84">
        <w:t xml:space="preserve"> dever</w:t>
      </w:r>
      <w:r w:rsidRPr="00906C84">
        <w:t>á</w:t>
      </w:r>
      <w:r w:rsidR="0002050E" w:rsidRPr="00906C84">
        <w:t xml:space="preserve">, no prazo máximo 15 (quinze) dias úteis, contado da data de aplicação da sanção, informar e manter atualizados os dados relativos às sanções por eles aplicadas, para fins de publicidade no Cadastro Nacional de Empresas Inidôneas e Suspensas </w:t>
      </w:r>
      <w:r w:rsidR="0002050E" w:rsidRPr="00906C84">
        <w:lastRenderedPageBreak/>
        <w:t>(</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1p"/>
      <w:bookmarkEnd w:id="129"/>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0" w:name="art162"/>
      <w:bookmarkEnd w:id="130"/>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2p"/>
      <w:bookmarkEnd w:id="131"/>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2" w:name="art163"/>
      <w:bookmarkEnd w:id="132"/>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
      <w:bookmarkEnd w:id="133"/>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
      <w:bookmarkEnd w:id="134"/>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i"/>
      <w:bookmarkEnd w:id="135"/>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v"/>
      <w:bookmarkEnd w:id="136"/>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v"/>
      <w:bookmarkEnd w:id="137"/>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8" w:name="art163p"/>
      <w:bookmarkEnd w:id="138"/>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9" w:name="_Toc216938922"/>
      <w:bookmarkStart w:id="140" w:name="_Toc216941002"/>
      <w:bookmarkEnd w:id="79"/>
      <w:r w:rsidRPr="00B31A5A">
        <w:t>DA EXTINÇÃO DO INSTRUMENTO CONTRATUAL</w:t>
      </w:r>
      <w:bookmarkEnd w:id="139"/>
      <w:bookmarkEnd w:id="140"/>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atraso na liberação das áreas sujeitas a desapropriação, a desocupação ou a servidão </w:t>
      </w:r>
      <w:r w:rsidRPr="0076218C">
        <w:rPr>
          <w:rFonts w:ascii="Calibri" w:hAnsi="Calibri" w:cs="Calibri"/>
          <w:sz w:val="24"/>
          <w:szCs w:val="24"/>
        </w:rPr>
        <w:lastRenderedPageBreak/>
        <w:t>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1" w:name="_Toc216938923"/>
      <w:bookmarkStart w:id="142" w:name="_Toc216941003"/>
      <w:r w:rsidRPr="00B31A5A">
        <w:t>DAS DISPOSIÇÕES FINAIS</w:t>
      </w:r>
      <w:bookmarkEnd w:id="141"/>
      <w:bookmarkEnd w:id="142"/>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w:t>
      </w:r>
      <w:r w:rsidR="00DC77AD">
        <w:lastRenderedPageBreak/>
        <w:t xml:space="preserve">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3" w:name="_Toc216938924"/>
      <w:r w:rsidRPr="00B31A5A">
        <w:lastRenderedPageBreak/>
        <w:t>ANEXO I – DOCUMENTO DE FORMALIZAÇÃO DE DEMANDA</w:t>
      </w:r>
      <w:bookmarkEnd w:id="143"/>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4"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4"/>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5"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5"/>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6"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6"/>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w:t>
      </w:r>
      <w:proofErr w:type="gramStart"/>
      <w:r w:rsidR="009318BE" w:rsidRPr="009318BE">
        <w:rPr>
          <w:rFonts w:ascii="Calibri" w:hAnsi="Calibri" w:cs="Calibri"/>
          <w:sz w:val="24"/>
          <w:szCs w:val="24"/>
        </w:rPr>
        <w:t>N.PROCESSO</w:t>
      </w:r>
      <w:proofErr w:type="gramEnd"/>
      <w:r w:rsidR="009318BE" w:rsidRPr="009318BE">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w:t>
      </w:r>
      <w:proofErr w:type="gramStart"/>
      <w:r w:rsidR="00061B8C" w:rsidRPr="00061B8C">
        <w:rPr>
          <w:rFonts w:ascii="Calibri" w:hAnsi="Calibri" w:cs="Calibri"/>
          <w:sz w:val="24"/>
          <w:szCs w:val="24"/>
        </w:rPr>
        <w:t>N.MODALIDADE</w:t>
      </w:r>
      <w:proofErr w:type="gramEnd"/>
      <w:r w:rsidR="00061B8C" w:rsidRPr="00061B8C">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7"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7"/>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8"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8"/>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9"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9"/>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0" w:name="_Toc216938929"/>
      <w:r w:rsidRPr="00B31A5A">
        <w:lastRenderedPageBreak/>
        <w:t>ANEXO VI – MINUTA DO CONTRATO</w:t>
      </w:r>
      <w:bookmarkEnd w:id="150"/>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1" w:name="_Toc216938930"/>
      <w:bookmarkStart w:id="152" w:name="_Toc216941004"/>
      <w:r w:rsidRPr="00593649">
        <w:rPr>
          <w:rFonts w:eastAsia="Arial Unicode MS"/>
        </w:rPr>
        <w:t>DO OBJETO</w:t>
      </w:r>
      <w:bookmarkEnd w:id="151"/>
      <w:bookmarkEnd w:id="152"/>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3" w:name="_Toc216938931"/>
      <w:bookmarkStart w:id="154" w:name="_Toc216941005"/>
      <w:r w:rsidRPr="00D14F5A">
        <w:rPr>
          <w:rFonts w:eastAsia="Arial Unicode MS"/>
        </w:rPr>
        <w:t>DO VALOR</w:t>
      </w:r>
      <w:bookmarkEnd w:id="153"/>
      <w:bookmarkEnd w:id="154"/>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5" w:name="_Toc216938932"/>
      <w:bookmarkStart w:id="156" w:name="_Toc216941006"/>
      <w:r w:rsidRPr="00B31A5A">
        <w:rPr>
          <w:rFonts w:eastAsia="Arial Unicode MS"/>
        </w:rPr>
        <w:t>DA VIGÊNCIA</w:t>
      </w:r>
      <w:bookmarkEnd w:id="155"/>
      <w:bookmarkEnd w:id="156"/>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7" w:name="_Toc216938933"/>
      <w:bookmarkStart w:id="158" w:name="_Toc216941007"/>
      <w:r w:rsidRPr="00AE3EF2">
        <w:rPr>
          <w:rFonts w:eastAsia="Arial Unicode MS"/>
        </w:rPr>
        <w:t>DAS OBRIGAÇÕES</w:t>
      </w:r>
      <w:bookmarkEnd w:id="157"/>
      <w:bookmarkEnd w:id="158"/>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9"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9"/>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0" w:name="_Toc216938934"/>
      <w:bookmarkStart w:id="161" w:name="_Toc216941008"/>
      <w:r w:rsidRPr="00AE3EF2">
        <w:rPr>
          <w:rFonts w:eastAsia="Arial Unicode MS"/>
        </w:rPr>
        <w:t>DA EXECUÇÃO</w:t>
      </w:r>
      <w:bookmarkEnd w:id="160"/>
      <w:bookmarkEnd w:id="161"/>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2" w:name="_Toc216938935"/>
      <w:bookmarkStart w:id="163" w:name="_Toc216941009"/>
      <w:r w:rsidRPr="004D3558">
        <w:rPr>
          <w:rFonts w:eastAsia="Arial Unicode MS"/>
        </w:rPr>
        <w:t>DAS CONDIÇÕES DE RECEBIMENTO DO OBJETO</w:t>
      </w:r>
      <w:bookmarkEnd w:id="162"/>
      <w:bookmarkEnd w:id="163"/>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4" w:name="_Hlk162353723"/>
    </w:p>
    <w:bookmarkEnd w:id="164"/>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5" w:name="_Toc216938936"/>
      <w:bookmarkStart w:id="166" w:name="_Toc216941010"/>
      <w:r w:rsidRPr="00273820">
        <w:rPr>
          <w:rFonts w:eastAsia="Arial Unicode MS"/>
        </w:rPr>
        <w:t>DA ALTERAÇÃO DO INSTRUMENTO CONTRATUAL</w:t>
      </w:r>
      <w:bookmarkEnd w:id="165"/>
      <w:bookmarkEnd w:id="166"/>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7" w:name="_Toc216938937"/>
      <w:bookmarkStart w:id="168" w:name="_Toc216941011"/>
      <w:r w:rsidRPr="006E6A37">
        <w:t>DA FISCALIZAÇÃO</w:t>
      </w:r>
      <w:bookmarkEnd w:id="167"/>
      <w:bookmarkEnd w:id="168"/>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9" w:name="_Toc216938938"/>
      <w:bookmarkStart w:id="170" w:name="_Toc216941012"/>
      <w:r w:rsidRPr="006E6A37">
        <w:t>DA DOTAÇÃO ORÇAMENTÁRIA</w:t>
      </w:r>
      <w:bookmarkEnd w:id="169"/>
      <w:bookmarkEnd w:id="170"/>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1" w:name="_Toc216938939"/>
      <w:bookmarkStart w:id="172" w:name="_Toc216941013"/>
      <w:r w:rsidRPr="00B31A5A">
        <w:t>DO PAGAMENTO</w:t>
      </w:r>
      <w:bookmarkEnd w:id="171"/>
      <w:bookmarkEnd w:id="172"/>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 xml:space="preserve">Não será permitido pagamento antecipado, parcial ou total, relativo a parcelas </w:t>
      </w:r>
      <w:r w:rsidRPr="00D238B9">
        <w:lastRenderedPageBreak/>
        <w:t>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3" w:name="_Toc216938940"/>
      <w:bookmarkStart w:id="174" w:name="_Toc216941014"/>
      <w:r w:rsidRPr="007C7218">
        <w:t>DAS PENALIDADES E MULTAS</w:t>
      </w:r>
      <w:bookmarkEnd w:id="173"/>
      <w:bookmarkEnd w:id="174"/>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lastRenderedPageBreak/>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hipótese de deferimento de pedido de produção de novas provas ou de juntada de provas julgadas indispensáveis pela comissão, o licitante ou o contratado poderá apresentar </w:t>
      </w:r>
      <w:r w:rsidRPr="00BA1446">
        <w:rPr>
          <w:rFonts w:ascii="Calibri" w:hAnsi="Calibri" w:cs="Calibri"/>
          <w:sz w:val="24"/>
          <w:szCs w:val="24"/>
        </w:rPr>
        <w:lastRenderedPageBreak/>
        <w:t>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 xml:space="preserve">A sanção pelas infrações previstas nos apresentar declaração ou documentação falsa exigida para o certame ou prestar declaração falsa durante a licitação ou a execução do </w:t>
      </w:r>
      <w:r w:rsidRPr="006E6A37">
        <w:lastRenderedPageBreak/>
        <w:t>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5" w:name="_Toc216938941"/>
      <w:bookmarkStart w:id="176" w:name="_Toc216941015"/>
      <w:r w:rsidRPr="00B31A5A">
        <w:t>DA EXTINÇÃO</w:t>
      </w:r>
      <w:r>
        <w:t xml:space="preserve"> DO INSTRUMENTO CONTRATUAL</w:t>
      </w:r>
      <w:bookmarkEnd w:id="175"/>
      <w:bookmarkEnd w:id="176"/>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w:t>
      </w:r>
      <w:r w:rsidRPr="00580F09">
        <w:lastRenderedPageBreak/>
        <w:t>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w:t>
      </w:r>
      <w:r w:rsidRPr="00580F09">
        <w:lastRenderedPageBreak/>
        <w:t>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7" w:name="_Toc216938942"/>
      <w:bookmarkStart w:id="178" w:name="_Toc216941016"/>
      <w:r w:rsidRPr="00B31A5A">
        <w:t>DA CONFORMIDADE COM A LEI GERAL DE PROTEÇÃO DE DADOS (LEI Nº 13.709/2018)</w:t>
      </w:r>
      <w:bookmarkEnd w:id="177"/>
      <w:bookmarkEnd w:id="178"/>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9" w:name="_Toc216938943"/>
      <w:bookmarkStart w:id="180" w:name="_Toc216941017"/>
      <w:r w:rsidRPr="00B31A5A">
        <w:t>DO FORO CONTRATUAL</w:t>
      </w:r>
      <w:bookmarkEnd w:id="179"/>
      <w:bookmarkEnd w:id="180"/>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1"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1"/>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2" w:name="_Toc216938944"/>
      <w:r w:rsidRPr="00793416">
        <w:rPr>
          <w:highlight w:val="green"/>
        </w:rPr>
        <w:lastRenderedPageBreak/>
        <w:t>ANEXO VII - MINUTA DA ATA DE REGISTRO DE PREÇOS</w:t>
      </w:r>
      <w:bookmarkEnd w:id="182"/>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3"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3"/>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4" w:name="gerenciador_estimador_é_partic_em_remane"/>
      <w:bookmarkEnd w:id="184"/>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w:t>
      </w:r>
      <w:r w:rsidRPr="00220300">
        <w:lastRenderedPageBreak/>
        <w:t xml:space="preserve">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Serão indeferidas pela comissão, mediante decisão fundamentada, provas ilícitas, </w:t>
      </w:r>
      <w:r w:rsidRPr="00BA1446">
        <w:rPr>
          <w:rFonts w:ascii="Calibri" w:hAnsi="Calibri" w:cs="Calibri"/>
          <w:sz w:val="24"/>
          <w:szCs w:val="24"/>
        </w:rPr>
        <w:lastRenderedPageBreak/>
        <w:t>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 xml:space="preserve">e praticar ato lesivo previsto no art. 5º da Lei nº </w:t>
      </w:r>
      <w:r w:rsidRPr="006E6A37">
        <w:lastRenderedPageBreak/>
        <w:t>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w:t>
      </w:r>
      <w:r w:rsidRPr="00580F09">
        <w:lastRenderedPageBreak/>
        <w:t>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lastRenderedPageBreak/>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O eventual acesso, pelo fornecedor, às bases de dados que contenham ou possam conter dados pessoais ou segredos de negócio, implicará para o fornecedor e para seus prepostos o mais </w:t>
      </w:r>
      <w:r w:rsidRPr="00B31A5A">
        <w:rPr>
          <w:rFonts w:eastAsiaTheme="minorEastAsia"/>
          <w:color w:val="000000"/>
        </w:rPr>
        <w:lastRenderedPageBreak/>
        <w:t>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F69603D"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56894F27" w14:textId="77777777" w:rsidR="00F51B6D" w:rsidRDefault="00F51B6D"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lastRenderedPageBreak/>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w:t>
      </w:r>
      <w:proofErr w:type="gramStart"/>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w:t>
      </w:r>
      <w:proofErr w:type="gramStart"/>
      <w:r w:rsidR="00671D8B" w:rsidRPr="00671D8B">
        <w:rPr>
          <w:rFonts w:ascii="Calibri" w:hAnsi="Calibri" w:cs="Calibri"/>
          <w:b/>
          <w:sz w:val="24"/>
          <w:szCs w:val="24"/>
        </w:rPr>
        <w:t>N.MODALIDADE</w:t>
      </w:r>
      <w:proofErr w:type="gramEnd"/>
      <w:r w:rsidR="00671D8B" w:rsidRPr="00671D8B">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C46B" w14:textId="77777777" w:rsidR="00EB44DF" w:rsidRDefault="00EB44DF" w:rsidP="00BE2932">
      <w:r>
        <w:separator/>
      </w:r>
    </w:p>
  </w:endnote>
  <w:endnote w:type="continuationSeparator" w:id="0">
    <w:p w14:paraId="7BAF7429" w14:textId="77777777" w:rsidR="00EB44DF" w:rsidRDefault="00EB44DF"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25EDB" w14:textId="77777777" w:rsidR="00EB44DF" w:rsidRDefault="00EB44DF" w:rsidP="00BE2932">
      <w:r>
        <w:separator/>
      </w:r>
    </w:p>
  </w:footnote>
  <w:footnote w:type="continuationSeparator" w:id="0">
    <w:p w14:paraId="7BE7480A" w14:textId="77777777" w:rsidR="00EB44DF" w:rsidRDefault="00EB44DF"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5F1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7B7C"/>
    <w:rsid w:val="00A40048"/>
    <w:rsid w:val="00A42C31"/>
    <w:rsid w:val="00A4328C"/>
    <w:rsid w:val="00A4347C"/>
    <w:rsid w:val="00A43832"/>
    <w:rsid w:val="00A456BE"/>
    <w:rsid w:val="00A45CF2"/>
    <w:rsid w:val="00A4660D"/>
    <w:rsid w:val="00A50A38"/>
    <w:rsid w:val="00A525A0"/>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6007</TotalTime>
  <Pages>89</Pages>
  <Words>38059</Words>
  <Characters>205523</Characters>
  <Application>Microsoft Office Word</Application>
  <DocSecurity>0</DocSecurity>
  <Lines>1712</Lines>
  <Paragraphs>486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89</cp:revision>
  <cp:lastPrinted>2025-10-30T23:47:00Z</cp:lastPrinted>
  <dcterms:created xsi:type="dcterms:W3CDTF">2024-10-07T23:14:00Z</dcterms:created>
  <dcterms:modified xsi:type="dcterms:W3CDTF">2026-06-18T10:43:00Z</dcterms:modified>
</cp:coreProperties>
</file>