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1C4DDCB1"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73749D">
        <w:rPr>
          <w:rFonts w:ascii="Calibri" w:hAnsi="Calibri" w:cs="Calibri"/>
          <w:sz w:val="28"/>
          <w:szCs w:val="28"/>
        </w:rPr>
        <w:t xml:space="preserve"> {{VALOR}}</w:t>
      </w:r>
      <w:r w:rsidR="0073749D" w:rsidRPr="000220BE">
        <w:rPr>
          <w:rFonts w:ascii="Calibri" w:hAnsi="Calibri" w:cs="Calibri"/>
          <w:sz w:val="28"/>
          <w:szCs w:val="28"/>
        </w:rPr>
        <w:t xml:space="preserve"> </w:t>
      </w:r>
      <w:r w:rsidR="0073749D">
        <w:rPr>
          <w:rFonts w:ascii="Calibri" w:hAnsi="Calibri" w:cs="Calibri"/>
          <w:sz w:val="28"/>
          <w:szCs w:val="28"/>
        </w:rPr>
        <w:t>({{VALOR EXT}}</w:t>
      </w:r>
      <w:r w:rsidR="0073749D"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27740995" w:rsidR="005B1A75" w:rsidRPr="000220BE" w:rsidRDefault="0073749D" w:rsidP="00381C57">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1CF47F0E" w:rsidR="00BE2932" w:rsidRPr="00B31A5A" w:rsidRDefault="00BD1D93" w:rsidP="00381C57">
      <w:pPr>
        <w:pStyle w:val="DOCUMENTO"/>
      </w:pPr>
      <w:bookmarkStart w:id="1" w:name="_Toc216938896"/>
      <w:r>
        <w:lastRenderedPageBreak/>
        <w:t>{{MINUTA DE</w:t>
      </w:r>
      <w:proofErr w:type="gramStart"/>
      <w:r>
        <w:t>}}</w:t>
      </w:r>
      <w:r w:rsidR="008B2300" w:rsidRPr="00B31A5A">
        <w:t>EDITAL</w:t>
      </w:r>
      <w:proofErr w:type="gramEnd"/>
      <w:r w:rsidR="008B2300" w:rsidRPr="00B31A5A">
        <w:t xml:space="preserve">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C013E5" w:rsidRDefault="00BE2932" w:rsidP="00381C57">
      <w:pPr>
        <w:tabs>
          <w:tab w:val="left" w:pos="0"/>
        </w:tabs>
        <w:rPr>
          <w:rFonts w:ascii="Calibri" w:hAnsi="Calibri" w:cs="Calibri"/>
          <w:sz w:val="24"/>
          <w:szCs w:val="24"/>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w:t>
      </w:r>
      <w:proofErr w:type="gramStart"/>
      <w:r w:rsidR="0083794F" w:rsidRPr="0083794F">
        <w:rPr>
          <w:rFonts w:ascii="Calibri" w:hAnsi="Calibri" w:cs="Calibri"/>
          <w:sz w:val="24"/>
          <w:szCs w:val="24"/>
        </w:rPr>
        <w:t>N.PROCESSO</w:t>
      </w:r>
      <w:proofErr w:type="gramEnd"/>
      <w:r w:rsidR="0083794F" w:rsidRPr="0083794F">
        <w:rPr>
          <w:rFonts w:ascii="Calibri" w:hAnsi="Calibri" w:cs="Calibri"/>
          <w:sz w:val="24"/>
          <w:szCs w:val="24"/>
        </w:rPr>
        <w:t>}}</w:t>
      </w:r>
    </w:p>
    <w:p w14:paraId="44612891" w14:textId="39FA30F4" w:rsidR="00BE2932" w:rsidRPr="00C013E5" w:rsidRDefault="00BE2932" w:rsidP="00381C57">
      <w:pPr>
        <w:tabs>
          <w:tab w:val="left" w:pos="0"/>
        </w:tabs>
        <w:rPr>
          <w:rFonts w:ascii="Calibri" w:hAnsi="Calibri" w:cs="Calibri"/>
          <w:b/>
          <w:bCs/>
          <w:sz w:val="24"/>
          <w:szCs w:val="24"/>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w:t>
      </w:r>
      <w:proofErr w:type="gramStart"/>
      <w:r w:rsidR="00CC04F7" w:rsidRPr="00CC04F7">
        <w:rPr>
          <w:rFonts w:ascii="Calibri" w:hAnsi="Calibri" w:cs="Calibri"/>
          <w:sz w:val="24"/>
          <w:szCs w:val="24"/>
        </w:rPr>
        <w:t>N.MODALIDADE</w:t>
      </w:r>
      <w:proofErr w:type="gramEnd"/>
      <w:r w:rsidR="00CC04F7" w:rsidRPr="00CC04F7">
        <w:rPr>
          <w:rFonts w:ascii="Calibri" w:hAnsi="Calibri" w:cs="Calibri"/>
          <w:sz w:val="24"/>
          <w:szCs w:val="24"/>
        </w:rPr>
        <w:t>}}</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2B8C1875" w14:textId="77777777" w:rsidR="00AC3409" w:rsidRPr="00B31A5A" w:rsidRDefault="00AC3409" w:rsidP="00AC3409">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34BC2E84" w:rsidR="00431E10" w:rsidRPr="00C013E5" w:rsidRDefault="00431E10"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B56FC2" w:rsidRPr="0007514F">
        <w:rPr>
          <w:rFonts w:ascii="Calibri" w:hAnsi="Calibri" w:cs="Calibri"/>
          <w:sz w:val="24"/>
          <w:szCs w:val="24"/>
        </w:rPr>
        <w:t>{{DATA DA SESSAO}}</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3" w:name="_Toc216938897"/>
      <w:bookmarkStart w:id="4" w:name="_Toc216940977"/>
      <w:r w:rsidRPr="00AF2C8A">
        <w:t>PREÂMBULO</w:t>
      </w:r>
      <w:bookmarkEnd w:id="3"/>
      <w:bookmarkEnd w:id="4"/>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5"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 xml:space="preserve">A existência de preços registrados implicará compromisso de fornecimento nas condições estabelecidas, mas não obrigará a Administração a contratar, facultada a realização </w:t>
      </w:r>
      <w:r w:rsidRPr="00920801">
        <w:rPr>
          <w:b/>
          <w:bCs/>
          <w:i/>
          <w:iCs/>
          <w:highlight w:val="green"/>
          <w:u w:val="single"/>
        </w:rPr>
        <w:lastRenderedPageBreak/>
        <w:t>de licitação específica para a aquisição pretendida, desde que devidamente justificada.</w:t>
      </w:r>
    </w:p>
    <w:bookmarkEnd w:id="5"/>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6"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6"/>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7" w:name="_Toc216938898"/>
      <w:bookmarkStart w:id="8" w:name="_Toc216940978"/>
      <w:r w:rsidRPr="00376B27">
        <w:t>DAS DISPOSIÇÕES PRELIMINARES</w:t>
      </w:r>
      <w:bookmarkEnd w:id="7"/>
      <w:bookmarkEnd w:id="8"/>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6F60A0FA"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w:t>
      </w:r>
      <w:r w:rsidRPr="00C351D8">
        <w:t xml:space="preserve">é composto por </w:t>
      </w:r>
      <w:r w:rsidR="00C351D8" w:rsidRPr="00C351D8">
        <w:rPr>
          <w:b/>
          <w:u w:val="single"/>
        </w:rPr>
        <w:t>{{ITENS}}</w:t>
      </w:r>
      <w:r w:rsidRPr="00C351D8">
        <w:rPr>
          <w:b/>
          <w:u w:val="single"/>
        </w:rPr>
        <w:t xml:space="preserve"> ite</w:t>
      </w:r>
      <w:r w:rsidR="00FD3B8F" w:rsidRPr="00C351D8">
        <w:rPr>
          <w:b/>
          <w:u w:val="single"/>
        </w:rPr>
        <w:t>m(ns)</w:t>
      </w:r>
      <w:r w:rsidR="00F36509" w:rsidRPr="00C351D8">
        <w:rPr>
          <w:bCs/>
        </w:rPr>
        <w:t>,</w:t>
      </w:r>
      <w:r w:rsidR="00564906" w:rsidRPr="00C351D8">
        <w:rPr>
          <w:bCs/>
        </w:rPr>
        <w:t xml:space="preserve"> </w:t>
      </w:r>
      <w:r w:rsidR="00FD3B8F" w:rsidRPr="00C351D8">
        <w:rPr>
          <w:bCs/>
        </w:rPr>
        <w:t>agrupado</w:t>
      </w:r>
      <w:r w:rsidR="00E31F6C" w:rsidRPr="00C351D8">
        <w:rPr>
          <w:bCs/>
        </w:rPr>
        <w:t>(</w:t>
      </w:r>
      <w:r w:rsidR="00FD3B8F" w:rsidRPr="00C351D8">
        <w:rPr>
          <w:bCs/>
        </w:rPr>
        <w:t>s</w:t>
      </w:r>
      <w:r w:rsidR="00E31F6C" w:rsidRPr="00C351D8">
        <w:rPr>
          <w:bCs/>
        </w:rPr>
        <w:t>)</w:t>
      </w:r>
      <w:r w:rsidR="00FD3B8F" w:rsidRPr="00C351D8">
        <w:rPr>
          <w:bCs/>
        </w:rPr>
        <w:t xml:space="preserve"> em </w:t>
      </w:r>
      <w:r w:rsidR="00C351D8" w:rsidRPr="00C351D8">
        <w:rPr>
          <w:b/>
        </w:rPr>
        <w:t xml:space="preserve">{{LOTE2}} </w:t>
      </w:r>
      <w:r w:rsidR="00FD3B8F" w:rsidRPr="00C351D8">
        <w:rPr>
          <w:b/>
        </w:rPr>
        <w:t>lote(s)</w:t>
      </w:r>
      <w:r w:rsidR="00FD3B8F" w:rsidRPr="00C351D8">
        <w:rPr>
          <w:bCs/>
        </w:rPr>
        <w:t xml:space="preserve">, </w:t>
      </w:r>
      <w:r w:rsidRPr="00C351D8">
        <w:t>conforme quantidade</w:t>
      </w:r>
      <w:r w:rsidR="002E60E9" w:rsidRPr="00C351D8">
        <w:t>s</w:t>
      </w:r>
      <w:r w:rsidRPr="00C351D8">
        <w:t xml:space="preserve"> e especificações mínimas constantes</w:t>
      </w:r>
      <w:r w:rsidRPr="00B31A5A">
        <w:t xml:space="preserve">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9" w:name="_Toc216938899"/>
      <w:bookmarkStart w:id="10" w:name="_Toc216940979"/>
      <w:r w:rsidRPr="005B7950">
        <w:t xml:space="preserve">DA </w:t>
      </w:r>
      <w:r w:rsidRPr="008F03D6">
        <w:t>PARTICIPAÇÃO</w:t>
      </w:r>
      <w:bookmarkEnd w:id="9"/>
      <w:bookmarkEnd w:id="10"/>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w:t>
      </w:r>
      <w:r w:rsidR="007E4065" w:rsidRPr="00044631">
        <w:lastRenderedPageBreak/>
        <w:t xml:space="preserve">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w:t>
      </w:r>
      <w:r w:rsidR="001C4B26" w:rsidRPr="001C4B26">
        <w:lastRenderedPageBreak/>
        <w:t>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2305D29B" w:rsidR="005F4FFA" w:rsidRDefault="0073749D" w:rsidP="0073749D">
      <w:pPr>
        <w:pStyle w:val="Itensesubitens"/>
        <w:numPr>
          <w:ilvl w:val="1"/>
          <w:numId w:val="19"/>
        </w:numPr>
        <w:ind w:left="0" w:firstLine="0"/>
      </w:pPr>
      <w:r w:rsidRPr="0073749D">
        <w:t>{{EXCLUSIVO TXT}}</w:t>
      </w:r>
    </w:p>
    <w:p w14:paraId="60EDEF65" w14:textId="77777777" w:rsidR="0073749D" w:rsidRDefault="0073749D" w:rsidP="0073749D">
      <w:pPr>
        <w:pStyle w:val="PargrafodaLista"/>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 xml:space="preserve">s nos </w:t>
      </w:r>
      <w:r w:rsidRPr="0081018B">
        <w:lastRenderedPageBreak/>
        <w:t>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1" w:name="_Toc216938900"/>
      <w:bookmarkStart w:id="12" w:name="_Toc216940980"/>
      <w:r w:rsidRPr="00B31A5A">
        <w:t>DA CONFORMIDADE COM A LEI GERAL DE PROTEÇÃO DE DADOS (LEI Nº 13.709/2018)</w:t>
      </w:r>
      <w:bookmarkStart w:id="13" w:name="_Hlk187309271"/>
      <w:bookmarkEnd w:id="11"/>
      <w:bookmarkEnd w:id="12"/>
    </w:p>
    <w:bookmarkEnd w:id="13"/>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w:t>
      </w:r>
      <w:r w:rsidRPr="00B31A5A">
        <w:lastRenderedPageBreak/>
        <w:t xml:space="preserve">(rol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Os licitantes e esta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 xml:space="preserve">neste </w:t>
      </w:r>
      <w:r w:rsidR="00B34ECD">
        <w:rPr>
          <w:rFonts w:eastAsiaTheme="minorEastAsia"/>
        </w:rPr>
        <w:lastRenderedPageBreak/>
        <w:t>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4" w:name="_Toc216938901"/>
      <w:bookmarkStart w:id="15" w:name="_Toc216940981"/>
      <w:r w:rsidRPr="005B7950">
        <w:t>DO REGULAMENTO OPERACIONAL DO CERTAME</w:t>
      </w:r>
      <w:bookmarkEnd w:id="14"/>
      <w:bookmarkEnd w:id="15"/>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6" w:name="_Toc216938902"/>
      <w:bookmarkStart w:id="17" w:name="_Toc216940982"/>
      <w:r w:rsidRPr="00D72A38">
        <w:t>DA IMPUGNAÇÃO AO EDITAL E</w:t>
      </w:r>
      <w:r>
        <w:t xml:space="preserve"> PEDIDOS DE ESCLARECIMENTO</w:t>
      </w:r>
      <w:bookmarkEnd w:id="16"/>
      <w:bookmarkEnd w:id="17"/>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lastRenderedPageBreak/>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76A4C422" w:rsidR="00C3203F" w:rsidRPr="00601210" w:rsidRDefault="00C3203F" w:rsidP="00381C57">
      <w:pPr>
        <w:pStyle w:val="TITULO"/>
        <w:rPr>
          <w:color w:val="FF0000"/>
        </w:rPr>
      </w:pPr>
      <w:bookmarkStart w:id="18" w:name="_Toc216938903"/>
      <w:bookmarkStart w:id="19" w:name="_Toc216940983"/>
      <w:r w:rsidRPr="00601210">
        <w:t>DA VISTORIA</w:t>
      </w:r>
      <w:bookmarkEnd w:id="18"/>
      <w:bookmarkEnd w:id="19"/>
    </w:p>
    <w:p w14:paraId="67BED874" w14:textId="77777777" w:rsidR="00C3203F" w:rsidRPr="00601210"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7BA7E4C" w14:textId="42726D8B" w:rsidR="000F7772" w:rsidRPr="00601210" w:rsidRDefault="00601210" w:rsidP="00601210">
      <w:pPr>
        <w:pStyle w:val="Itensesubitens"/>
        <w:numPr>
          <w:ilvl w:val="1"/>
          <w:numId w:val="19"/>
        </w:numPr>
        <w:ind w:left="0" w:firstLine="0"/>
      </w:pPr>
      <w:r w:rsidRPr="00601210">
        <w:rPr>
          <w:lang w:val="pt-PT"/>
        </w:rPr>
        <w:t>{{VISTORIA}}</w:t>
      </w:r>
    </w:p>
    <w:p w14:paraId="51398752"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D9B4FE1" w:rsidR="006F2296" w:rsidRPr="00601210" w:rsidRDefault="006F2296" w:rsidP="006F2296">
      <w:pPr>
        <w:pStyle w:val="TITULO"/>
        <w:rPr>
          <w:color w:val="FF0000"/>
        </w:rPr>
      </w:pPr>
      <w:r w:rsidRPr="00601210">
        <w:t>DAS AMOSTRAS</w:t>
      </w:r>
    </w:p>
    <w:p w14:paraId="28BE6C19"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812F550" w14:textId="28480F30" w:rsidR="006F2296" w:rsidRPr="00601210" w:rsidRDefault="00601210"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601210">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0" w:name="_Toc216938904"/>
      <w:bookmarkStart w:id="21"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0"/>
      <w:bookmarkEnd w:id="21"/>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BLLCompras</w:t>
      </w:r>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como todos os custos necessários para atendimento às exigências e determinações do Edital; enfim, tudo o que for necessário para entrega dos itens/prestação dos serviços, sem que nos </w:t>
      </w:r>
      <w:r w:rsidR="007102A5" w:rsidRPr="005E3F08">
        <w:lastRenderedPageBreak/>
        <w:t>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xml:space="preserve">, que permita inferir ao menos o objeto social, todos os sócios da empresa e a quem cabe a administração da </w:t>
      </w:r>
      <w:r w:rsidR="00957A80">
        <w:rPr>
          <w:rFonts w:ascii="Calibri" w:hAnsi="Calibri" w:cs="Calibri"/>
          <w:sz w:val="24"/>
          <w:szCs w:val="24"/>
        </w:rPr>
        <w:lastRenderedPageBreak/>
        <w:t>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C013E5"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da IN 103/2007 do DNRC,</w:t>
      </w:r>
      <w:bookmarkStart w:id="22"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2"/>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3" w:name="_Hlk177732908"/>
    </w:p>
    <w:bookmarkEnd w:id="23"/>
    <w:p w14:paraId="7432CB01" w14:textId="77777777" w:rsidR="00CC14A5" w:rsidRPr="000731C7" w:rsidRDefault="00CC14A5" w:rsidP="00CC14A5">
      <w:pPr>
        <w:pStyle w:val="PargrafodaLista"/>
        <w:widowControl w:val="0"/>
        <w:numPr>
          <w:ilvl w:val="2"/>
          <w:numId w:val="19"/>
        </w:numPr>
        <w:autoSpaceDE w:val="0"/>
        <w:autoSpaceDN w:val="0"/>
        <w:adjustRightInd w:val="0"/>
        <w:ind w:left="0" w:firstLine="0"/>
        <w:jc w:val="both"/>
        <w:rPr>
          <w:rFonts w:ascii="Calibri" w:hAnsi="Calibri" w:cs="Calibri"/>
          <w:bCs/>
          <w:iCs/>
          <w:sz w:val="24"/>
          <w:szCs w:val="24"/>
        </w:rPr>
      </w:pPr>
      <w:r w:rsidRPr="000731C7">
        <w:rPr>
          <w:rFonts w:ascii="Calibri" w:hAnsi="Calibri" w:cs="Calibri"/>
          <w:bCs/>
          <w:iCs/>
          <w:sz w:val="24"/>
          <w:szCs w:val="24"/>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60D1FF3"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cumpre as exigências de reserva de cargos para pessoa com deficiência e para reabilitado </w:t>
      </w:r>
      <w:r w:rsidRPr="0076218C">
        <w:rPr>
          <w:rFonts w:ascii="Calibri" w:hAnsi="Calibri" w:cs="Calibri"/>
          <w:sz w:val="24"/>
          <w:szCs w:val="24"/>
        </w:rPr>
        <w:lastRenderedPageBreak/>
        <w:t>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63863C0A" w:rsidR="00717C11" w:rsidRPr="00DC3CC2" w:rsidRDefault="00E62C16" w:rsidP="00DC3CC2">
      <w:pPr>
        <w:pStyle w:val="PargrafodaLista"/>
        <w:numPr>
          <w:ilvl w:val="0"/>
          <w:numId w:val="26"/>
        </w:numPr>
        <w:ind w:left="0" w:firstLine="0"/>
        <w:rPr>
          <w:rFonts w:ascii="Calibri" w:hAnsi="Calibri" w:cs="Calibri"/>
          <w:sz w:val="24"/>
          <w:szCs w:val="24"/>
        </w:rPr>
      </w:pPr>
      <w:r w:rsidRPr="00E62C16">
        <w:rPr>
          <w:rFonts w:ascii="Calibri" w:hAnsi="Calibri" w:cs="Calibri"/>
          <w:sz w:val="24"/>
          <w:szCs w:val="24"/>
        </w:rPr>
        <w:t>{{DECL.ADICIONAIS}}</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51AC2D87"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{{PROP}}</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w:t>
      </w:r>
      <w:r w:rsidRPr="0076218C">
        <w:rPr>
          <w:rFonts w:ascii="Calibri" w:hAnsi="Calibri" w:cs="Calibri"/>
          <w:sz w:val="24"/>
          <w:szCs w:val="24"/>
        </w:rPr>
        <w:lastRenderedPageBreak/>
        <w:t>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4" w:name="_Toc216938905"/>
      <w:bookmarkStart w:id="25" w:name="_Toc216940985"/>
      <w:r w:rsidRPr="0065460E">
        <w:t>DA ABERTURA DA SESSÃO, CLASSIFICAÇÃO DAS PROPOSTAS E FORMULAÇÃO DE LANCES</w:t>
      </w:r>
      <w:bookmarkEnd w:id="24"/>
      <w:bookmarkEnd w:id="25"/>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w:t>
      </w:r>
      <w:r w:rsidR="00B57458" w:rsidRPr="0076218C">
        <w:rPr>
          <w:rFonts w:ascii="Calibri" w:hAnsi="Calibri" w:cs="Calibri"/>
          <w:bCs/>
          <w:sz w:val="24"/>
          <w:szCs w:val="24"/>
        </w:rPr>
        <w:lastRenderedPageBreak/>
        <w:t xml:space="preserve">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w:t>
      </w:r>
      <w:r w:rsidRPr="0076218C">
        <w:rPr>
          <w:rFonts w:ascii="Calibri" w:hAnsi="Calibri" w:cs="Calibri"/>
          <w:b/>
          <w:i/>
          <w:iCs/>
          <w:sz w:val="24"/>
          <w:szCs w:val="24"/>
          <w:u w:val="single"/>
        </w:rPr>
        <w:lastRenderedPageBreak/>
        <w:t>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6" w:name="_Toc216938906"/>
      <w:bookmarkStart w:id="27" w:name="_Toc216940986"/>
      <w:r w:rsidRPr="00F20348">
        <w:t>A ACEITABILIDADE DA PROPOSTA VENCEDORA</w:t>
      </w:r>
      <w:bookmarkEnd w:id="26"/>
      <w:bookmarkEnd w:id="27"/>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28" w:name="_Toc216938907"/>
      <w:bookmarkStart w:id="29" w:name="_Toc216940987"/>
      <w:r w:rsidRPr="0056114B">
        <w:t xml:space="preserve">DA </w:t>
      </w:r>
      <w:r w:rsidR="00AF4B4C">
        <w:t xml:space="preserve">ANÁLISE DA </w:t>
      </w:r>
      <w:r w:rsidRPr="0056114B">
        <w:t>HABILITAÇÃO</w:t>
      </w:r>
      <w:bookmarkEnd w:id="28"/>
      <w:bookmarkEnd w:id="29"/>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w:t>
      </w:r>
      <w:r w:rsidRPr="0076218C">
        <w:rPr>
          <w:rFonts w:ascii="Calibri" w:hAnsi="Calibri" w:cs="Calibri"/>
          <w:sz w:val="24"/>
          <w:szCs w:val="24"/>
        </w:rPr>
        <w:lastRenderedPageBreak/>
        <w:t xml:space="preserve">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0" w:name="art67§10i"/>
      <w:bookmarkEnd w:id="30"/>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1" w:name="art67§10ii"/>
      <w:bookmarkEnd w:id="31"/>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2" w:name="art67§11"/>
      <w:bookmarkEnd w:id="32"/>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3" w:name="art67§12"/>
      <w:bookmarkEnd w:id="33"/>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para regularização da documentação, para pagamento ou parcelamento do débito e para emissão de eventuais certidões negativas ou positivas com efeito de certidão </w:t>
      </w:r>
      <w:r w:rsidRPr="0076218C">
        <w:rPr>
          <w:rFonts w:ascii="Calibri" w:hAnsi="Calibri" w:cs="Calibri"/>
          <w:sz w:val="24"/>
          <w:szCs w:val="24"/>
        </w:rPr>
        <w:lastRenderedPageBreak/>
        <w:t>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4" w:name="_Toc216938908"/>
      <w:bookmarkStart w:id="35" w:name="_Toc216940988"/>
      <w:r w:rsidRPr="00B665C8">
        <w:t>DOS RECURSOS CONTRA ATOS DA SESSÃO</w:t>
      </w:r>
      <w:bookmarkEnd w:id="34"/>
      <w:bookmarkEnd w:id="35"/>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w:t>
      </w:r>
      <w:r w:rsidR="00C824F5">
        <w:rPr>
          <w:rFonts w:ascii="Calibri" w:hAnsi="Calibri" w:cs="Calibri"/>
          <w:sz w:val="24"/>
          <w:szCs w:val="24"/>
        </w:rPr>
        <w:lastRenderedPageBreak/>
        <w:t>(ENCERRAMENTO)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6" w:name="_Toc216938909"/>
      <w:bookmarkStart w:id="37" w:name="_Toc216940989"/>
      <w:r w:rsidRPr="005D7C7E">
        <w:t>DO ENCERRAMENTO</w:t>
      </w:r>
      <w:bookmarkEnd w:id="36"/>
      <w:bookmarkEnd w:id="37"/>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lastRenderedPageBreak/>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8" w:name="_Toc216938910"/>
      <w:bookmarkStart w:id="39" w:name="_Toc216940990"/>
      <w:r w:rsidRPr="007E4816">
        <w:rPr>
          <w:rFonts w:eastAsia="Arial Unicode MS"/>
        </w:rPr>
        <w:t>DOS DEMAIS CLASSIFICADOS</w:t>
      </w:r>
      <w:bookmarkEnd w:id="38"/>
      <w:bookmarkEnd w:id="39"/>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0" w:name="_Toc216938911"/>
      <w:bookmarkStart w:id="41" w:name="_Toc216940991"/>
      <w:r w:rsidRPr="00600BD2">
        <w:t>DOS RECURSOS GERAIS</w:t>
      </w:r>
      <w:bookmarkEnd w:id="40"/>
      <w:bookmarkEnd w:id="41"/>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 xml:space="preserve">será dirigido à autoridade que tiver editado o ato ou </w:t>
      </w:r>
      <w:r w:rsidRPr="001244C6">
        <w:lastRenderedPageBreak/>
        <w:t>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2" w:name="_Toc216938912"/>
      <w:bookmarkStart w:id="43" w:name="_Toc216940992"/>
      <w:r w:rsidRPr="00BD6BB3">
        <w:t xml:space="preserve">DA </w:t>
      </w:r>
      <w:r w:rsidR="00CB118A">
        <w:t xml:space="preserve">FORMALIZAÇÃO DA </w:t>
      </w:r>
      <w:r w:rsidRPr="00BD6BB3">
        <w:t>CONTRATAÇÃO</w:t>
      </w:r>
      <w:bookmarkEnd w:id="42"/>
      <w:bookmarkEnd w:id="43"/>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 xml:space="preserve">que concede poderes </w:t>
      </w:r>
      <w:r w:rsidRPr="00307AB0">
        <w:lastRenderedPageBreak/>
        <w:t>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4" w:name="_Toc216938913"/>
      <w:bookmarkStart w:id="45" w:name="_Toc216940993"/>
      <w:r w:rsidRPr="00B81E03">
        <w:t>DA</w:t>
      </w:r>
      <w:r w:rsidR="00BB1474">
        <w:t xml:space="preserve"> CONTRATAÇÃO</w:t>
      </w:r>
      <w:bookmarkEnd w:id="44"/>
      <w:bookmarkEnd w:id="45"/>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5452230B" w:rsidR="00B823E7" w:rsidRDefault="00B823E7" w:rsidP="00381C57">
      <w:pPr>
        <w:pStyle w:val="Itensesubitens"/>
        <w:numPr>
          <w:ilvl w:val="1"/>
          <w:numId w:val="19"/>
        </w:numPr>
        <w:ind w:left="0" w:firstLine="0"/>
        <w:rPr>
          <w:rFonts w:eastAsia="Arial Unicode MS"/>
        </w:rPr>
      </w:pPr>
      <w:bookmarkStart w:id="46" w:name="_Hlk187326777"/>
      <w:bookmarkStart w:id="47"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e</w:t>
      </w:r>
      <w:r w:rsidR="00A23722">
        <w:rPr>
          <w:rFonts w:eastAsia="Arial Unicode MS"/>
        </w:rPr>
        <w:t xml:space="preserve"> {{PRORROGACAO}}</w:t>
      </w:r>
      <w:r w:rsidR="002536DD">
        <w:rPr>
          <w:rFonts w:eastAsia="Arial Unicode MS"/>
        </w:rPr>
        <w:t>,</w:t>
      </w:r>
      <w:r w:rsidR="00A23722">
        <w:rPr>
          <w:rFonts w:eastAsia="Arial Unicode MS"/>
        </w:rPr>
        <w:t xml:space="preserve"> </w:t>
      </w:r>
      <w:r w:rsidR="00D62207" w:rsidRPr="00D62207">
        <w:rPr>
          <w:rFonts w:eastAsia="Arial Unicode MS"/>
        </w:rPr>
        <w:t xml:space="preserve">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6"/>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7"/>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8" w:name="_Toc216938914"/>
      <w:bookmarkStart w:id="49" w:name="_Toc216940994"/>
      <w:r w:rsidRPr="004F190A">
        <w:t>DAS OBRIGAÇÕES</w:t>
      </w:r>
      <w:bookmarkEnd w:id="48"/>
      <w:bookmarkEnd w:id="49"/>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2C37AC" w:rsidRDefault="008B4E01" w:rsidP="00381C57">
      <w:pPr>
        <w:pStyle w:val="Itensesubitens"/>
        <w:numPr>
          <w:ilvl w:val="1"/>
          <w:numId w:val="19"/>
        </w:numPr>
        <w:ind w:left="0" w:firstLine="0"/>
        <w:rPr>
          <w:b/>
        </w:rPr>
      </w:pPr>
      <w:r w:rsidRPr="002C37AC">
        <w:rPr>
          <w:b/>
        </w:rPr>
        <w:t>São obrigações d</w:t>
      </w:r>
      <w:r w:rsidR="00734740" w:rsidRPr="002C37AC">
        <w:rPr>
          <w:b/>
        </w:rPr>
        <w:t>a</w:t>
      </w:r>
      <w:r w:rsidRPr="002C37AC">
        <w:rPr>
          <w:b/>
        </w:rPr>
        <w:t xml:space="preserve"> Contratante</w:t>
      </w:r>
      <w:r w:rsidRPr="002C37AC">
        <w:t>,</w:t>
      </w:r>
      <w:r w:rsidRPr="002C37AC">
        <w:rPr>
          <w:b/>
        </w:rPr>
        <w:t xml:space="preserve"> </w:t>
      </w:r>
      <w:r w:rsidRPr="002C37AC">
        <w:t>além das obrigações resultantes da observância da Lei</w:t>
      </w:r>
      <w:r w:rsidR="00141754" w:rsidRPr="002C37AC">
        <w:t xml:space="preserve"> Federal</w:t>
      </w:r>
      <w:r w:rsidRPr="002C37AC">
        <w:t xml:space="preserve"> nº 14.133/2021 e demais constantes do Processo Administrativo em epígrafe</w:t>
      </w:r>
      <w:r w:rsidRPr="002C37AC">
        <w:rPr>
          <w:b/>
        </w:rPr>
        <w:t>:</w:t>
      </w:r>
    </w:p>
    <w:p w14:paraId="6F8E52CF"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mediante designação formal de gestor e fiscais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xml:space="preserve">, conforme o art. 117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sem prejuízo da responsabilidade integral da Contratada pela boa execução do objeto.</w:t>
      </w:r>
    </w:p>
    <w:p w14:paraId="0EE3E192" w14:textId="482B657E"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534A8AD8" w14:textId="02ACAB2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Receber o objeto nos prazos e condições estabelecidos, observando-se o disposto no art. 140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quanto aos recebimentos provisório e definitivo.</w:t>
      </w:r>
    </w:p>
    <w:p w14:paraId="7BEFA2BF" w14:textId="48022F9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na legislação</w:t>
      </w:r>
      <w:r w:rsidR="00F4191D" w:rsidRPr="002C37AC">
        <w:rPr>
          <w:rFonts w:ascii="Calibri" w:hAnsi="Calibri" w:cs="Calibri"/>
          <w:sz w:val="24"/>
          <w:szCs w:val="24"/>
        </w:rPr>
        <w:t xml:space="preserve"> e no processo licitatório</w:t>
      </w:r>
      <w:r w:rsidRPr="002C37AC">
        <w:rPr>
          <w:rFonts w:ascii="Calibri" w:hAnsi="Calibri" w:cs="Calibri"/>
          <w:sz w:val="24"/>
          <w:szCs w:val="24"/>
        </w:rPr>
        <w:t>, em caso de inexecução total ou parcial, irregularidades ou atrasos injustificados.</w:t>
      </w:r>
    </w:p>
    <w:p w14:paraId="058EA39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21290F6E" w14:textId="45B39BB9"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lastRenderedPageBreak/>
        <w:t xml:space="preserve">Disponibilizar condições de acesso aos locais </w:t>
      </w:r>
      <w:r w:rsidR="000640D3" w:rsidRPr="002C37AC">
        <w:rPr>
          <w:rFonts w:ascii="Calibri" w:hAnsi="Calibri" w:cs="Calibri"/>
          <w:sz w:val="24"/>
          <w:szCs w:val="24"/>
        </w:rPr>
        <w:t>de execução</w:t>
      </w:r>
      <w:r w:rsidRPr="002C37AC">
        <w:rPr>
          <w:rFonts w:ascii="Calibri" w:hAnsi="Calibri" w:cs="Calibri"/>
          <w:sz w:val="24"/>
          <w:szCs w:val="24"/>
        </w:rPr>
        <w:t>,</w:t>
      </w:r>
      <w:r w:rsidR="000640D3" w:rsidRPr="002C37AC">
        <w:rPr>
          <w:rFonts w:ascii="Calibri" w:hAnsi="Calibri" w:cs="Calibri"/>
          <w:sz w:val="24"/>
          <w:szCs w:val="24"/>
        </w:rPr>
        <w:t xml:space="preserve"> se for o caso,</w:t>
      </w:r>
      <w:r w:rsidRPr="002C37AC">
        <w:rPr>
          <w:rFonts w:ascii="Calibri" w:hAnsi="Calibri" w:cs="Calibri"/>
          <w:sz w:val="24"/>
          <w:szCs w:val="24"/>
        </w:rPr>
        <w:t xml:space="preserve"> quando de sua responsabilidade, de modo a não comprometer a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2D2D6ED3"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Adotar, quando necessário, medidas de preservação do interesse público e de regular continuidade </w:t>
      </w:r>
      <w:r w:rsidR="000640D3" w:rsidRPr="002C37AC">
        <w:rPr>
          <w:rFonts w:ascii="Calibri" w:hAnsi="Calibri" w:cs="Calibri"/>
          <w:sz w:val="24"/>
          <w:szCs w:val="24"/>
        </w:rPr>
        <w:t>da execução</w:t>
      </w:r>
      <w:r w:rsidRPr="002C37AC">
        <w:rPr>
          <w:rFonts w:ascii="Calibri" w:hAnsi="Calibri" w:cs="Calibri"/>
          <w:sz w:val="24"/>
          <w:szCs w:val="24"/>
        </w:rPr>
        <w:t>, podendo intervir na execução em situações de emergência, risco ou abandono.</w:t>
      </w:r>
    </w:p>
    <w:p w14:paraId="3DE2C75E" w14:textId="0F518270" w:rsidR="002C37AC" w:rsidRPr="002C37AC" w:rsidRDefault="002C37AC" w:rsidP="00381C57">
      <w:pPr>
        <w:pStyle w:val="PargrafodaLista"/>
        <w:numPr>
          <w:ilvl w:val="2"/>
          <w:numId w:val="19"/>
        </w:numPr>
        <w:ind w:left="0" w:firstLine="0"/>
        <w:jc w:val="both"/>
        <w:rPr>
          <w:rFonts w:ascii="Calibri" w:hAnsi="Calibri" w:cs="Calibri"/>
          <w:b/>
          <w:bCs/>
          <w:sz w:val="24"/>
          <w:szCs w:val="24"/>
        </w:rPr>
      </w:pPr>
      <w:r>
        <w:rPr>
          <w:rFonts w:ascii="Calibri" w:hAnsi="Calibri" w:cs="Calibri"/>
          <w:sz w:val="24"/>
          <w:szCs w:val="24"/>
        </w:rPr>
        <w:t>{{CONTRATANTE}}</w:t>
      </w:r>
    </w:p>
    <w:p w14:paraId="40E6D85B" w14:textId="3CE7D690" w:rsidR="0048729F" w:rsidRPr="002C37AC" w:rsidRDefault="0048729F"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Demais cláusulas do Termo de Referência e instrumento contratual.</w:t>
      </w:r>
    </w:p>
    <w:p w14:paraId="7BECC034" w14:textId="77777777" w:rsidR="00734740" w:rsidRPr="00C013E5" w:rsidRDefault="00734740" w:rsidP="00381C57">
      <w:pPr>
        <w:tabs>
          <w:tab w:val="left" w:pos="0"/>
          <w:tab w:val="left" w:pos="426"/>
        </w:tabs>
        <w:jc w:val="both"/>
        <w:rPr>
          <w:rFonts w:ascii="Calibri" w:hAnsi="Calibri" w:cs="Calibri"/>
          <w:b/>
          <w:bCs/>
          <w:sz w:val="24"/>
          <w:szCs w:val="24"/>
        </w:rPr>
      </w:pPr>
    </w:p>
    <w:p w14:paraId="3E690C88" w14:textId="66E31D99" w:rsidR="008B4E01" w:rsidRPr="002C37AC" w:rsidRDefault="008B4E01" w:rsidP="00381C57">
      <w:pPr>
        <w:pStyle w:val="Itensesubitens"/>
        <w:numPr>
          <w:ilvl w:val="1"/>
          <w:numId w:val="19"/>
        </w:numPr>
        <w:ind w:left="0" w:firstLine="0"/>
        <w:rPr>
          <w:b/>
        </w:rPr>
      </w:pPr>
      <w:r w:rsidRPr="002C37AC">
        <w:rPr>
          <w:b/>
        </w:rPr>
        <w:t>São obrigações da Contratada</w:t>
      </w:r>
      <w:r w:rsidRPr="002C37AC">
        <w:t>,</w:t>
      </w:r>
      <w:r w:rsidRPr="002C37AC">
        <w:rPr>
          <w:b/>
        </w:rPr>
        <w:t xml:space="preserve"> </w:t>
      </w:r>
      <w:r w:rsidRPr="002C37AC">
        <w:t xml:space="preserve">além das obrigações resultantes da observância da Lei </w:t>
      </w:r>
      <w:r w:rsidR="00141754" w:rsidRPr="002C37AC">
        <w:t xml:space="preserve">Federal </w:t>
      </w:r>
      <w:r w:rsidRPr="002C37AC">
        <w:t>nº 14.133/2021 e demais constantes do Processo Administrativo em epígrafe</w:t>
      </w:r>
      <w:r w:rsidRPr="002C37AC">
        <w:rPr>
          <w:b/>
        </w:rPr>
        <w:t>:</w:t>
      </w:r>
    </w:p>
    <w:p w14:paraId="1CB0469E" w14:textId="3C5F40A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Executar integralmente </w:t>
      </w:r>
      <w:r w:rsidR="000640D3" w:rsidRPr="002C37AC">
        <w:rPr>
          <w:rFonts w:ascii="Calibri" w:eastAsia="Arial Unicode MS" w:hAnsi="Calibri" w:cs="Calibri"/>
          <w:bCs/>
          <w:iCs/>
          <w:sz w:val="24"/>
          <w:szCs w:val="24"/>
          <w:lang w:eastAsia="en-US" w:bidi="en-US"/>
        </w:rPr>
        <w:t>o objeto</w:t>
      </w:r>
      <w:r w:rsidRPr="002C37AC">
        <w:rPr>
          <w:rFonts w:ascii="Calibri" w:eastAsia="Arial Unicode MS" w:hAnsi="Calibri" w:cs="Calibri"/>
          <w:bCs/>
          <w:iCs/>
          <w:sz w:val="24"/>
          <w:szCs w:val="24"/>
          <w:lang w:eastAsia="en-US" w:bidi="en-US"/>
        </w:rPr>
        <w:t>, observando rigorosamente descritivos</w:t>
      </w:r>
      <w:r w:rsidR="000640D3" w:rsidRPr="002C37AC">
        <w:rPr>
          <w:rFonts w:ascii="Calibri" w:eastAsia="Arial Unicode MS" w:hAnsi="Calibri" w:cs="Calibri"/>
          <w:bCs/>
          <w:iCs/>
          <w:sz w:val="24"/>
          <w:szCs w:val="24"/>
          <w:lang w:eastAsia="en-US" w:bidi="en-US"/>
        </w:rPr>
        <w:t xml:space="preserve"> e</w:t>
      </w:r>
      <w:r w:rsidRPr="002C37A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2C37AC">
        <w:rPr>
          <w:rFonts w:ascii="Calibri" w:eastAsia="Arial Unicode MS" w:hAnsi="Calibri" w:cs="Calibri"/>
          <w:bCs/>
          <w:iCs/>
          <w:sz w:val="24"/>
          <w:szCs w:val="24"/>
          <w:lang w:eastAsia="en-US" w:bidi="en-US"/>
        </w:rPr>
        <w:t>material</w:t>
      </w:r>
      <w:r w:rsidRPr="002C37A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w:t>
      </w:r>
      <w:r w:rsidR="000640D3" w:rsidRPr="002C37AC">
        <w:rPr>
          <w:rFonts w:ascii="Calibri" w:eastAsia="Arial Unicode MS" w:hAnsi="Calibri" w:cs="Calibri"/>
          <w:bCs/>
          <w:iCs/>
          <w:sz w:val="24"/>
          <w:szCs w:val="24"/>
          <w:lang w:eastAsia="en-US" w:bidi="en-US"/>
        </w:rPr>
        <w:t>, se for o caso,</w:t>
      </w:r>
      <w:r w:rsidRPr="002C37A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2C37A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w:t>
      </w:r>
      <w:r w:rsidR="00615192" w:rsidRPr="002C37AC">
        <w:rPr>
          <w:rFonts w:ascii="Calibri" w:eastAsia="Arial Unicode MS" w:hAnsi="Calibri" w:cs="Calibri"/>
          <w:bCs/>
          <w:iCs/>
          <w:sz w:val="24"/>
          <w:szCs w:val="24"/>
          <w:lang w:eastAsia="en-US" w:bidi="en-US"/>
        </w:rPr>
        <w:t>,</w:t>
      </w:r>
      <w:r w:rsidR="00734740" w:rsidRPr="002C37A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2C37AC">
        <w:rPr>
          <w:rFonts w:ascii="Calibri" w:eastAsia="Arial Unicode MS" w:hAnsi="Calibri" w:cs="Calibri"/>
          <w:bCs/>
          <w:iCs/>
          <w:sz w:val="24"/>
          <w:szCs w:val="24"/>
          <w:lang w:eastAsia="en-US" w:bidi="en-US"/>
        </w:rPr>
        <w:t>6 e NR-</w:t>
      </w:r>
      <w:r w:rsidR="00734740" w:rsidRPr="002C37AC">
        <w:rPr>
          <w:rFonts w:ascii="Calibri" w:eastAsia="Arial Unicode MS" w:hAnsi="Calibri" w:cs="Calibri"/>
          <w:bCs/>
          <w:iCs/>
          <w:sz w:val="24"/>
          <w:szCs w:val="24"/>
          <w:lang w:eastAsia="en-US" w:bidi="en-US"/>
        </w:rPr>
        <w:t>15, inclusive.</w:t>
      </w:r>
    </w:p>
    <w:p w14:paraId="35773B42"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w:t>
      </w:r>
      <w:r w:rsidR="00615192" w:rsidRPr="002C37AC">
        <w:rPr>
          <w:rFonts w:ascii="Calibri" w:eastAsia="Arial Unicode MS" w:hAnsi="Calibri" w:cs="Calibri"/>
          <w:bCs/>
          <w:iCs/>
          <w:sz w:val="24"/>
          <w:szCs w:val="24"/>
          <w:lang w:eastAsia="en-US" w:bidi="en-US"/>
        </w:rPr>
        <w:t xml:space="preserve"> ou</w:t>
      </w:r>
      <w:r w:rsidRPr="002C37AC">
        <w:rPr>
          <w:rFonts w:ascii="Calibri" w:eastAsia="Arial Unicode MS" w:hAnsi="Calibri" w:cs="Calibri"/>
          <w:bCs/>
          <w:iCs/>
          <w:sz w:val="24"/>
          <w:szCs w:val="24"/>
          <w:lang w:eastAsia="en-US" w:bidi="en-US"/>
        </w:rPr>
        <w:t xml:space="preserve"> ambientais </w:t>
      </w:r>
      <w:r w:rsidR="00615192" w:rsidRPr="002C37AC">
        <w:rPr>
          <w:rFonts w:ascii="Calibri" w:eastAsia="Arial Unicode MS" w:hAnsi="Calibri" w:cs="Calibri"/>
          <w:bCs/>
          <w:iCs/>
          <w:sz w:val="24"/>
          <w:szCs w:val="24"/>
          <w:lang w:eastAsia="en-US" w:bidi="en-US"/>
        </w:rPr>
        <w:t xml:space="preserve">a patrimônio público ou privado </w:t>
      </w:r>
      <w:r w:rsidRPr="002C37A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w:t>
      </w:r>
      <w:r w:rsidRPr="002C37AC">
        <w:rPr>
          <w:rFonts w:ascii="Calibri" w:eastAsia="Arial Unicode MS" w:hAnsi="Calibri" w:cs="Calibri"/>
          <w:bCs/>
          <w:iCs/>
          <w:sz w:val="24"/>
          <w:szCs w:val="24"/>
          <w:lang w:eastAsia="en-US" w:bidi="en-US"/>
        </w:rPr>
        <w:lastRenderedPageBreak/>
        <w:t xml:space="preserve">físicas que mantenham vínculo de natureza técnica, comercial, econômica, financeira ou familiar com agentes públicos envolvidos na licitação ou gestão </w:t>
      </w:r>
      <w:r w:rsidR="00615192" w:rsidRPr="002C37AC">
        <w:rPr>
          <w:rFonts w:ascii="Calibri" w:eastAsia="Arial Unicode MS" w:hAnsi="Calibri" w:cs="Calibri"/>
          <w:bCs/>
          <w:iCs/>
          <w:sz w:val="24"/>
          <w:szCs w:val="24"/>
          <w:lang w:eastAsia="en-US" w:bidi="en-US"/>
        </w:rPr>
        <w:t xml:space="preserve">e fiscalização </w:t>
      </w:r>
      <w:r w:rsidRPr="002C37AC">
        <w:rPr>
          <w:rFonts w:ascii="Calibri" w:eastAsia="Arial Unicode MS" w:hAnsi="Calibri" w:cs="Calibri"/>
          <w:bCs/>
          <w:iCs/>
          <w:sz w:val="24"/>
          <w:szCs w:val="24"/>
          <w:lang w:eastAsia="en-US" w:bidi="en-US"/>
        </w:rPr>
        <w:t>contratual.</w:t>
      </w:r>
    </w:p>
    <w:p w14:paraId="38FD6C01" w14:textId="77F849E4"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45E2C6D3" w14:textId="0F4141B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2C37AC">
        <w:rPr>
          <w:rFonts w:ascii="Calibri" w:eastAsia="Arial Unicode MS" w:hAnsi="Calibri" w:cs="Calibri"/>
          <w:bCs/>
          <w:iCs/>
          <w:sz w:val="24"/>
          <w:szCs w:val="24"/>
          <w:lang w:eastAsia="en-US" w:bidi="en-US"/>
        </w:rPr>
        <w:t>execução do objeto</w:t>
      </w:r>
      <w:r w:rsidRPr="002C37AC">
        <w:rPr>
          <w:rFonts w:ascii="Calibri" w:eastAsia="Arial Unicode MS" w:hAnsi="Calibri" w:cs="Calibri"/>
          <w:bCs/>
          <w:iCs/>
          <w:sz w:val="24"/>
          <w:szCs w:val="24"/>
          <w:lang w:eastAsia="en-US" w:bidi="en-US"/>
        </w:rPr>
        <w:t>.</w:t>
      </w:r>
    </w:p>
    <w:p w14:paraId="1A0AB92C"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F5EB2D3" w14:textId="5E67673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w:t>
      </w:r>
      <w:r w:rsidR="00615192" w:rsidRPr="002C37AC">
        <w:rPr>
          <w:rFonts w:ascii="Calibri" w:eastAsia="Arial Unicode MS" w:hAnsi="Calibri" w:cs="Calibri"/>
          <w:bCs/>
          <w:iCs/>
          <w:sz w:val="24"/>
          <w:szCs w:val="24"/>
          <w:lang w:eastAsia="en-US" w:bidi="en-US"/>
        </w:rPr>
        <w:t xml:space="preserve"> e instrumentos contratuais</w:t>
      </w:r>
      <w:r w:rsidRPr="002C37A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w:t>
      </w:r>
      <w:r w:rsidR="00615192" w:rsidRPr="002C37AC">
        <w:rPr>
          <w:rFonts w:ascii="Calibri" w:eastAsia="Arial Unicode MS" w:hAnsi="Calibri" w:cs="Calibri"/>
          <w:bCs/>
          <w:iCs/>
          <w:sz w:val="24"/>
          <w:szCs w:val="24"/>
          <w:lang w:eastAsia="en-US" w:bidi="en-US"/>
        </w:rPr>
        <w:t xml:space="preserve"> </w:t>
      </w:r>
      <w:r w:rsidRPr="002C37A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7760968A"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2C37A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2C37AC">
        <w:rPr>
          <w:rFonts w:ascii="Calibri" w:eastAsiaTheme="minorEastAsia" w:hAnsi="Calibri" w:cs="Calibri"/>
          <w:color w:val="000000"/>
          <w:sz w:val="24"/>
          <w:szCs w:val="24"/>
        </w:rPr>
        <w:t xml:space="preserve"> ou materiais</w:t>
      </w:r>
      <w:r w:rsidRPr="002C37AC">
        <w:rPr>
          <w:rFonts w:ascii="Calibri" w:eastAsiaTheme="minorEastAsia" w:hAnsi="Calibri" w:cs="Calibri"/>
          <w:color w:val="000000"/>
          <w:sz w:val="24"/>
          <w:szCs w:val="24"/>
        </w:rPr>
        <w:t xml:space="preserve">, </w:t>
      </w:r>
      <w:r w:rsidRPr="002C37AC">
        <w:rPr>
          <w:rFonts w:ascii="Calibri" w:eastAsiaTheme="minorEastAsia" w:hAnsi="Calibri" w:cs="Calibri"/>
          <w:b/>
          <w:bCs/>
          <w:i/>
          <w:iCs/>
          <w:color w:val="000000"/>
          <w:sz w:val="24"/>
          <w:szCs w:val="24"/>
        </w:rPr>
        <w:t xml:space="preserve">em razão de falhas, vícios, defeitos ou imperfeições </w:t>
      </w:r>
      <w:r w:rsidR="00615192" w:rsidRPr="002C37AC">
        <w:rPr>
          <w:rFonts w:ascii="Calibri" w:eastAsiaTheme="minorEastAsia" w:hAnsi="Calibri" w:cs="Calibri"/>
          <w:b/>
          <w:bCs/>
          <w:i/>
          <w:iCs/>
          <w:color w:val="000000"/>
          <w:sz w:val="24"/>
          <w:szCs w:val="24"/>
        </w:rPr>
        <w:t>erros na proposta</w:t>
      </w:r>
      <w:r w:rsidRPr="002C37AC">
        <w:rPr>
          <w:rFonts w:ascii="Calibri" w:eastAsiaTheme="minorEastAsia" w:hAnsi="Calibri" w:cs="Calibri"/>
          <w:color w:val="000000"/>
          <w:sz w:val="24"/>
          <w:szCs w:val="24"/>
        </w:rPr>
        <w:t>, de execução, de planejamento</w:t>
      </w:r>
      <w:r w:rsidR="00615192" w:rsidRPr="002C37AC">
        <w:rPr>
          <w:rFonts w:ascii="Calibri" w:eastAsiaTheme="minorEastAsia" w:hAnsi="Calibri" w:cs="Calibri"/>
          <w:color w:val="000000"/>
          <w:sz w:val="24"/>
          <w:szCs w:val="24"/>
        </w:rPr>
        <w:t xml:space="preserve"> ou</w:t>
      </w:r>
      <w:r w:rsidRPr="002C37A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2C37A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Pr="002C37AC"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2816674B" w14:textId="1709927C" w:rsidR="002C37AC" w:rsidRPr="002C37AC" w:rsidRDefault="002C37AC" w:rsidP="002C37AC">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{{CONTRATADA}}</w:t>
      </w:r>
    </w:p>
    <w:p w14:paraId="12D47D57" w14:textId="2D64202C" w:rsidR="008B4E01" w:rsidRPr="002C37A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r w:rsidR="0048729F" w:rsidRPr="002C37AC">
        <w:rPr>
          <w:rFonts w:ascii="Calibri" w:eastAsia="Arial Unicode MS" w:hAnsi="Calibri" w:cs="Calibri"/>
          <w:sz w:val="24"/>
          <w:szCs w:val="24"/>
        </w:rPr>
        <w:t xml:space="preserve"> e instrumento contratual</w:t>
      </w:r>
      <w:r w:rsidRPr="002C37A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0" w:name="_Toc216938915"/>
      <w:bookmarkStart w:id="51" w:name="_Toc216940995"/>
      <w:r w:rsidRPr="009A5954">
        <w:lastRenderedPageBreak/>
        <w:t>DA EXECUÇÃO</w:t>
      </w:r>
      <w:bookmarkEnd w:id="50"/>
      <w:bookmarkEnd w:id="51"/>
    </w:p>
    <w:p w14:paraId="5FF9464E" w14:textId="77777777" w:rsidR="00114DF5" w:rsidRPr="00C013E5"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2"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3" w:name="_Hlk218674053"/>
      <w:bookmarkEnd w:id="52"/>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4" w:name="_Hlk218673750"/>
      <w:bookmarkEnd w:id="53"/>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4"/>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5" w:name="_Toc216938916"/>
      <w:bookmarkStart w:id="56" w:name="_Toc216940996"/>
      <w:bookmarkStart w:id="57" w:name="_Hlk218675368"/>
      <w:r w:rsidRPr="009A5954">
        <w:t>DAS CONDIÇÕES DE RECEBIMENTO DO OBJETO</w:t>
      </w:r>
      <w:bookmarkEnd w:id="55"/>
      <w:bookmarkEnd w:id="56"/>
    </w:p>
    <w:bookmarkEnd w:id="57"/>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8"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59" w:name="art140ib"/>
      <w:bookmarkEnd w:id="59"/>
    </w:p>
    <w:p w14:paraId="1D43B868" w14:textId="03820519" w:rsidR="00AE25B8" w:rsidRPr="00AE25B8" w:rsidRDefault="00AE25B8" w:rsidP="00381C57">
      <w:pPr>
        <w:pStyle w:val="Itensesubitens"/>
        <w:numPr>
          <w:ilvl w:val="1"/>
          <w:numId w:val="19"/>
        </w:numPr>
        <w:ind w:left="0" w:firstLine="0"/>
        <w:rPr>
          <w:b/>
          <w:bCs/>
        </w:rPr>
      </w:pPr>
      <w:bookmarkStart w:id="60" w:name="art140ii"/>
      <w:bookmarkStart w:id="61" w:name="art140§1"/>
      <w:bookmarkEnd w:id="60"/>
      <w:bookmarkEnd w:id="61"/>
      <w:r w:rsidRPr="0048729F">
        <w:t>Os produtos</w:t>
      </w:r>
      <w:r>
        <w:t>/serviços</w:t>
      </w:r>
      <w:r w:rsidRPr="0048729F">
        <w:t xml:space="preserve"> rejeitados deverão ser substituídos pela Contratada no prazo máximo de </w:t>
      </w:r>
      <w:r w:rsidR="003C28AC" w:rsidRPr="003C28AC">
        <w:t>{{PRAZO DEVOLUCAO}}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 xml:space="preserve">O recebimento definitivo ocorrerá em até 03 (três) dias úteis após o recebimento </w:t>
      </w:r>
      <w:r w:rsidRPr="0048729F">
        <w:lastRenderedPageBreak/>
        <w:t>provisório, mediante verificação da qualidade, quantidade e conformidade do material entregue</w:t>
      </w:r>
      <w:r>
        <w:t xml:space="preserve"> ou serviço executado</w:t>
      </w:r>
      <w:r w:rsidRPr="0048729F">
        <w:t xml:space="preserve">, sendo formalizado por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8"/>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2" w:name="_Toc216938917"/>
      <w:bookmarkStart w:id="63" w:name="_Toc216940997"/>
      <w:r>
        <w:t>DA ALTERAÇÃO DO INSTRUMENTO CONTRATUAL</w:t>
      </w:r>
      <w:bookmarkStart w:id="64" w:name="_Hlk187333820"/>
      <w:bookmarkEnd w:id="62"/>
      <w:bookmarkEnd w:id="63"/>
    </w:p>
    <w:bookmarkEnd w:id="64"/>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5"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w:t>
      </w:r>
      <w:r w:rsidRPr="0076218C">
        <w:rPr>
          <w:rFonts w:ascii="Calibri" w:hAnsi="Calibri" w:cs="Calibri"/>
          <w:sz w:val="24"/>
          <w:szCs w:val="24"/>
        </w:rPr>
        <w:lastRenderedPageBreak/>
        <w:t>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5"/>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w:t>
      </w:r>
      <w:r w:rsidRPr="00950EB2">
        <w:rPr>
          <w:rFonts w:eastAsia="Arial Unicode MS"/>
          <w:bCs/>
        </w:rPr>
        <w:lastRenderedPageBreak/>
        <w:t xml:space="preserve">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6" w:name="art140§2"/>
      <w:bookmarkEnd w:id="66"/>
    </w:p>
    <w:p w14:paraId="48D2B5B0" w14:textId="77777777" w:rsidR="00B823E7" w:rsidRPr="00BC54EE" w:rsidRDefault="00B823E7" w:rsidP="00381C57">
      <w:pPr>
        <w:pStyle w:val="TITULO"/>
      </w:pPr>
      <w:bookmarkStart w:id="67" w:name="_Toc216938918"/>
      <w:bookmarkStart w:id="68" w:name="_Toc216940998"/>
      <w:r>
        <w:t xml:space="preserve">DA </w:t>
      </w:r>
      <w:r w:rsidRPr="00BC54EE">
        <w:t>FISCALIZAÇÃO</w:t>
      </w:r>
      <w:bookmarkEnd w:id="67"/>
      <w:bookmarkEnd w:id="68"/>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69" w:name="_Hlk161754353"/>
      <w:r w:rsidRPr="00BC54EE">
        <w:lastRenderedPageBreak/>
        <w:t xml:space="preserve">Serão </w:t>
      </w:r>
      <w:r w:rsidRPr="00A96A84">
        <w:t>gestores e fiscais os que seguem:</w:t>
      </w:r>
      <w:bookmarkStart w:id="70" w:name="_Hlk166830725"/>
      <w:bookmarkEnd w:id="69"/>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0"/>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1" w:name="_Toc216938919"/>
      <w:bookmarkStart w:id="72" w:name="_Toc216940999"/>
      <w:r>
        <w:t>DA DOTAÇÃO ORÇAMENTÁRIA</w:t>
      </w:r>
      <w:r w:rsidR="00B823E7" w:rsidRPr="00B31A5A">
        <w:t xml:space="preserve"> E ESTIMATIVA DE PREÇO</w:t>
      </w:r>
      <w:bookmarkEnd w:id="71"/>
      <w:bookmarkEnd w:id="72"/>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687BC4C"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C013E5"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4F70168D"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357134" w:rsidRPr="00357134">
        <w:rPr>
          <w:u w:val="single"/>
        </w:rPr>
        <w:t>{{VALOR}} ({{VALOR EXT}})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3" w:name="_Toc216938920"/>
      <w:bookmarkStart w:id="74" w:name="_Toc216941000"/>
      <w:r w:rsidRPr="00BC54EE">
        <w:t>DO PAGAMENTO</w:t>
      </w:r>
      <w:bookmarkEnd w:id="73"/>
      <w:bookmarkEnd w:id="74"/>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E50BF4" w:rsidRDefault="00B823E7" w:rsidP="00381C57">
      <w:pPr>
        <w:pStyle w:val="Itensesubitens"/>
        <w:numPr>
          <w:ilvl w:val="1"/>
          <w:numId w:val="19"/>
        </w:numPr>
        <w:ind w:left="0" w:firstLine="0"/>
      </w:pPr>
      <w:bookmarkStart w:id="75" w:name="_Hlk216683302"/>
      <w:bookmarkStart w:id="76" w:name="_Hlk166510994"/>
      <w:bookmarkStart w:id="77" w:name="_Hlk161753174"/>
      <w:r w:rsidRPr="00E50BF4">
        <w:t xml:space="preserve">Pagamento conforme </w:t>
      </w:r>
      <w:r w:rsidR="00F95F2C" w:rsidRPr="00E50BF4">
        <w:t>medição dos serviços</w:t>
      </w:r>
      <w:r w:rsidR="00D238B9" w:rsidRPr="00E50BF4">
        <w:t xml:space="preserve"> ou entregas</w:t>
      </w:r>
      <w:r w:rsidR="00F95F2C" w:rsidRPr="00E50BF4">
        <w:t xml:space="preserve"> realizad</w:t>
      </w:r>
      <w:r w:rsidR="00D238B9" w:rsidRPr="00E50BF4">
        <w:t>a</w:t>
      </w:r>
      <w:r w:rsidR="00F95F2C" w:rsidRPr="00E50BF4">
        <w:t>s</w:t>
      </w:r>
      <w:r w:rsidRPr="00E50BF4">
        <w:t xml:space="preserve">, até o 10º dia após a </w:t>
      </w:r>
      <w:r w:rsidR="00F95F2C" w:rsidRPr="00E50BF4">
        <w:t xml:space="preserve">liberação pelo fiscal do </w:t>
      </w:r>
      <w:r w:rsidR="00D238B9" w:rsidRPr="00E50BF4">
        <w:t>instrumento contratual</w:t>
      </w:r>
      <w:r w:rsidR="00F95F2C" w:rsidRPr="00E50BF4">
        <w:t xml:space="preserve"> e </w:t>
      </w:r>
      <w:r w:rsidRPr="00E50BF4">
        <w:t xml:space="preserve">devida entrega e emissão de Nota Fiscal e aceite pelo setor Contábil. </w:t>
      </w:r>
    </w:p>
    <w:p w14:paraId="35C96897" w14:textId="4DDF9B5A"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8" w:name="_Hlk218675686"/>
      <w:bookmarkEnd w:id="75"/>
      <w:r w:rsidRPr="00E50BF4">
        <w:rPr>
          <w:rFonts w:ascii="Calibri" w:hAnsi="Calibri" w:cs="Calibri"/>
          <w:sz w:val="24"/>
          <w:szCs w:val="24"/>
        </w:rPr>
        <w:t xml:space="preserve">Na nota fiscal deverão constar o número do processo administrativo e </w:t>
      </w:r>
      <w:r w:rsidR="00C7387D" w:rsidRPr="00E50BF4">
        <w:rPr>
          <w:rFonts w:ascii="Calibri" w:hAnsi="Calibri" w:cs="Calibri"/>
          <w:sz w:val="24"/>
          <w:szCs w:val="24"/>
        </w:rPr>
        <w:t>d</w:t>
      </w:r>
      <w:r w:rsidR="0002577E" w:rsidRPr="00E50BF4">
        <w:rPr>
          <w:rFonts w:ascii="Calibri" w:hAnsi="Calibri" w:cs="Calibri"/>
          <w:sz w:val="24"/>
          <w:szCs w:val="24"/>
        </w:rPr>
        <w:t>a modalidade.</w:t>
      </w:r>
    </w:p>
    <w:p w14:paraId="40B27118"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necessidade de correção da Nota Fiscal, o prazo se reiniciará a contar a partir da regularização.</w:t>
      </w:r>
    </w:p>
    <w:p w14:paraId="333A0FD5" w14:textId="4133E9EC" w:rsidR="00A61348" w:rsidRPr="00E50BF4" w:rsidRDefault="00A61348" w:rsidP="00381C57">
      <w:pPr>
        <w:pStyle w:val="PargrafodaLista"/>
        <w:numPr>
          <w:ilvl w:val="1"/>
          <w:numId w:val="19"/>
        </w:numPr>
        <w:ind w:left="0" w:firstLine="0"/>
        <w:jc w:val="both"/>
        <w:rPr>
          <w:rFonts w:ascii="Calibri" w:hAnsi="Calibri" w:cs="Calibri"/>
          <w:sz w:val="24"/>
          <w:szCs w:val="24"/>
        </w:rPr>
      </w:pPr>
      <w:r w:rsidRPr="00E50BF4">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E50BF4" w:rsidRDefault="00B823E7" w:rsidP="00381C57">
      <w:pPr>
        <w:pStyle w:val="Itensesubitens"/>
        <w:numPr>
          <w:ilvl w:val="1"/>
          <w:numId w:val="19"/>
        </w:numPr>
        <w:ind w:left="0" w:firstLine="0"/>
      </w:pPr>
      <w:r w:rsidRPr="00E50BF4">
        <w:t xml:space="preserve">Para liberação do pagamento, a </w:t>
      </w:r>
      <w:r w:rsidR="00D238B9" w:rsidRPr="00E50BF4">
        <w:t>e</w:t>
      </w:r>
      <w:r w:rsidRPr="00E50BF4">
        <w:t>mpresa deverá anexar junto à Nota Fiscal a Declaração de Optante pelo Simples Nacional e Certidão Negativa de Débitos para com a Receita Federal.</w:t>
      </w:r>
    </w:p>
    <w:p w14:paraId="44ED7CAF" w14:textId="77777777" w:rsidR="00B823E7" w:rsidRPr="00E50BF4" w:rsidRDefault="00B823E7" w:rsidP="00381C57">
      <w:pPr>
        <w:pStyle w:val="Itensesubitens"/>
        <w:numPr>
          <w:ilvl w:val="1"/>
          <w:numId w:val="19"/>
        </w:numPr>
        <w:ind w:left="0" w:firstLine="0"/>
      </w:pPr>
      <w:r w:rsidRPr="00E50BF4">
        <w:t>No pagamento poderão ser retidos os impostos legais, conforme determinar a lei.</w:t>
      </w:r>
    </w:p>
    <w:p w14:paraId="65D50E8D"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optantes pelo Simples Nacional, não haverá retenção de Imposto de Renda, desde que o licitante ora contratado anexe o comprovante junto à nota fiscal.</w:t>
      </w:r>
      <w:bookmarkEnd w:id="76"/>
    </w:p>
    <w:p w14:paraId="0B5B84F8" w14:textId="344A6C0F" w:rsidR="00525535" w:rsidRPr="00E50BF4" w:rsidRDefault="00D238B9" w:rsidP="00381C57">
      <w:pPr>
        <w:pStyle w:val="Itensesubitens"/>
        <w:numPr>
          <w:ilvl w:val="1"/>
          <w:numId w:val="19"/>
        </w:numPr>
        <w:ind w:left="0" w:firstLine="0"/>
      </w:pPr>
      <w:bookmarkStart w:id="79" w:name="_Hlk216683323"/>
      <w:r w:rsidRPr="00E50BF4">
        <w:t>Não será permitido pagamento antecipado, parcial ou total, relativo a parcelas contratuais vinculadas ao fornecimento de bens ou à prestação de serviços, nos termos do art. 145 da Lei Federal nº 14.133/2021</w:t>
      </w:r>
      <w:r w:rsidR="00525535" w:rsidRPr="00E50BF4">
        <w:t>.</w:t>
      </w:r>
    </w:p>
    <w:p w14:paraId="682B5D34" w14:textId="777A3A1B" w:rsidR="004B0562" w:rsidRPr="00E50BF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bookmarkEnd w:id="78"/>
    <w:bookmarkEnd w:id="79"/>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0" w:name="_Toc216938921"/>
      <w:bookmarkStart w:id="81" w:name="_Toc216941001"/>
      <w:r w:rsidRPr="00B31A5A">
        <w:t>DAS PENALIDADES E MULTAS</w:t>
      </w:r>
      <w:bookmarkEnd w:id="80"/>
      <w:bookmarkEnd w:id="81"/>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2" w:name="art155i"/>
      <w:bookmarkEnd w:id="82"/>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i"/>
      <w:bookmarkEnd w:id="84"/>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v"/>
      <w:bookmarkEnd w:id="85"/>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v"/>
      <w:bookmarkEnd w:id="86"/>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i"/>
      <w:bookmarkEnd w:id="87"/>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i"/>
      <w:bookmarkEnd w:id="88"/>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i"/>
      <w:bookmarkEnd w:id="89"/>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ix"/>
      <w:bookmarkEnd w:id="90"/>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1" w:name="art155x"/>
      <w:bookmarkEnd w:id="91"/>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i"/>
      <w:bookmarkEnd w:id="92"/>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i"/>
      <w:bookmarkEnd w:id="93"/>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4" w:name="art156"/>
      <w:bookmarkEnd w:id="94"/>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5" w:name="art156i"/>
      <w:bookmarkEnd w:id="95"/>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i"/>
      <w:bookmarkEnd w:id="96"/>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i"/>
      <w:bookmarkEnd w:id="97"/>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v"/>
      <w:bookmarkEnd w:id="98"/>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99" w:name="art156§1"/>
      <w:bookmarkEnd w:id="99"/>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1i"/>
      <w:bookmarkEnd w:id="100"/>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i"/>
      <w:bookmarkEnd w:id="101"/>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i"/>
      <w:bookmarkEnd w:id="102"/>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v"/>
      <w:bookmarkEnd w:id="103"/>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v"/>
      <w:bookmarkEnd w:id="104"/>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5" w:name="art156§2"/>
      <w:bookmarkEnd w:id="105"/>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6" w:name="art156§3"/>
      <w:bookmarkEnd w:id="106"/>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7" w:name="art156§4"/>
      <w:bookmarkEnd w:id="107"/>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w:t>
      </w:r>
      <w:r w:rsidR="00F869DD" w:rsidRPr="00F869DD">
        <w:lastRenderedPageBreak/>
        <w:t xml:space="preserve">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8" w:name="art156§5"/>
      <w:bookmarkEnd w:id="108"/>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09" w:name="art156§6"/>
      <w:bookmarkEnd w:id="109"/>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0" w:name="art156§6ii"/>
      <w:bookmarkStart w:id="111" w:name="art156§7"/>
      <w:bookmarkEnd w:id="110"/>
      <w:bookmarkEnd w:id="111"/>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2" w:name="art156§8"/>
      <w:bookmarkEnd w:id="112"/>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3" w:name="art156§9"/>
      <w:bookmarkEnd w:id="113"/>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4" w:name="art157"/>
      <w:bookmarkEnd w:id="114"/>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5" w:name="art158"/>
      <w:bookmarkEnd w:id="115"/>
      <w:r w:rsidRPr="00906C84">
        <w:t>A aplicação das sanções</w:t>
      </w:r>
      <w:r w:rsidR="007D0F54" w:rsidRPr="00906C84">
        <w:t xml:space="preserve"> de </w:t>
      </w:r>
      <w:r w:rsidR="00241D94" w:rsidRPr="00906C84">
        <w:t>impedimento de licitar e contratar e declaração de 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6" w:name="art158§1"/>
      <w:bookmarkStart w:id="117" w:name="art158§2"/>
      <w:bookmarkEnd w:id="116"/>
      <w:bookmarkEnd w:id="117"/>
      <w:r w:rsidRPr="0076218C">
        <w:rPr>
          <w:rFonts w:ascii="Calibri" w:hAnsi="Calibri" w:cs="Calibri"/>
          <w:sz w:val="24"/>
          <w:szCs w:val="24"/>
        </w:rPr>
        <w:lastRenderedPageBreak/>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8" w:name="art158§3"/>
      <w:bookmarkEnd w:id="118"/>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4"/>
      <w:bookmarkEnd w:id="119"/>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0" w:name="art158§4i"/>
      <w:bookmarkEnd w:id="120"/>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i"/>
      <w:bookmarkEnd w:id="121"/>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i"/>
      <w:bookmarkEnd w:id="122"/>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3" w:name="art159"/>
      <w:bookmarkEnd w:id="123"/>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4" w:name="art159p"/>
      <w:bookmarkStart w:id="125" w:name="art160"/>
      <w:bookmarkEnd w:id="124"/>
      <w:bookmarkEnd w:id="125"/>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6" w:name="art161"/>
      <w:bookmarkEnd w:id="126"/>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7" w:name="art161p"/>
      <w:bookmarkEnd w:id="127"/>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8" w:name="art162"/>
      <w:bookmarkEnd w:id="128"/>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2p"/>
      <w:bookmarkEnd w:id="129"/>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0" w:name="art163"/>
      <w:bookmarkEnd w:id="130"/>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1" w:name="art163i"/>
      <w:bookmarkEnd w:id="131"/>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i"/>
      <w:bookmarkEnd w:id="132"/>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i"/>
      <w:bookmarkEnd w:id="133"/>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v"/>
      <w:bookmarkEnd w:id="134"/>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v"/>
      <w:bookmarkEnd w:id="135"/>
      <w:r w:rsidRPr="0076218C">
        <w:rPr>
          <w:rFonts w:ascii="Calibri" w:hAnsi="Calibri" w:cs="Calibri"/>
          <w:sz w:val="24"/>
          <w:szCs w:val="24"/>
        </w:rPr>
        <w:lastRenderedPageBreak/>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6" w:name="art163p"/>
      <w:bookmarkEnd w:id="136"/>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7" w:name="_Toc216938922"/>
      <w:bookmarkStart w:id="138" w:name="_Toc216941002"/>
      <w:bookmarkEnd w:id="77"/>
      <w:r w:rsidRPr="00B31A5A">
        <w:t>DA EXTINÇÃO DO INSTRUMENTO CONTRATUAL</w:t>
      </w:r>
      <w:bookmarkEnd w:id="137"/>
      <w:bookmarkEnd w:id="138"/>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w:t>
      </w:r>
      <w:r w:rsidRPr="0076218C">
        <w:rPr>
          <w:rFonts w:ascii="Calibri" w:hAnsi="Calibri" w:cs="Calibri"/>
          <w:sz w:val="24"/>
          <w:szCs w:val="24"/>
        </w:rPr>
        <w:lastRenderedPageBreak/>
        <w:t xml:space="preserve">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39" w:name="_Toc216938923"/>
      <w:bookmarkStart w:id="140" w:name="_Toc216941003"/>
      <w:r w:rsidRPr="00B31A5A">
        <w:t>DAS DISPOSIÇÕES FINAIS</w:t>
      </w:r>
      <w:bookmarkEnd w:id="139"/>
      <w:bookmarkEnd w:id="140"/>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Pr="00C013E5" w:rsidRDefault="001527C7" w:rsidP="00381C57">
      <w:pPr>
        <w:tabs>
          <w:tab w:val="left" w:pos="0"/>
        </w:tabs>
        <w:jc w:val="center"/>
        <w:rPr>
          <w:rFonts w:ascii="Calibri" w:hAnsi="Calibri" w:cs="Calibri"/>
          <w:sz w:val="24"/>
          <w:szCs w:val="24"/>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1" w:name="_Toc216938924"/>
      <w:r w:rsidRPr="00B31A5A">
        <w:lastRenderedPageBreak/>
        <w:t>ANEXO I – DOCUMENTO DE FORMALIZAÇÃO DE DEMANDA</w:t>
      </w:r>
      <w:bookmarkEnd w:id="141"/>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185DED7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{{DFD}}</w:t>
      </w: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2"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2"/>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3F4B95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{{ETP}}</w:t>
      </w: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3"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3"/>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C69A5B4"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{{TR}}</w:t>
      </w: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4"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4"/>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D41067"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 xml:space="preserve">PROCESSO Nº </w:t>
      </w:r>
      <w:r w:rsidR="009318BE" w:rsidRPr="00D41067">
        <w:rPr>
          <w:rFonts w:ascii="Calibri" w:hAnsi="Calibri" w:cs="Calibri"/>
          <w:sz w:val="24"/>
          <w:szCs w:val="24"/>
        </w:rPr>
        <w:t>{{</w:t>
      </w:r>
      <w:proofErr w:type="gramStart"/>
      <w:r w:rsidR="009318BE" w:rsidRPr="00D41067">
        <w:rPr>
          <w:rFonts w:ascii="Calibri" w:hAnsi="Calibri" w:cs="Calibri"/>
          <w:sz w:val="24"/>
          <w:szCs w:val="24"/>
        </w:rPr>
        <w:t>N.PROCESSO</w:t>
      </w:r>
      <w:proofErr w:type="gramEnd"/>
      <w:r w:rsidR="009318BE" w:rsidRPr="00D41067">
        <w:rPr>
          <w:rFonts w:ascii="Calibri" w:hAnsi="Calibri" w:cs="Calibri"/>
          <w:sz w:val="24"/>
          <w:szCs w:val="24"/>
        </w:rPr>
        <w:t>}}</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PREGÃO</w:t>
      </w:r>
      <w:r w:rsidR="000E13D5" w:rsidRPr="00D41067">
        <w:rPr>
          <w:rFonts w:ascii="Calibri" w:hAnsi="Calibri" w:cs="Calibri"/>
          <w:sz w:val="24"/>
          <w:szCs w:val="24"/>
        </w:rPr>
        <w:t xml:space="preserve"> </w:t>
      </w:r>
      <w:r w:rsidR="0060506A" w:rsidRPr="00D41067">
        <w:rPr>
          <w:rFonts w:ascii="Calibri" w:hAnsi="Calibri" w:cs="Calibri"/>
          <w:sz w:val="24"/>
          <w:szCs w:val="24"/>
        </w:rPr>
        <w:t>ELETRÔNIC</w:t>
      </w:r>
      <w:r w:rsidR="00A2726C" w:rsidRPr="00D41067">
        <w:rPr>
          <w:rFonts w:ascii="Calibri" w:hAnsi="Calibri" w:cs="Calibri"/>
          <w:sz w:val="24"/>
          <w:szCs w:val="24"/>
        </w:rPr>
        <w:t>O</w:t>
      </w:r>
      <w:r w:rsidR="009F0342" w:rsidRPr="00D41067">
        <w:rPr>
          <w:rFonts w:ascii="Calibri" w:hAnsi="Calibri" w:cs="Calibri"/>
          <w:sz w:val="24"/>
          <w:szCs w:val="24"/>
        </w:rPr>
        <w:t xml:space="preserve"> Nº </w:t>
      </w:r>
      <w:r w:rsidR="00061B8C" w:rsidRPr="00D41067">
        <w:rPr>
          <w:rFonts w:ascii="Calibri" w:hAnsi="Calibri" w:cs="Calibri"/>
          <w:sz w:val="24"/>
          <w:szCs w:val="24"/>
        </w:rPr>
        <w:t>{{</w:t>
      </w:r>
      <w:proofErr w:type="gramStart"/>
      <w:r w:rsidR="00061B8C" w:rsidRPr="00D41067">
        <w:rPr>
          <w:rFonts w:ascii="Calibri" w:hAnsi="Calibri" w:cs="Calibri"/>
          <w:sz w:val="24"/>
          <w:szCs w:val="24"/>
        </w:rPr>
        <w:t>N</w:t>
      </w:r>
      <w:r w:rsidR="00061B8C" w:rsidRPr="00061B8C">
        <w:rPr>
          <w:rFonts w:ascii="Calibri" w:hAnsi="Calibri" w:cs="Calibri"/>
          <w:sz w:val="24"/>
          <w:szCs w:val="24"/>
        </w:rPr>
        <w:t>.</w:t>
      </w:r>
      <w:r w:rsidR="00061B8C" w:rsidRPr="00D41067">
        <w:rPr>
          <w:rFonts w:ascii="Calibri" w:hAnsi="Calibri" w:cs="Calibri"/>
          <w:sz w:val="24"/>
          <w:szCs w:val="24"/>
        </w:rPr>
        <w:t>MODALIDADE</w:t>
      </w:r>
      <w:proofErr w:type="gramEnd"/>
      <w:r w:rsidR="00061B8C" w:rsidRPr="00D41067">
        <w:rPr>
          <w:rFonts w:ascii="Calibri" w:hAnsi="Calibri" w:cs="Calibri"/>
          <w:sz w:val="24"/>
          <w:szCs w:val="24"/>
        </w:rPr>
        <w:t>}}</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03310BBA" w:rsidR="002F7174" w:rsidRPr="00D41067" w:rsidRDefault="00D41067" w:rsidP="00381C57">
            <w:pPr>
              <w:widowControl w:val="0"/>
              <w:tabs>
                <w:tab w:val="left" w:pos="0"/>
              </w:tabs>
              <w:suppressAutoHyphens/>
              <w:autoSpaceDN w:val="0"/>
              <w:snapToGrid w:val="0"/>
              <w:jc w:val="center"/>
              <w:textAlignment w:val="baseline"/>
              <w:rPr>
                <w:rFonts w:ascii="Calibri" w:hAnsi="Calibri" w:cs="Calibri"/>
                <w:sz w:val="24"/>
                <w:szCs w:val="24"/>
              </w:rPr>
            </w:pPr>
            <w:r w:rsidRPr="00A36B9F">
              <w:rPr>
                <w:rFonts w:ascii="Calibri" w:eastAsia="Arial Unicode MS"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5"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5"/>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r w:rsidRPr="000220BE">
        <w:rPr>
          <w:rFonts w:ascii="Calibri" w:hAnsi="Calibri" w:cs="Calibri"/>
          <w:b/>
          <w:bCs/>
          <w:sz w:val="24"/>
          <w:szCs w:val="24"/>
        </w:rPr>
        <w:t>Obs: esta proposta deverá ser preenchida em papel timbrado da empresa proponente e assinada pelo(s) seu(s) representante(s) legal(is)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6"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6"/>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C013E5"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PROCESSO Nº </w:t>
      </w:r>
      <w:r w:rsidR="00DB3CD6" w:rsidRPr="00DB3CD6">
        <w:rPr>
          <w:rFonts w:ascii="Calibri" w:hAnsi="Calibri" w:cs="Calibri"/>
          <w:sz w:val="24"/>
          <w:szCs w:val="24"/>
        </w:rPr>
        <w:t>{{</w:t>
      </w:r>
      <w:proofErr w:type="gramStart"/>
      <w:r w:rsidR="00DB3CD6" w:rsidRPr="00DB3CD6">
        <w:rPr>
          <w:rFonts w:ascii="Calibri" w:hAnsi="Calibri" w:cs="Calibri"/>
          <w:sz w:val="24"/>
          <w:szCs w:val="24"/>
        </w:rPr>
        <w:t>N.PROCESSO</w:t>
      </w:r>
      <w:proofErr w:type="gramEnd"/>
      <w:r w:rsidR="00DB3CD6" w:rsidRPr="00DB3CD6">
        <w:rPr>
          <w:rFonts w:ascii="Calibri" w:hAnsi="Calibri" w:cs="Calibri"/>
          <w:sz w:val="24"/>
          <w:szCs w:val="24"/>
        </w:rPr>
        <w:t>}}</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w:t>
      </w:r>
      <w:proofErr w:type="gramStart"/>
      <w:r w:rsidR="00A75C22" w:rsidRPr="00A75C22">
        <w:rPr>
          <w:rFonts w:ascii="Calibri" w:hAnsi="Calibri" w:cs="Calibri"/>
          <w:sz w:val="24"/>
          <w:szCs w:val="24"/>
        </w:rPr>
        <w:t>N.MODALIDADE</w:t>
      </w:r>
      <w:proofErr w:type="gramEnd"/>
      <w:r w:rsidR="00A75C22" w:rsidRPr="00A75C22">
        <w:rPr>
          <w:rFonts w:ascii="Calibri" w:hAnsi="Calibri" w:cs="Calibri"/>
          <w:sz w:val="24"/>
          <w:szCs w:val="24"/>
        </w:rPr>
        <w:t>}}</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7"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7"/>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8" w:name="_Toc216938929"/>
      <w:r w:rsidRPr="00B31A5A">
        <w:lastRenderedPageBreak/>
        <w:t>ANEXO VI – MINUTA DO CONTRATO</w:t>
      </w:r>
      <w:bookmarkEnd w:id="148"/>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w:t>
      </w:r>
      <w:proofErr w:type="gramStart"/>
      <w:r w:rsidR="005141EA" w:rsidRPr="005141EA">
        <w:rPr>
          <w:rFonts w:ascii="Calibri" w:hAnsi="Calibri" w:cs="Calibri"/>
          <w:b/>
          <w:sz w:val="24"/>
          <w:szCs w:val="24"/>
        </w:rPr>
        <w:t>N.PROCESSO</w:t>
      </w:r>
      <w:proofErr w:type="gramEnd"/>
      <w:r w:rsidR="005141EA" w:rsidRPr="005141EA">
        <w:rPr>
          <w:rFonts w:ascii="Calibri" w:hAnsi="Calibri" w:cs="Calibri"/>
          <w:b/>
          <w:sz w:val="24"/>
          <w:szCs w:val="24"/>
        </w:rPr>
        <w:t>}}</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w:t>
      </w:r>
      <w:proofErr w:type="gramStart"/>
      <w:r w:rsidR="003F437E" w:rsidRPr="003F437E">
        <w:rPr>
          <w:rFonts w:ascii="Calibri" w:hAnsi="Calibri" w:cs="Calibri"/>
          <w:b/>
          <w:sz w:val="24"/>
          <w:szCs w:val="24"/>
        </w:rPr>
        <w:t>N.MODALIDADE</w:t>
      </w:r>
      <w:proofErr w:type="gramEnd"/>
      <w:r w:rsidR="003F437E" w:rsidRPr="003F437E">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49" w:name="_Toc216938930"/>
      <w:bookmarkStart w:id="150" w:name="_Toc216941004"/>
      <w:r w:rsidRPr="00593649">
        <w:rPr>
          <w:rFonts w:eastAsia="Arial Unicode MS"/>
        </w:rPr>
        <w:t>DO OBJETO</w:t>
      </w:r>
      <w:bookmarkEnd w:id="149"/>
      <w:bookmarkEnd w:id="150"/>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w:t>
      </w:r>
      <w:proofErr w:type="gramStart"/>
      <w:r w:rsidR="005141EA" w:rsidRPr="005141EA">
        <w:t>N.PROCESSO</w:t>
      </w:r>
      <w:proofErr w:type="gramEnd"/>
      <w:r w:rsidR="005141EA" w:rsidRPr="005141EA">
        <w:t>}}</w:t>
      </w:r>
      <w:r w:rsidRPr="002D7CE2">
        <w:t xml:space="preserve"> – Pregão Eletrônico </w:t>
      </w:r>
      <w:r w:rsidR="00B457E9" w:rsidRPr="00B457E9">
        <w:t>{{</w:t>
      </w:r>
      <w:proofErr w:type="gramStart"/>
      <w:r w:rsidR="00B457E9" w:rsidRPr="00B457E9">
        <w:t>N.MODALIDADE</w:t>
      </w:r>
      <w:proofErr w:type="gramEnd"/>
      <w:r w:rsidR="00B457E9" w:rsidRPr="00B457E9">
        <w:t>}}</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1" w:name="_Toc216938931"/>
      <w:bookmarkStart w:id="152" w:name="_Toc216941005"/>
      <w:r w:rsidRPr="00D14F5A">
        <w:rPr>
          <w:rFonts w:eastAsia="Arial Unicode MS"/>
        </w:rPr>
        <w:t>DO VALOR</w:t>
      </w:r>
      <w:bookmarkEnd w:id="151"/>
      <w:bookmarkEnd w:id="152"/>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A36B9F">
        <w:trPr>
          <w:jc w:val="center"/>
        </w:trPr>
        <w:tc>
          <w:tcPr>
            <w:tcW w:w="398" w:type="dxa"/>
            <w:vAlign w:val="center"/>
          </w:tcPr>
          <w:p w14:paraId="1DFE6F7B"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47A43AF6" w:rsidR="00793416" w:rsidRPr="00BA1446"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A36B9F">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54EDDED4" w14:textId="77777777" w:rsidR="003C4E7A" w:rsidRPr="00E77D7B" w:rsidRDefault="003C4E7A" w:rsidP="003C4E7A">
      <w:pPr>
        <w:pStyle w:val="Itensesubitens"/>
        <w:numPr>
          <w:ilvl w:val="1"/>
          <w:numId w:val="28"/>
        </w:numPr>
        <w:ind w:left="0" w:firstLine="0"/>
        <w:rPr>
          <w:rFonts w:eastAsia="Arial Unicode MS"/>
        </w:rPr>
      </w:pPr>
      <w:r w:rsidRPr="00E77D7B">
        <w:rPr>
          <w:rFonts w:eastAsia="Arial Unicode MS"/>
        </w:rPr>
        <w:t>{{ESPECIFICACOES ESPECIAIS}}</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3" w:name="_Toc216938932"/>
      <w:bookmarkStart w:id="154" w:name="_Toc216941006"/>
      <w:r w:rsidRPr="00B31A5A">
        <w:rPr>
          <w:rFonts w:eastAsia="Arial Unicode MS"/>
        </w:rPr>
        <w:t>DA VIGÊNCIA</w:t>
      </w:r>
      <w:bookmarkEnd w:id="153"/>
      <w:bookmarkEnd w:id="154"/>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7BDC4C13"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A23722">
        <w:rPr>
          <w:rFonts w:eastAsia="Arial Unicode MS"/>
        </w:rPr>
        <w:t>{{PRORROGACAO2}}</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5" w:name="_Toc216938933"/>
      <w:bookmarkStart w:id="156" w:name="_Toc216941007"/>
      <w:r w:rsidRPr="00AE3EF2">
        <w:rPr>
          <w:rFonts w:eastAsia="Arial Unicode MS"/>
        </w:rPr>
        <w:t>DAS OBRIGAÇÕES</w:t>
      </w:r>
      <w:bookmarkEnd w:id="155"/>
      <w:bookmarkEnd w:id="156"/>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7" w:name="_Hlk161819545"/>
    </w:p>
    <w:p w14:paraId="3DC361AC" w14:textId="77777777" w:rsidR="00793416" w:rsidRPr="002C37AC" w:rsidRDefault="00793416"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0B86E9C4"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lastRenderedPageBreak/>
        <w:t>Aplicar, quando cabível, as penalidades previstas neste Contrato e na legislação, em caso de inexecução total ou parcial, irregularidades ou atrasos injustificados.</w:t>
      </w:r>
    </w:p>
    <w:p w14:paraId="24D9830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1F7CC993" w14:textId="77777777" w:rsidR="002C37AC" w:rsidRPr="002C37AC" w:rsidRDefault="002C37AC" w:rsidP="002C37AC">
      <w:pPr>
        <w:pStyle w:val="PargrafodaLista"/>
        <w:numPr>
          <w:ilvl w:val="2"/>
          <w:numId w:val="28"/>
        </w:numPr>
        <w:ind w:left="0" w:firstLine="0"/>
        <w:jc w:val="both"/>
        <w:rPr>
          <w:rFonts w:ascii="Calibri" w:hAnsi="Calibri" w:cs="Calibri"/>
          <w:b/>
          <w:bCs/>
          <w:sz w:val="24"/>
          <w:szCs w:val="24"/>
        </w:rPr>
      </w:pPr>
      <w:r w:rsidRPr="002C37AC">
        <w:rPr>
          <w:rFonts w:ascii="Calibri" w:hAnsi="Calibri" w:cs="Calibri"/>
          <w:sz w:val="24"/>
          <w:szCs w:val="24"/>
        </w:rPr>
        <w:t>{{CONTRATANTE}}</w:t>
      </w:r>
    </w:p>
    <w:p w14:paraId="2FBDCD61" w14:textId="5274CD44" w:rsidR="002C37AC" w:rsidRPr="002C37AC" w:rsidRDefault="002C37AC" w:rsidP="002C37A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30AF2468" w14:textId="77777777" w:rsidR="00793416" w:rsidRPr="002C37AC" w:rsidRDefault="00793416"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4A147409" w14:textId="77777777" w:rsidR="00793416" w:rsidRPr="002C37AC" w:rsidRDefault="00793416"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bookmarkEnd w:id="157"/>
    <w:p w14:paraId="0DB4575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2C37A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6C5372E6" w14:textId="7B265BBC" w:rsidR="002C37AC" w:rsidRPr="002C37AC" w:rsidRDefault="002C37AC" w:rsidP="002C37AC">
      <w:pPr>
        <w:pStyle w:val="PargrafodaLista"/>
        <w:numPr>
          <w:ilvl w:val="2"/>
          <w:numId w:val="28"/>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7BE4E26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8" w:name="_Toc216938934"/>
      <w:bookmarkStart w:id="159" w:name="_Toc216941008"/>
      <w:r w:rsidRPr="00AE3EF2">
        <w:rPr>
          <w:rFonts w:eastAsia="Arial Unicode MS"/>
        </w:rPr>
        <w:t>DA EXECUÇÃO</w:t>
      </w:r>
      <w:bookmarkEnd w:id="158"/>
      <w:bookmarkEnd w:id="159"/>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4620EE">
      <w:pPr>
        <w:pStyle w:val="PargrafodaLista"/>
        <w:numPr>
          <w:ilvl w:val="1"/>
          <w:numId w:val="28"/>
        </w:numPr>
        <w:ind w:left="0" w:firstLine="0"/>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0" w:name="_Toc216938935"/>
      <w:bookmarkStart w:id="161" w:name="_Toc216941009"/>
      <w:r w:rsidRPr="004D3558">
        <w:rPr>
          <w:rFonts w:eastAsia="Arial Unicode MS"/>
        </w:rPr>
        <w:t>DAS CONDIÇÕES DE RECEBIMENTO DO OBJETO</w:t>
      </w:r>
      <w:bookmarkEnd w:id="160"/>
      <w:bookmarkEnd w:id="161"/>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2" w:name="_Hlk162353723"/>
    </w:p>
    <w:bookmarkEnd w:id="162"/>
    <w:p w14:paraId="33E55F2A" w14:textId="52943B94" w:rsidR="005329E4" w:rsidRPr="00B61D30" w:rsidRDefault="005329E4" w:rsidP="00381C57">
      <w:pPr>
        <w:pStyle w:val="Itensesubitens"/>
        <w:numPr>
          <w:ilvl w:val="1"/>
          <w:numId w:val="28"/>
        </w:numPr>
        <w:ind w:left="0" w:firstLine="0"/>
      </w:pPr>
      <w:r w:rsidRPr="00B61D30">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B61D30" w:rsidRDefault="005329E4" w:rsidP="00381C57">
      <w:pPr>
        <w:pStyle w:val="Itensesubitens"/>
        <w:numPr>
          <w:ilvl w:val="1"/>
          <w:numId w:val="28"/>
        </w:numPr>
        <w:ind w:left="0" w:firstLine="0"/>
      </w:pPr>
      <w:r w:rsidRPr="00B61D30">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B61D30" w:rsidRDefault="005329E4" w:rsidP="00381C57">
      <w:pPr>
        <w:pStyle w:val="Itensesubitens"/>
        <w:numPr>
          <w:ilvl w:val="1"/>
          <w:numId w:val="28"/>
        </w:numPr>
        <w:ind w:left="0" w:firstLine="0"/>
      </w:pPr>
      <w:r w:rsidRPr="00B61D30">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B61D30" w:rsidRDefault="005329E4" w:rsidP="00381C57">
      <w:pPr>
        <w:pStyle w:val="Itensesubitens"/>
        <w:numPr>
          <w:ilvl w:val="1"/>
          <w:numId w:val="28"/>
        </w:numPr>
        <w:ind w:left="0" w:firstLine="0"/>
      </w:pPr>
      <w:r w:rsidRPr="00B61D30">
        <w:t>A parcela controversa será objeto de avaliação da comissão sancionadora, se for o caso.</w:t>
      </w:r>
    </w:p>
    <w:p w14:paraId="5BEBCCEF" w14:textId="77777777" w:rsidR="005329E4" w:rsidRPr="00B61D30" w:rsidRDefault="005329E4" w:rsidP="00381C57">
      <w:pPr>
        <w:pStyle w:val="Itensesubitens"/>
        <w:numPr>
          <w:ilvl w:val="1"/>
          <w:numId w:val="28"/>
        </w:numPr>
        <w:ind w:left="0" w:firstLine="0"/>
      </w:pPr>
      <w:r w:rsidRPr="00B61D30">
        <w:t>Na hipótese do fiel cumprimento do instrumento contratual, será liberado o prosseguimento para pagamento diretamente.</w:t>
      </w:r>
    </w:p>
    <w:p w14:paraId="0021CE89" w14:textId="77777777" w:rsidR="005329E4" w:rsidRPr="00B61D30" w:rsidRDefault="005329E4" w:rsidP="00381C57">
      <w:pPr>
        <w:pStyle w:val="Itensesubitens"/>
        <w:numPr>
          <w:ilvl w:val="1"/>
          <w:numId w:val="28"/>
        </w:numPr>
        <w:ind w:left="0" w:firstLine="0"/>
      </w:pPr>
      <w:r w:rsidRPr="00B61D30">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B61D30" w:rsidRDefault="005329E4" w:rsidP="00381C57">
      <w:pPr>
        <w:pStyle w:val="Itensesubitens"/>
        <w:numPr>
          <w:ilvl w:val="1"/>
          <w:numId w:val="28"/>
        </w:numPr>
        <w:ind w:left="0" w:firstLine="0"/>
      </w:pPr>
      <w:r w:rsidRPr="00B61D30">
        <w:t xml:space="preserve">Especialmente, mas não limitado, nos casos de prestação de serviços, contínuos ou não, alternativamente ao encaminhamento para comissão sancionadora, a forma de refazimento </w:t>
      </w:r>
      <w:r w:rsidRPr="00B61D30">
        <w:lastRenderedPageBreak/>
        <w:t>poderá ser definida pelo fiscal do Contrato, tendo como amparo o CAPÍTULO XII – DOS MEIOS ALTERNATIVOS DE RESOLUÇÃO DE CONTROVÉRSIAS da Lei Federal nº 14.133/2021 e demais normas aplicáveis.</w:t>
      </w:r>
    </w:p>
    <w:p w14:paraId="25BC78E0" w14:textId="77777777" w:rsidR="005329E4" w:rsidRPr="00B61D30" w:rsidRDefault="005329E4" w:rsidP="00381C57">
      <w:pPr>
        <w:pStyle w:val="Itensesubitens"/>
        <w:numPr>
          <w:ilvl w:val="1"/>
          <w:numId w:val="28"/>
        </w:numPr>
        <w:ind w:left="0" w:firstLine="0"/>
      </w:pPr>
      <w:r w:rsidRPr="00B61D30">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4A75E099" w14:textId="77777777" w:rsidR="005329E4" w:rsidRPr="00B61D30" w:rsidRDefault="005329E4" w:rsidP="00381C57">
      <w:pPr>
        <w:pStyle w:val="Itensesubitens"/>
        <w:numPr>
          <w:ilvl w:val="1"/>
          <w:numId w:val="28"/>
        </w:numPr>
        <w:ind w:left="0" w:firstLine="0"/>
      </w:pPr>
      <w:r w:rsidRPr="00B61D30">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B61D30" w:rsidRDefault="005329E4" w:rsidP="00381C57">
      <w:pPr>
        <w:pStyle w:val="Itensesubitens"/>
        <w:numPr>
          <w:ilvl w:val="1"/>
          <w:numId w:val="28"/>
        </w:numPr>
        <w:ind w:left="0" w:firstLine="0"/>
      </w:pPr>
      <w:r w:rsidRPr="00B61D30">
        <w:t>O objeto do instrumento contratual poderá ser rejeitado, no todo ou em parte, quando estiver em desacordo com as especificações do Termo de Referência.</w:t>
      </w:r>
    </w:p>
    <w:p w14:paraId="2B972681" w14:textId="132C1040" w:rsidR="00793416" w:rsidRPr="00B61D30" w:rsidRDefault="005329E4" w:rsidP="00381C57">
      <w:pPr>
        <w:pStyle w:val="Itensesubitens"/>
        <w:numPr>
          <w:ilvl w:val="1"/>
          <w:numId w:val="28"/>
        </w:numPr>
        <w:ind w:left="0" w:firstLine="0"/>
      </w:pPr>
      <w:r w:rsidRPr="00B61D30">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3" w:name="_Toc216938936"/>
      <w:bookmarkStart w:id="164" w:name="_Toc216941010"/>
      <w:r w:rsidRPr="00273820">
        <w:rPr>
          <w:rFonts w:eastAsia="Arial Unicode MS"/>
        </w:rPr>
        <w:t>DA ALTERAÇÃO DO INSTRUMENTO CONTRATUAL</w:t>
      </w:r>
      <w:bookmarkEnd w:id="163"/>
      <w:bookmarkEnd w:id="164"/>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para restabelecer o equilíbrio econômico-financeiro inicial do contrato em caso de força maior, caso fortuito ou fato do príncipe ou em decorrência de fatos imprevisíveis ou </w:t>
      </w:r>
      <w:r w:rsidRPr="00BA1446">
        <w:rPr>
          <w:rFonts w:ascii="Calibri" w:eastAsia="Arial Unicode MS" w:hAnsi="Calibri" w:cs="Calibri"/>
          <w:bCs/>
          <w:sz w:val="24"/>
          <w:szCs w:val="24"/>
        </w:rPr>
        <w:lastRenderedPageBreak/>
        <w:t>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w:t>
      </w:r>
      <w:r w:rsidRPr="00950EB2">
        <w:rPr>
          <w:rFonts w:eastAsia="Arial Unicode MS"/>
          <w:bCs/>
        </w:rPr>
        <w:lastRenderedPageBreak/>
        <w:t xml:space="preserve">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5" w:name="_Toc216938937"/>
      <w:bookmarkStart w:id="166" w:name="_Toc216941011"/>
      <w:r w:rsidRPr="006E6A37">
        <w:t>DA FISCALIZAÇÃO</w:t>
      </w:r>
      <w:bookmarkEnd w:id="165"/>
      <w:bookmarkEnd w:id="166"/>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lastRenderedPageBreak/>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7" w:name="_Toc216938938"/>
      <w:bookmarkStart w:id="168" w:name="_Toc216941012"/>
      <w:r w:rsidRPr="006E6A37">
        <w:t>DA DOTAÇÃO ORÇAMENTÁRIA</w:t>
      </w:r>
      <w:bookmarkEnd w:id="167"/>
      <w:bookmarkEnd w:id="168"/>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1ABB9115"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69" w:name="_Toc216938939"/>
      <w:bookmarkStart w:id="170" w:name="_Toc216941013"/>
      <w:r w:rsidRPr="00B31A5A">
        <w:t>DO PAGAMENTO</w:t>
      </w:r>
      <w:bookmarkEnd w:id="169"/>
      <w:bookmarkEnd w:id="170"/>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1" w:name="_Toc216938940"/>
      <w:bookmarkStart w:id="172" w:name="_Toc216941014"/>
      <w:r w:rsidRPr="007C7218">
        <w:t>DAS PENALIDADES E MULTAS</w:t>
      </w:r>
      <w:bookmarkEnd w:id="171"/>
      <w:bookmarkEnd w:id="172"/>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w:t>
      </w:r>
      <w:r w:rsidRPr="00220300">
        <w:lastRenderedPageBreak/>
        <w:t>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suspensa por decisão judicial que inviabilize a conclusão da apuração </w:t>
      </w:r>
      <w:r w:rsidRPr="00BA1446">
        <w:rPr>
          <w:rFonts w:ascii="Calibri" w:hAnsi="Calibri" w:cs="Calibri"/>
          <w:sz w:val="24"/>
          <w:szCs w:val="24"/>
        </w:rPr>
        <w:lastRenderedPageBreak/>
        <w:t>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3" w:name="_Toc216938941"/>
      <w:bookmarkStart w:id="174" w:name="_Toc216941015"/>
      <w:r w:rsidRPr="00B31A5A">
        <w:t>DA EXTINÇÃO</w:t>
      </w:r>
      <w:r>
        <w:t xml:space="preserve"> DO INSTRUMENTO CONTRATUAL</w:t>
      </w:r>
      <w:bookmarkEnd w:id="173"/>
      <w:bookmarkEnd w:id="174"/>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5" w:name="_Toc216938942"/>
      <w:bookmarkStart w:id="176" w:name="_Toc216941016"/>
      <w:r w:rsidRPr="00B31A5A">
        <w:lastRenderedPageBreak/>
        <w:t>DA CONFORMIDADE COM A LEI GERAL DE PROTEÇÃO DE DADOS (LEI Nº 13.709/2018)</w:t>
      </w:r>
      <w:bookmarkEnd w:id="175"/>
      <w:bookmarkEnd w:id="176"/>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Eventuais responsabilidades das partes serão apuradas conforme estabelecido nesta Ata </w:t>
      </w:r>
      <w:r w:rsidRPr="00B31A5A">
        <w:rPr>
          <w:rFonts w:eastAsiaTheme="minorEastAsia"/>
          <w:color w:val="000000"/>
        </w:rPr>
        <w:lastRenderedPageBreak/>
        <w:t>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7" w:name="_Toc216938943"/>
      <w:bookmarkStart w:id="178" w:name="_Toc216941017"/>
      <w:r w:rsidRPr="00B31A5A">
        <w:t>DO FORO CONTRATUAL</w:t>
      </w:r>
      <w:bookmarkEnd w:id="177"/>
      <w:bookmarkEnd w:id="178"/>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79"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79"/>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794A0B6"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A03DEE" w:rsidRPr="000220BE" w:rsidRDefault="00A03DEE"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17B553C5" w14:textId="77777777" w:rsidR="00793416" w:rsidRDefault="00A03DEE" w:rsidP="00381C57">
            <w:pPr>
              <w:widowControl w:val="0"/>
              <w:tabs>
                <w:tab w:val="left" w:pos="0"/>
              </w:tabs>
              <w:autoSpaceDE w:val="0"/>
              <w:autoSpaceDN w:val="0"/>
              <w:jc w:val="center"/>
              <w:rPr>
                <w:rFonts w:ascii="Calibri" w:eastAsia="Calibri" w:hAnsi="Calibri" w:cs="Calibri"/>
                <w:bCs/>
                <w:sz w:val="24"/>
                <w:szCs w:val="24"/>
                <w:lang w:val="pt-PT"/>
              </w:rPr>
            </w:pPr>
            <w:r w:rsidRPr="00A03DEE">
              <w:rPr>
                <w:rFonts w:ascii="Calibri" w:eastAsia="Calibri" w:hAnsi="Calibri" w:cs="Calibri"/>
                <w:bCs/>
                <w:sz w:val="24"/>
                <w:szCs w:val="24"/>
                <w:lang w:val="pt-PT"/>
              </w:rPr>
              <w:t>{{GES.ASS}}</w:t>
            </w:r>
          </w:p>
          <w:p w14:paraId="4123A87C" w14:textId="0DC5D5B3" w:rsidR="00A03DEE"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2829C488" w14:textId="77777777" w:rsidR="00793416"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p w14:paraId="3D19F303" w14:textId="087E5B40"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w:t>
      </w:r>
      <w:proofErr w:type="gramStart"/>
      <w:r w:rsidR="00224447" w:rsidRPr="0071083B">
        <w:rPr>
          <w:rFonts w:ascii="Calibri" w:hAnsi="Calibri" w:cs="Calibri"/>
          <w:b/>
          <w:sz w:val="24"/>
          <w:szCs w:val="24"/>
        </w:rPr>
        <w:t>N.PROCESSO}}</w:t>
      </w:r>
      <w:r w:rsidRPr="0071083B">
        <w:rPr>
          <w:rFonts w:ascii="Calibri" w:hAnsi="Calibri" w:cs="Calibri"/>
          <w:b/>
          <w:sz w:val="24"/>
          <w:szCs w:val="24"/>
        </w:rPr>
        <w:t xml:space="preserve">   </w:t>
      </w:r>
      <w:proofErr w:type="gramEnd"/>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w:t>
      </w:r>
      <w:proofErr w:type="gramStart"/>
      <w:r w:rsidR="00B457E9" w:rsidRPr="0071083B">
        <w:rPr>
          <w:rFonts w:ascii="Calibri" w:hAnsi="Calibri" w:cs="Calibri"/>
          <w:b/>
          <w:sz w:val="24"/>
          <w:szCs w:val="24"/>
        </w:rPr>
        <w:t>N.MODALIDADE</w:t>
      </w:r>
      <w:proofErr w:type="gramEnd"/>
      <w:r w:rsidR="00B457E9" w:rsidRPr="0071083B">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Default="00603A08" w:rsidP="00921B70">
      <w:pPr>
        <w:tabs>
          <w:tab w:val="left" w:pos="0"/>
        </w:tabs>
        <w:spacing w:before="100" w:beforeAutospacing="1"/>
        <w:rPr>
          <w:rFonts w:ascii="Calibri" w:hAnsi="Calibri" w:cs="Calibri"/>
          <w:bCs/>
          <w:sz w:val="24"/>
          <w:szCs w:val="24"/>
        </w:rPr>
      </w:pPr>
      <w:r w:rsidRPr="001035EA">
        <w:rPr>
          <w:rFonts w:ascii="Calibri" w:hAnsi="Calibri" w:cs="Calibri"/>
          <w:bCs/>
          <w:sz w:val="24"/>
          <w:szCs w:val="24"/>
        </w:rPr>
        <w:t>{{GES.FIS.ANEXOS}}</w:t>
      </w:r>
    </w:p>
    <w:p w14:paraId="63899FE9" w14:textId="77777777" w:rsidR="00921B70" w:rsidRPr="001035EA" w:rsidRDefault="00921B70" w:rsidP="00921B70">
      <w:pPr>
        <w:tabs>
          <w:tab w:val="left" w:pos="0"/>
        </w:tabs>
        <w:spacing w:before="100" w:beforeAutospacing="1"/>
        <w:rPr>
          <w:rFonts w:ascii="Calibri" w:eastAsia="Calibri" w:hAnsi="Calibri" w:cs="Calibri"/>
          <w:bCs/>
          <w:sz w:val="24"/>
          <w:szCs w:val="24"/>
        </w:rPr>
      </w:pP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w:t>
      </w:r>
      <w:r w:rsidRPr="000220BE">
        <w:rPr>
          <w:rFonts w:ascii="Calibri" w:hAnsi="Calibri" w:cs="Calibri"/>
          <w:sz w:val="24"/>
          <w:szCs w:val="24"/>
        </w:rPr>
        <w:lastRenderedPageBreak/>
        <w:t>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C013E5" w:rsidRDefault="00793416" w:rsidP="00381C57">
      <w:pPr>
        <w:tabs>
          <w:tab w:val="left" w:pos="0"/>
        </w:tabs>
        <w:rPr>
          <w:rFonts w:ascii="Calibri" w:hAnsi="Calibri" w:cs="Calibri"/>
          <w:b/>
          <w:sz w:val="24"/>
          <w:szCs w:val="24"/>
        </w:rPr>
      </w:pPr>
      <w:r w:rsidRPr="00F3566F">
        <w:rPr>
          <w:rFonts w:ascii="Calibri" w:hAnsi="Calibri" w:cs="Calibri"/>
          <w:b/>
          <w:sz w:val="24"/>
          <w:szCs w:val="24"/>
        </w:rPr>
        <w:t xml:space="preserve">PROC. </w:t>
      </w:r>
      <w:r w:rsidR="00224447" w:rsidRPr="00F3566F">
        <w:rPr>
          <w:rFonts w:ascii="Calibri" w:hAnsi="Calibri" w:cs="Calibri"/>
          <w:b/>
          <w:sz w:val="24"/>
          <w:szCs w:val="24"/>
        </w:rPr>
        <w:t>{{</w:t>
      </w:r>
      <w:proofErr w:type="gramStart"/>
      <w:r w:rsidR="00224447" w:rsidRPr="00F3566F">
        <w:rPr>
          <w:rFonts w:ascii="Calibri" w:hAnsi="Calibri" w:cs="Calibri"/>
          <w:b/>
          <w:sz w:val="24"/>
          <w:szCs w:val="24"/>
        </w:rPr>
        <w:t>N.PROCESSO}}</w:t>
      </w:r>
      <w:r w:rsidRPr="00F3566F">
        <w:rPr>
          <w:rFonts w:ascii="Calibri" w:hAnsi="Calibri" w:cs="Calibri"/>
          <w:b/>
          <w:sz w:val="24"/>
          <w:szCs w:val="24"/>
        </w:rPr>
        <w:t xml:space="preserve">   </w:t>
      </w:r>
      <w:proofErr w:type="gramEnd"/>
      <w:r w:rsidRPr="00F3566F">
        <w:rPr>
          <w:rFonts w:ascii="Calibri" w:hAnsi="Calibri" w:cs="Calibri"/>
          <w:b/>
          <w:sz w:val="24"/>
          <w:szCs w:val="24"/>
        </w:rPr>
        <w:t xml:space="preserve">          PREGÃO ELETRÔNICO </w:t>
      </w:r>
      <w:r w:rsidR="004C1B87" w:rsidRPr="00F3566F">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Pr="00C013E5" w:rsidRDefault="00793416" w:rsidP="00381C57">
      <w:pPr>
        <w:jc w:val="both"/>
        <w:rPr>
          <w:rFonts w:ascii="Calibri" w:hAnsi="Calibri" w:cs="Calibri"/>
          <w:sz w:val="28"/>
          <w:szCs w:val="28"/>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622635" w:rsidRDefault="00793416" w:rsidP="00381C57">
      <w:pPr>
        <w:tabs>
          <w:tab w:val="left" w:pos="0"/>
        </w:tabs>
        <w:jc w:val="both"/>
        <w:rPr>
          <w:rFonts w:ascii="Calibri" w:hAnsi="Calibri" w:cs="Calibri"/>
          <w:i/>
          <w:iCs/>
          <w:sz w:val="24"/>
          <w:szCs w:val="24"/>
        </w:rPr>
      </w:pPr>
      <w:r w:rsidRPr="00622635">
        <w:rPr>
          <w:rFonts w:ascii="Calibri" w:hAnsi="Calibri" w:cs="Calibri"/>
          <w:i/>
          <w:iCs/>
          <w:sz w:val="24"/>
          <w:szCs w:val="24"/>
        </w:rPr>
        <w:t>Em se tratando de obras/serviços de engenharia:</w:t>
      </w:r>
    </w:p>
    <w:p w14:paraId="718B973A" w14:textId="77777777" w:rsidR="00793416" w:rsidRPr="00622635" w:rsidRDefault="00793416" w:rsidP="00381C57">
      <w:pPr>
        <w:tabs>
          <w:tab w:val="left" w:pos="0"/>
        </w:tabs>
        <w:jc w:val="both"/>
        <w:rPr>
          <w:rFonts w:ascii="Calibri" w:hAnsi="Calibri" w:cs="Calibri"/>
          <w:sz w:val="24"/>
          <w:szCs w:val="24"/>
        </w:rPr>
      </w:pPr>
      <w:r w:rsidRPr="00622635">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memorial descritivo dos trabalhos e respectivo cronograma físico-financeiro;</w:t>
      </w:r>
    </w:p>
    <w:p w14:paraId="070E59DE" w14:textId="0E6A2341"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orçamento detalhado em planilhas que expressem a composição de todos os seus custos unitários;</w:t>
      </w:r>
    </w:p>
    <w:p w14:paraId="4C9A5FEE" w14:textId="00CD79C0"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comprovação no Plano Plurianual de que o produto das obras ou serviços foi contemplado em suas metas;</w:t>
      </w:r>
    </w:p>
    <w:p w14:paraId="2FD58D8E" w14:textId="5A2641FC"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0" w:name="_Toc216938944"/>
      <w:r w:rsidRPr="00793416">
        <w:rPr>
          <w:highlight w:val="green"/>
        </w:rPr>
        <w:lastRenderedPageBreak/>
        <w:t>ANEXO VII - MINUTA DA ATA DE REGISTRO DE PREÇOS</w:t>
      </w:r>
      <w:bookmarkEnd w:id="180"/>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C013E5"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proofErr w:type="gramEnd"/>
      <w:r w:rsidR="00224447" w:rsidRPr="00224447">
        <w:rPr>
          <w:rFonts w:ascii="Calibri" w:hAnsi="Calibri" w:cs="Calibri"/>
          <w:b/>
          <w:sz w:val="24"/>
          <w:szCs w:val="24"/>
        </w:rPr>
        <w:t>}}</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w:t>
      </w:r>
      <w:proofErr w:type="gramStart"/>
      <w:r w:rsidR="001A1292" w:rsidRPr="001A1292">
        <w:t>N.PROCESSO</w:t>
      </w:r>
      <w:proofErr w:type="gramEnd"/>
      <w:r w:rsidR="001A1292" w:rsidRPr="001A1292">
        <w:t>}}</w:t>
      </w:r>
      <w:r w:rsidRPr="002D7CE2">
        <w:t xml:space="preserve"> – Pregão Eletrônico </w:t>
      </w:r>
      <w:r w:rsidR="00905D2A" w:rsidRPr="00905D2A">
        <w:t>{{</w:t>
      </w:r>
      <w:proofErr w:type="gramStart"/>
      <w:r w:rsidR="00905D2A" w:rsidRPr="00905D2A">
        <w:t>N.MODALIDADE</w:t>
      </w:r>
      <w:proofErr w:type="gramEnd"/>
      <w:r w:rsidR="00905D2A" w:rsidRPr="00905D2A">
        <w:t>}}</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A36B9F">
        <w:trPr>
          <w:jc w:val="center"/>
        </w:trPr>
        <w:tc>
          <w:tcPr>
            <w:tcW w:w="398" w:type="dxa"/>
            <w:vAlign w:val="center"/>
          </w:tcPr>
          <w:p w14:paraId="51E0E127"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5E88735B" w:rsidR="00340E03" w:rsidRPr="00A36B9F"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A36B9F">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577FF0C1" w14:textId="4B5A7EFB" w:rsidR="009A5954" w:rsidRPr="00080A55" w:rsidRDefault="00080A55" w:rsidP="009A4FAE">
      <w:pPr>
        <w:pStyle w:val="Itensesubitens"/>
        <w:numPr>
          <w:ilvl w:val="1"/>
          <w:numId w:val="28"/>
        </w:numPr>
        <w:tabs>
          <w:tab w:val="left" w:pos="0"/>
        </w:tabs>
        <w:ind w:left="0" w:firstLine="0"/>
        <w:rPr>
          <w:rFonts w:eastAsia="Arial Unicode MS"/>
          <w:bCs/>
        </w:rPr>
      </w:pPr>
      <w:r w:rsidRPr="00080A55">
        <w:rPr>
          <w:rFonts w:eastAsia="Arial Unicode MS"/>
        </w:rPr>
        <w:t>{{ESPECIFICACOES ESPECIAIS}}</w:t>
      </w:r>
    </w:p>
    <w:p w14:paraId="2A48F136" w14:textId="77777777" w:rsidR="00080A55" w:rsidRPr="00080A55" w:rsidRDefault="00080A55" w:rsidP="00080A55">
      <w:pPr>
        <w:pStyle w:val="Itensesubitens"/>
        <w:tabs>
          <w:tab w:val="left" w:pos="0"/>
        </w:tabs>
        <w:rPr>
          <w:rFonts w:eastAsia="Arial Unicode MS"/>
          <w:bCs/>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5697DF6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xml:space="preserve">, </w:t>
      </w:r>
      <w:r w:rsidR="00A23722">
        <w:rPr>
          <w:rFonts w:eastAsia="Arial Unicode MS"/>
        </w:rPr>
        <w:t>e {{PRORROGACAO}}</w:t>
      </w:r>
      <w:r w:rsidRPr="001527C7">
        <w:rPr>
          <w:rFonts w:eastAsia="Arial Unicode MS"/>
        </w:rPr>
        <w:t>,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2C37AC" w:rsidRDefault="00340E03"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23B722A5"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310165D1"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Efetuar os pagamentos devidos à Contratada, observadas as condições, prazos e formas estabelecidas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bem como a regularidade fiscal e trabalhista da contratada.</w:t>
      </w:r>
    </w:p>
    <w:p w14:paraId="23E24C53" w14:textId="61CDACA5"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Aplicar, quando cabível, as penalidades previstas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xml:space="preserve"> e na legislação, em caso de inexecução total ou parcial, irregularidades ou atrasos injustificados.</w:t>
      </w:r>
    </w:p>
    <w:p w14:paraId="3B96D249"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78C1C43B"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6F6123B" w14:textId="06A8A903" w:rsidR="002C37AC" w:rsidRPr="002C37AC" w:rsidRDefault="002C37AC"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{{CONTRATANTE}}</w:t>
      </w:r>
    </w:p>
    <w:p w14:paraId="741FBEE9" w14:textId="2A758B51" w:rsidR="002C37AC" w:rsidRPr="002C37AC" w:rsidRDefault="002C37AC" w:rsidP="002C37A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C013E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69DDA456" w14:textId="77777777" w:rsidR="00340E03" w:rsidRPr="002C37AC" w:rsidRDefault="00340E03"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p w14:paraId="76F66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0E5F755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A92434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Apresentar, quando solicitado, relatórios de execução e demais documentos técnicos necessários à fiscalização.</w:t>
      </w:r>
    </w:p>
    <w:p w14:paraId="5C5FA9F7"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5A0A8B3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3AB614B7" w14:textId="116A205C" w:rsidR="002C37AC" w:rsidRPr="002C37AC" w:rsidRDefault="002C37A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AE6F2A">
      <w:pPr>
        <w:pStyle w:val="PargrafodaLista"/>
        <w:numPr>
          <w:ilvl w:val="1"/>
          <w:numId w:val="28"/>
        </w:numPr>
        <w:ind w:left="0" w:firstLine="0"/>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lastRenderedPageBreak/>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B61D30" w:rsidRDefault="00340E03" w:rsidP="00381C57">
      <w:pPr>
        <w:pStyle w:val="Itensesubitens"/>
        <w:numPr>
          <w:ilvl w:val="1"/>
          <w:numId w:val="28"/>
        </w:numPr>
        <w:ind w:left="0" w:firstLine="0"/>
      </w:pPr>
      <w:r w:rsidRPr="00B61D30">
        <w:t>Os bens e serviços de entrega única ou parcelada serão recebidos provisoriamente no momento da entrega, mediante conferência visual e documental, pelo fiscal do contrato</w:t>
      </w:r>
      <w:r w:rsidR="00522ED2" w:rsidRPr="00B61D30">
        <w:t xml:space="preserve"> ou instrumento contratual equivalente</w:t>
      </w:r>
      <w:r w:rsidRPr="00B61D30">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B61D30" w:rsidRDefault="00340E03" w:rsidP="00381C57">
      <w:pPr>
        <w:pStyle w:val="Itensesubitens"/>
        <w:numPr>
          <w:ilvl w:val="1"/>
          <w:numId w:val="28"/>
        </w:numPr>
        <w:ind w:left="0" w:firstLine="0"/>
      </w:pPr>
      <w:r w:rsidRPr="00B61D30">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B61D30" w:rsidRDefault="00340E03" w:rsidP="00381C57">
      <w:pPr>
        <w:pStyle w:val="Itensesubitens"/>
        <w:numPr>
          <w:ilvl w:val="1"/>
          <w:numId w:val="28"/>
        </w:numPr>
        <w:ind w:left="0" w:firstLine="0"/>
      </w:pPr>
      <w:r w:rsidRPr="00B61D30">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B61D30" w:rsidRDefault="00340E03" w:rsidP="00381C57">
      <w:pPr>
        <w:pStyle w:val="Itensesubitens"/>
        <w:numPr>
          <w:ilvl w:val="1"/>
          <w:numId w:val="28"/>
        </w:numPr>
        <w:ind w:left="0" w:firstLine="0"/>
      </w:pPr>
      <w:r w:rsidRPr="00B61D30">
        <w:t>A parcela controversa será objeto de avaliação da comissão sancionadora, se for o caso.</w:t>
      </w:r>
    </w:p>
    <w:p w14:paraId="5BEE1E5C" w14:textId="77777777" w:rsidR="00340E03" w:rsidRPr="00B61D30" w:rsidRDefault="00340E03" w:rsidP="00381C57">
      <w:pPr>
        <w:pStyle w:val="Itensesubitens"/>
        <w:numPr>
          <w:ilvl w:val="1"/>
          <w:numId w:val="28"/>
        </w:numPr>
        <w:ind w:left="0" w:firstLine="0"/>
      </w:pPr>
      <w:r w:rsidRPr="00B61D30">
        <w:t>Na hipótese do fiel cumprimento do instrumento contratual, será liberado o prosseguimento para pagamento diretamente.</w:t>
      </w:r>
    </w:p>
    <w:p w14:paraId="590F9A0B" w14:textId="77777777" w:rsidR="00340E03" w:rsidRPr="00B61D30" w:rsidRDefault="00340E03" w:rsidP="00381C57">
      <w:pPr>
        <w:pStyle w:val="Itensesubitens"/>
        <w:numPr>
          <w:ilvl w:val="1"/>
          <w:numId w:val="28"/>
        </w:numPr>
        <w:ind w:left="0" w:firstLine="0"/>
      </w:pPr>
      <w:r w:rsidRPr="00B61D30">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B61D30" w:rsidRDefault="00340E03" w:rsidP="00381C57">
      <w:pPr>
        <w:pStyle w:val="Itensesubitens"/>
        <w:numPr>
          <w:ilvl w:val="1"/>
          <w:numId w:val="28"/>
        </w:numPr>
        <w:ind w:left="0" w:firstLine="0"/>
      </w:pPr>
      <w:r w:rsidRPr="00B61D30">
        <w:t>Especialmente, mas não limitado, nos casos de prestação de serviços, contínuos ou não, alternativamente ao encaminhamento para comissão sancionadora, a forma de refazimento poderá ser definida pelo fiscal do Contrato</w:t>
      </w:r>
      <w:r w:rsidR="00522ED2" w:rsidRPr="00B61D30">
        <w:t xml:space="preserve"> ou instrumento contratual equivalente</w:t>
      </w:r>
      <w:r w:rsidRPr="00B61D30">
        <w:t>, tendo como amparo o CAPÍTULO XII – DOS MEIOS ALTERNATIVOS DE RESOLUÇÃO DE CONTROVÉRSIAS da Lei Federal nº 14.133/2021 e demais normas aplicáveis.</w:t>
      </w:r>
    </w:p>
    <w:p w14:paraId="70F770FC" w14:textId="77777777" w:rsidR="00340E03" w:rsidRPr="00B61D30" w:rsidRDefault="00340E03" w:rsidP="00381C57">
      <w:pPr>
        <w:pStyle w:val="Itensesubitens"/>
        <w:numPr>
          <w:ilvl w:val="1"/>
          <w:numId w:val="28"/>
        </w:numPr>
        <w:ind w:left="0" w:firstLine="0"/>
      </w:pPr>
      <w:r w:rsidRPr="00B61D30">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5FB66F54" w14:textId="77777777" w:rsidR="00340E03" w:rsidRPr="00B61D30" w:rsidRDefault="00340E03" w:rsidP="00381C57">
      <w:pPr>
        <w:pStyle w:val="Itensesubitens"/>
        <w:numPr>
          <w:ilvl w:val="1"/>
          <w:numId w:val="28"/>
        </w:numPr>
        <w:ind w:left="0" w:firstLine="0"/>
      </w:pPr>
      <w:r w:rsidRPr="00B61D30">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B61D30" w:rsidRDefault="00340E03" w:rsidP="00381C57">
      <w:pPr>
        <w:pStyle w:val="Itensesubitens"/>
        <w:numPr>
          <w:ilvl w:val="1"/>
          <w:numId w:val="28"/>
        </w:numPr>
        <w:ind w:left="0" w:firstLine="0"/>
      </w:pPr>
      <w:r w:rsidRPr="00B61D30">
        <w:t>O objeto do instrumento contratual poderá ser rejeitado, no todo ou em parte, quando estiver em desacordo com as especificações do Termo de Referência.</w:t>
      </w:r>
    </w:p>
    <w:p w14:paraId="618FC713" w14:textId="77777777" w:rsidR="00340E03" w:rsidRPr="00B61D30" w:rsidRDefault="00340E03" w:rsidP="00381C57">
      <w:pPr>
        <w:pStyle w:val="Itensesubitens"/>
        <w:numPr>
          <w:ilvl w:val="1"/>
          <w:numId w:val="28"/>
        </w:numPr>
        <w:ind w:left="0" w:firstLine="0"/>
      </w:pPr>
      <w:r w:rsidRPr="00B61D30">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w:t>
      </w:r>
      <w:r w:rsidRPr="003C33EE">
        <w:rPr>
          <w:rFonts w:eastAsia="Arial Unicode MS"/>
          <w:bCs/>
        </w:rPr>
        <w:lastRenderedPageBreak/>
        <w:t>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 prazo para manifestação quanto aos pedidos de reajuste, reequilíbrio e repactuação será de 15 dias, a contar da data de protocolo do requerimento, podendo ser prorrogado </w:t>
      </w:r>
      <w:r w:rsidRPr="003C33EE">
        <w:rPr>
          <w:rFonts w:eastAsia="Arial Unicode MS"/>
          <w:bCs/>
        </w:rPr>
        <w:lastRenderedPageBreak/>
        <w:t>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 xml:space="preserve">apresentação de justificativa da vantagem da adesão, inclusive em situações de provável </w:t>
      </w:r>
      <w:r w:rsidRPr="00A80B64">
        <w:lastRenderedPageBreak/>
        <w:t>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1"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1"/>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2" w:name="gerenciador_estimador_é_partic_em_remane"/>
      <w:bookmarkEnd w:id="182"/>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383B476"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3C2AB9" w:rsidRDefault="00340E03" w:rsidP="00381C57">
      <w:pPr>
        <w:pStyle w:val="Itensesubitens"/>
        <w:numPr>
          <w:ilvl w:val="1"/>
          <w:numId w:val="28"/>
        </w:numPr>
        <w:ind w:left="0" w:firstLine="0"/>
      </w:pPr>
      <w:r w:rsidRPr="003C2AB9">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Na nota fiscal deverão constar o número do processo administrativo e do Pregão Eletrônico.</w:t>
      </w:r>
    </w:p>
    <w:p w14:paraId="1419D795"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No caso de necessidade de correção da Nota Fiscal, o prazo se reiniciará a contar a partir da regularização.</w:t>
      </w:r>
    </w:p>
    <w:p w14:paraId="2A9B6BBD" w14:textId="5EE164E1" w:rsidR="00A61348" w:rsidRPr="003C2AB9" w:rsidRDefault="00A61348" w:rsidP="00381C57">
      <w:pPr>
        <w:pStyle w:val="PargrafodaLista"/>
        <w:numPr>
          <w:ilvl w:val="1"/>
          <w:numId w:val="28"/>
        </w:numPr>
        <w:ind w:left="0" w:firstLine="0"/>
        <w:jc w:val="both"/>
        <w:rPr>
          <w:rFonts w:ascii="Calibri" w:hAnsi="Calibri" w:cs="Calibri"/>
          <w:sz w:val="24"/>
          <w:szCs w:val="24"/>
        </w:rPr>
      </w:pPr>
      <w:r w:rsidRPr="003C2AB9">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3C2AB9" w:rsidRDefault="00340E03" w:rsidP="00381C57">
      <w:pPr>
        <w:pStyle w:val="Itensesubitens"/>
        <w:numPr>
          <w:ilvl w:val="1"/>
          <w:numId w:val="28"/>
        </w:numPr>
        <w:ind w:left="0" w:firstLine="0"/>
      </w:pPr>
      <w:r w:rsidRPr="003C2AB9">
        <w:t>Para liberação do pagamento, a Empresa deverá anexar junto à Nota Fiscal a Declaração de Optante pelo Simples Nacional e Certidão Negativa de Débitos para com a Receita Federal.</w:t>
      </w:r>
    </w:p>
    <w:p w14:paraId="5DEF4F0E" w14:textId="77777777" w:rsidR="00340E03" w:rsidRPr="003C2AB9" w:rsidRDefault="00340E03" w:rsidP="00381C57">
      <w:pPr>
        <w:pStyle w:val="Itensesubitens"/>
        <w:numPr>
          <w:ilvl w:val="1"/>
          <w:numId w:val="28"/>
        </w:numPr>
        <w:ind w:left="0" w:firstLine="0"/>
      </w:pPr>
      <w:r w:rsidRPr="003C2AB9">
        <w:t>No pagamento poderão ser retidos os impostos legais, conforme determinar a lei.</w:t>
      </w:r>
    </w:p>
    <w:p w14:paraId="40B8A46D" w14:textId="77777777" w:rsidR="00340E03" w:rsidRPr="003C2AB9" w:rsidRDefault="00340E03" w:rsidP="00381C57">
      <w:pPr>
        <w:pStyle w:val="Itensesubitens"/>
        <w:numPr>
          <w:ilvl w:val="1"/>
          <w:numId w:val="28"/>
        </w:numPr>
        <w:ind w:left="0" w:firstLine="0"/>
      </w:pPr>
      <w:r w:rsidRPr="003C2AB9">
        <w:t>No caso de optantes pelo Simples Nacional, não haverá retenção de Imposto de Renda, desde que o licitante ora contratado anexe o comprovante junto à nota fiscal.</w:t>
      </w:r>
    </w:p>
    <w:p w14:paraId="0688C95C" w14:textId="77777777" w:rsidR="00340E03" w:rsidRPr="003C2AB9" w:rsidRDefault="00340E03" w:rsidP="00381C57">
      <w:pPr>
        <w:pStyle w:val="Itensesubitens"/>
        <w:numPr>
          <w:ilvl w:val="1"/>
          <w:numId w:val="28"/>
        </w:numPr>
        <w:ind w:left="0" w:firstLine="0"/>
      </w:pPr>
      <w:r w:rsidRPr="003C2AB9">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lastRenderedPageBreak/>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 xml:space="preserve">Constituirão motivos para extinção do instrumento contratual, a qual deverá ser </w:t>
      </w:r>
      <w:r w:rsidRPr="00580F09">
        <w:lastRenderedPageBreak/>
        <w:t>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lastRenderedPageBreak/>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w:t>
      </w:r>
      <w:r w:rsidRPr="00B31A5A">
        <w:rPr>
          <w:rFonts w:eastAsiaTheme="minorEastAsia"/>
          <w:color w:val="000000"/>
        </w:rPr>
        <w:lastRenderedPageBreak/>
        <w:t>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6894F27" w14:textId="5D65D107" w:rsidR="00F51B6D" w:rsidRDefault="00340E03" w:rsidP="00A03DEE">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A7DD534"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6FE5F89F"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798341E" w:rsidR="00340E03"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r w:rsidRPr="00A03DEE">
              <w:rPr>
                <w:rFonts w:ascii="Calibri" w:eastAsia="Calibri" w:hAnsi="Calibri" w:cs="Calibri"/>
                <w:bCs/>
                <w:sz w:val="24"/>
                <w:szCs w:val="24"/>
                <w:lang w:val="pt-PT"/>
              </w:rPr>
              <w:t>{{GES.ASS}}</w:t>
            </w:r>
          </w:p>
        </w:tc>
        <w:tc>
          <w:tcPr>
            <w:tcW w:w="4252" w:type="dxa"/>
          </w:tcPr>
          <w:p w14:paraId="0A886E5C" w14:textId="36B0FA97" w:rsidR="00340E03"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A03DEE">
            <w:pPr>
              <w:widowControl w:val="0"/>
              <w:tabs>
                <w:tab w:val="left" w:pos="0"/>
              </w:tabs>
              <w:autoSpaceDE w:val="0"/>
              <w:autoSpaceDN w:val="0"/>
              <w:jc w:val="center"/>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w:t>
      </w:r>
      <w:proofErr w:type="gramStart"/>
      <w:r w:rsidR="001A1292" w:rsidRPr="00AD1337">
        <w:rPr>
          <w:rFonts w:ascii="Calibri" w:hAnsi="Calibri" w:cs="Calibri"/>
          <w:b/>
          <w:sz w:val="24"/>
          <w:szCs w:val="24"/>
        </w:rPr>
        <w:t>N.PROCESSO}}</w:t>
      </w:r>
      <w:r w:rsidRPr="00AD1337">
        <w:rPr>
          <w:rFonts w:ascii="Calibri" w:hAnsi="Calibri" w:cs="Calibri"/>
          <w:b/>
          <w:sz w:val="24"/>
          <w:szCs w:val="24"/>
        </w:rPr>
        <w:t xml:space="preserve">   </w:t>
      </w:r>
      <w:proofErr w:type="gramEnd"/>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w:t>
      </w:r>
      <w:proofErr w:type="gramStart"/>
      <w:r w:rsidR="008D0A5A" w:rsidRPr="00AD1337">
        <w:rPr>
          <w:rFonts w:ascii="Calibri" w:hAnsi="Calibri" w:cs="Calibri"/>
          <w:b/>
          <w:sz w:val="24"/>
          <w:szCs w:val="24"/>
        </w:rPr>
        <w:t>N.MODALIDADE</w:t>
      </w:r>
      <w:proofErr w:type="gramEnd"/>
      <w:r w:rsidR="008D0A5A" w:rsidRPr="00AD1337">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Default="00603A08" w:rsidP="00E950E9">
      <w:pPr>
        <w:tabs>
          <w:tab w:val="left" w:pos="0"/>
        </w:tabs>
        <w:spacing w:before="100" w:beforeAutospacing="1"/>
        <w:rPr>
          <w:rFonts w:ascii="Calibri" w:hAnsi="Calibri" w:cs="Calibri"/>
          <w:bCs/>
          <w:sz w:val="24"/>
          <w:szCs w:val="24"/>
        </w:rPr>
      </w:pPr>
      <w:r w:rsidRPr="001035EA">
        <w:rPr>
          <w:rFonts w:ascii="Calibri" w:hAnsi="Calibri" w:cs="Calibri"/>
          <w:bCs/>
          <w:sz w:val="24"/>
          <w:szCs w:val="24"/>
        </w:rPr>
        <w:t>{{GES.FIS.ANEXOS}}</w:t>
      </w:r>
    </w:p>
    <w:p w14:paraId="630748E5" w14:textId="77777777" w:rsidR="00E950E9" w:rsidRPr="001035EA" w:rsidRDefault="00E950E9" w:rsidP="00E950E9">
      <w:pPr>
        <w:tabs>
          <w:tab w:val="left" w:pos="0"/>
        </w:tabs>
        <w:spacing w:before="100" w:beforeAutospacing="1"/>
        <w:rPr>
          <w:rFonts w:ascii="Calibri" w:eastAsia="Calibri" w:hAnsi="Calibri" w:cs="Calibri"/>
          <w:bCs/>
          <w:sz w:val="24"/>
          <w:szCs w:val="24"/>
        </w:rPr>
      </w:pP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1A4A44" w:rsidRDefault="00340E03" w:rsidP="00381C57">
      <w:pPr>
        <w:tabs>
          <w:tab w:val="left" w:pos="0"/>
        </w:tabs>
        <w:rPr>
          <w:rFonts w:ascii="Calibri" w:hAnsi="Calibri" w:cs="Calibri"/>
          <w:b/>
          <w:sz w:val="24"/>
          <w:szCs w:val="24"/>
        </w:rPr>
      </w:pPr>
      <w:r w:rsidRPr="001A4A44">
        <w:rPr>
          <w:rFonts w:ascii="Calibri" w:hAnsi="Calibri" w:cs="Calibri"/>
          <w:b/>
          <w:sz w:val="24"/>
          <w:szCs w:val="24"/>
        </w:rPr>
        <w:t xml:space="preserve">PROC. </w:t>
      </w:r>
      <w:r w:rsidR="00A80A53" w:rsidRPr="001A4A44">
        <w:rPr>
          <w:rFonts w:ascii="Calibri" w:hAnsi="Calibri" w:cs="Calibri"/>
          <w:b/>
          <w:sz w:val="24"/>
          <w:szCs w:val="24"/>
        </w:rPr>
        <w:t>{{</w:t>
      </w:r>
      <w:proofErr w:type="gramStart"/>
      <w:r w:rsidR="00A80A53" w:rsidRPr="001A4A44">
        <w:rPr>
          <w:rFonts w:ascii="Calibri" w:hAnsi="Calibri" w:cs="Calibri"/>
          <w:b/>
          <w:sz w:val="24"/>
          <w:szCs w:val="24"/>
        </w:rPr>
        <w:t>N.PROCESSO}}</w:t>
      </w:r>
      <w:r w:rsidRPr="001A4A44">
        <w:rPr>
          <w:rFonts w:ascii="Calibri" w:hAnsi="Calibri" w:cs="Calibri"/>
          <w:b/>
          <w:sz w:val="24"/>
          <w:szCs w:val="24"/>
        </w:rPr>
        <w:t xml:space="preserve">   </w:t>
      </w:r>
      <w:proofErr w:type="gramEnd"/>
      <w:r w:rsidRPr="001A4A44">
        <w:rPr>
          <w:rFonts w:ascii="Calibri" w:hAnsi="Calibri" w:cs="Calibri"/>
          <w:b/>
          <w:sz w:val="24"/>
          <w:szCs w:val="24"/>
        </w:rPr>
        <w:t xml:space="preserve">          PREGÃO ELETRÔNICO </w:t>
      </w:r>
      <w:r w:rsidR="00671D8B" w:rsidRPr="001A4A44">
        <w:rPr>
          <w:rFonts w:ascii="Calibri" w:hAnsi="Calibri" w:cs="Calibri"/>
          <w:b/>
          <w:sz w:val="24"/>
          <w:szCs w:val="24"/>
        </w:rPr>
        <w:t>{{</w:t>
      </w:r>
      <w:proofErr w:type="gramStart"/>
      <w:r w:rsidR="00671D8B" w:rsidRPr="001A4A44">
        <w:rPr>
          <w:rFonts w:ascii="Calibri" w:hAnsi="Calibri" w:cs="Calibri"/>
          <w:b/>
          <w:sz w:val="24"/>
          <w:szCs w:val="24"/>
        </w:rPr>
        <w:t>N.MODALIDADE</w:t>
      </w:r>
      <w:proofErr w:type="gramEnd"/>
      <w:r w:rsidR="00671D8B" w:rsidRPr="001A4A44">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Pr="00C013E5" w:rsidRDefault="00340E03" w:rsidP="00381C57">
      <w:pPr>
        <w:jc w:val="both"/>
        <w:rPr>
          <w:rFonts w:ascii="Calibri" w:hAnsi="Calibri" w:cs="Calibri"/>
          <w:sz w:val="28"/>
          <w:szCs w:val="28"/>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1A4A44" w:rsidRDefault="00340E03" w:rsidP="00381C57">
      <w:pPr>
        <w:tabs>
          <w:tab w:val="left" w:pos="0"/>
        </w:tabs>
        <w:jc w:val="both"/>
        <w:rPr>
          <w:rFonts w:ascii="Calibri" w:hAnsi="Calibri" w:cs="Calibri"/>
          <w:i/>
          <w:iCs/>
          <w:sz w:val="24"/>
          <w:szCs w:val="24"/>
        </w:rPr>
      </w:pPr>
      <w:r w:rsidRPr="001A4A44">
        <w:rPr>
          <w:rFonts w:ascii="Calibri" w:hAnsi="Calibri" w:cs="Calibri"/>
          <w:i/>
          <w:iCs/>
          <w:sz w:val="24"/>
          <w:szCs w:val="24"/>
        </w:rPr>
        <w:t>Em se tratando de obras/serviços de engenharia:</w:t>
      </w:r>
    </w:p>
    <w:p w14:paraId="6D0A5342" w14:textId="77777777" w:rsidR="00340E03" w:rsidRPr="001A4A44" w:rsidRDefault="00340E03" w:rsidP="00381C57">
      <w:pPr>
        <w:tabs>
          <w:tab w:val="left" w:pos="0"/>
        </w:tabs>
        <w:jc w:val="both"/>
        <w:rPr>
          <w:rFonts w:ascii="Calibri" w:hAnsi="Calibri" w:cs="Calibri"/>
          <w:sz w:val="24"/>
          <w:szCs w:val="24"/>
        </w:rPr>
      </w:pPr>
      <w:r w:rsidRPr="001A4A44">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memorial descritivo dos trabalhos e respectivo cronograma físico-financeiro;</w:t>
      </w:r>
    </w:p>
    <w:p w14:paraId="7F6E2E99"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orçamento detalhado em planilhas que expressem a composição de todos os seus custos unitários;</w:t>
      </w:r>
    </w:p>
    <w:p w14:paraId="40FEA150"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comprovação no Plano Plurianual de que o produto das obras ou serviços foi contemplado em suas metas;</w:t>
      </w:r>
    </w:p>
    <w:p w14:paraId="4597A40A"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as plantas e projetos de engenharia e arquitetura.</w:t>
      </w: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090CD" w14:textId="77777777" w:rsidR="00EE3F23" w:rsidRDefault="00EE3F23" w:rsidP="00BE2932">
      <w:r>
        <w:separator/>
      </w:r>
    </w:p>
  </w:endnote>
  <w:endnote w:type="continuationSeparator" w:id="0">
    <w:p w14:paraId="13EB21CF" w14:textId="77777777" w:rsidR="00EE3F23" w:rsidRDefault="00EE3F23"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w:t>
    </w:r>
    <w:proofErr w:type="gramStart"/>
    <w:r w:rsidR="009A5F14" w:rsidRPr="009A5F14">
      <w:rPr>
        <w:rFonts w:ascii="Calibri" w:hAnsi="Calibri" w:cs="Calibri"/>
      </w:rPr>
      <w:t>N.PROCESSO</w:t>
    </w:r>
    <w:proofErr w:type="gramEnd"/>
    <w:r w:rsidR="009A5F14" w:rsidRPr="009A5F14">
      <w:rPr>
        <w:rFonts w:ascii="Calibri" w:hAnsi="Calibri" w:cs="Calibri"/>
      </w:rPr>
      <w:t>}}</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w:t>
    </w:r>
    <w:proofErr w:type="gramStart"/>
    <w:r w:rsidR="0018741E" w:rsidRPr="0018741E">
      <w:rPr>
        <w:rFonts w:ascii="Calibri" w:hAnsi="Calibri" w:cs="Calibri"/>
      </w:rPr>
      <w:t>N.MODALIDADE</w:t>
    </w:r>
    <w:proofErr w:type="gramEnd"/>
    <w:r w:rsidR="0018741E" w:rsidRPr="0018741E">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7070B" w14:textId="77777777" w:rsidR="00EE3F23" w:rsidRDefault="00EE3F23" w:rsidP="00BE2932">
      <w:r>
        <w:separator/>
      </w:r>
    </w:p>
  </w:footnote>
  <w:footnote w:type="continuationSeparator" w:id="0">
    <w:p w14:paraId="520251A0" w14:textId="77777777" w:rsidR="00EE3F23" w:rsidRDefault="00EE3F23"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CD78F2FA"/>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1C7"/>
    <w:rsid w:val="00073989"/>
    <w:rsid w:val="00073A29"/>
    <w:rsid w:val="0007514F"/>
    <w:rsid w:val="000768F7"/>
    <w:rsid w:val="00076F6D"/>
    <w:rsid w:val="000777EF"/>
    <w:rsid w:val="00080192"/>
    <w:rsid w:val="00080A55"/>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5DF7"/>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469E"/>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4A44"/>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36DD"/>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425D"/>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37AC"/>
    <w:rsid w:val="002C7A1A"/>
    <w:rsid w:val="002D045D"/>
    <w:rsid w:val="002D05BC"/>
    <w:rsid w:val="002D07C0"/>
    <w:rsid w:val="002D1CD1"/>
    <w:rsid w:val="002D22FB"/>
    <w:rsid w:val="002D4B95"/>
    <w:rsid w:val="002D7213"/>
    <w:rsid w:val="002D750D"/>
    <w:rsid w:val="002D7C05"/>
    <w:rsid w:val="002D7CE2"/>
    <w:rsid w:val="002E1A46"/>
    <w:rsid w:val="002E1E0B"/>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2C6"/>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57134"/>
    <w:rsid w:val="00361112"/>
    <w:rsid w:val="003657CE"/>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28AC"/>
    <w:rsid w:val="003C2AB9"/>
    <w:rsid w:val="003C33EE"/>
    <w:rsid w:val="003C433F"/>
    <w:rsid w:val="003C4AD3"/>
    <w:rsid w:val="003C4E7A"/>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1E05"/>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3805"/>
    <w:rsid w:val="004F5912"/>
    <w:rsid w:val="004F5AF2"/>
    <w:rsid w:val="004F64D8"/>
    <w:rsid w:val="005001E4"/>
    <w:rsid w:val="00505A6B"/>
    <w:rsid w:val="00506826"/>
    <w:rsid w:val="00506D52"/>
    <w:rsid w:val="00510514"/>
    <w:rsid w:val="00511EB3"/>
    <w:rsid w:val="005141EA"/>
    <w:rsid w:val="005143E2"/>
    <w:rsid w:val="00514E86"/>
    <w:rsid w:val="00517650"/>
    <w:rsid w:val="005179F8"/>
    <w:rsid w:val="00517A50"/>
    <w:rsid w:val="005201C3"/>
    <w:rsid w:val="005212CD"/>
    <w:rsid w:val="00522ED2"/>
    <w:rsid w:val="005231FE"/>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62BD"/>
    <w:rsid w:val="0053698D"/>
    <w:rsid w:val="00537EE4"/>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66A"/>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210"/>
    <w:rsid w:val="00601E11"/>
    <w:rsid w:val="00602EC3"/>
    <w:rsid w:val="00603A08"/>
    <w:rsid w:val="0060473F"/>
    <w:rsid w:val="0060506A"/>
    <w:rsid w:val="00610AD0"/>
    <w:rsid w:val="0061180B"/>
    <w:rsid w:val="0061377E"/>
    <w:rsid w:val="00614475"/>
    <w:rsid w:val="00615192"/>
    <w:rsid w:val="00615663"/>
    <w:rsid w:val="00622635"/>
    <w:rsid w:val="00623099"/>
    <w:rsid w:val="00624A5B"/>
    <w:rsid w:val="00625573"/>
    <w:rsid w:val="00625AE4"/>
    <w:rsid w:val="0062630C"/>
    <w:rsid w:val="00627531"/>
    <w:rsid w:val="0062799D"/>
    <w:rsid w:val="00631294"/>
    <w:rsid w:val="00633544"/>
    <w:rsid w:val="006339BF"/>
    <w:rsid w:val="006343F9"/>
    <w:rsid w:val="00634CCD"/>
    <w:rsid w:val="00634FC7"/>
    <w:rsid w:val="00635888"/>
    <w:rsid w:val="006368A8"/>
    <w:rsid w:val="0063762B"/>
    <w:rsid w:val="00640E1A"/>
    <w:rsid w:val="00641E62"/>
    <w:rsid w:val="0064400B"/>
    <w:rsid w:val="006452C0"/>
    <w:rsid w:val="00650124"/>
    <w:rsid w:val="0065029A"/>
    <w:rsid w:val="00650E99"/>
    <w:rsid w:val="006512D2"/>
    <w:rsid w:val="0065460E"/>
    <w:rsid w:val="006559FB"/>
    <w:rsid w:val="006562C4"/>
    <w:rsid w:val="00660BF8"/>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2110"/>
    <w:rsid w:val="006931E8"/>
    <w:rsid w:val="00694398"/>
    <w:rsid w:val="00695109"/>
    <w:rsid w:val="006951A8"/>
    <w:rsid w:val="00695B19"/>
    <w:rsid w:val="00695C7F"/>
    <w:rsid w:val="00695CEE"/>
    <w:rsid w:val="00696A61"/>
    <w:rsid w:val="006A0296"/>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1E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3749D"/>
    <w:rsid w:val="0074040E"/>
    <w:rsid w:val="007423EC"/>
    <w:rsid w:val="007424DF"/>
    <w:rsid w:val="00742CC6"/>
    <w:rsid w:val="00745940"/>
    <w:rsid w:val="0074672B"/>
    <w:rsid w:val="007474D9"/>
    <w:rsid w:val="00750218"/>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209DF"/>
    <w:rsid w:val="0082111C"/>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5751C"/>
    <w:rsid w:val="00860076"/>
    <w:rsid w:val="0086040D"/>
    <w:rsid w:val="008606CE"/>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B70"/>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7"/>
    <w:rsid w:val="0099683D"/>
    <w:rsid w:val="009A065E"/>
    <w:rsid w:val="009A2DC4"/>
    <w:rsid w:val="009A4A14"/>
    <w:rsid w:val="009A5954"/>
    <w:rsid w:val="009A5F1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3DEE"/>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3722"/>
    <w:rsid w:val="00A2428E"/>
    <w:rsid w:val="00A259EE"/>
    <w:rsid w:val="00A2726C"/>
    <w:rsid w:val="00A31BA1"/>
    <w:rsid w:val="00A327D8"/>
    <w:rsid w:val="00A32D20"/>
    <w:rsid w:val="00A33FA8"/>
    <w:rsid w:val="00A34D19"/>
    <w:rsid w:val="00A36B9F"/>
    <w:rsid w:val="00A37B7C"/>
    <w:rsid w:val="00A40048"/>
    <w:rsid w:val="00A42C31"/>
    <w:rsid w:val="00A4328C"/>
    <w:rsid w:val="00A4347C"/>
    <w:rsid w:val="00A43832"/>
    <w:rsid w:val="00A456BE"/>
    <w:rsid w:val="00A45CF2"/>
    <w:rsid w:val="00A4660D"/>
    <w:rsid w:val="00A50A38"/>
    <w:rsid w:val="00A525A0"/>
    <w:rsid w:val="00A53494"/>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530"/>
    <w:rsid w:val="00AC2810"/>
    <w:rsid w:val="00AC2878"/>
    <w:rsid w:val="00AC2904"/>
    <w:rsid w:val="00AC3409"/>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3DAE"/>
    <w:rsid w:val="00B455CA"/>
    <w:rsid w:val="00B457E9"/>
    <w:rsid w:val="00B467CF"/>
    <w:rsid w:val="00B503C6"/>
    <w:rsid w:val="00B5088A"/>
    <w:rsid w:val="00B51382"/>
    <w:rsid w:val="00B5138F"/>
    <w:rsid w:val="00B5302F"/>
    <w:rsid w:val="00B53365"/>
    <w:rsid w:val="00B55938"/>
    <w:rsid w:val="00B55EB6"/>
    <w:rsid w:val="00B56FC2"/>
    <w:rsid w:val="00B57458"/>
    <w:rsid w:val="00B57807"/>
    <w:rsid w:val="00B6177C"/>
    <w:rsid w:val="00B61D30"/>
    <w:rsid w:val="00B63288"/>
    <w:rsid w:val="00B64CDF"/>
    <w:rsid w:val="00B6549A"/>
    <w:rsid w:val="00B65A3E"/>
    <w:rsid w:val="00B65AFF"/>
    <w:rsid w:val="00B665C8"/>
    <w:rsid w:val="00B67F6C"/>
    <w:rsid w:val="00B67FB6"/>
    <w:rsid w:val="00B72549"/>
    <w:rsid w:val="00B72CB3"/>
    <w:rsid w:val="00B75C6E"/>
    <w:rsid w:val="00B7668F"/>
    <w:rsid w:val="00B76748"/>
    <w:rsid w:val="00B76C39"/>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13E5"/>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1D8"/>
    <w:rsid w:val="00C35BA0"/>
    <w:rsid w:val="00C36112"/>
    <w:rsid w:val="00C36130"/>
    <w:rsid w:val="00C369B2"/>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5895"/>
    <w:rsid w:val="00CA62F3"/>
    <w:rsid w:val="00CA6C88"/>
    <w:rsid w:val="00CA7600"/>
    <w:rsid w:val="00CB118A"/>
    <w:rsid w:val="00CB2D05"/>
    <w:rsid w:val="00CB348A"/>
    <w:rsid w:val="00CB56E6"/>
    <w:rsid w:val="00CB5DB1"/>
    <w:rsid w:val="00CB6528"/>
    <w:rsid w:val="00CB67E1"/>
    <w:rsid w:val="00CC04F7"/>
    <w:rsid w:val="00CC1085"/>
    <w:rsid w:val="00CC14A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067"/>
    <w:rsid w:val="00D415A4"/>
    <w:rsid w:val="00D41EEA"/>
    <w:rsid w:val="00D42CC2"/>
    <w:rsid w:val="00D430CF"/>
    <w:rsid w:val="00D447A2"/>
    <w:rsid w:val="00D47E34"/>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4077"/>
    <w:rsid w:val="00D86540"/>
    <w:rsid w:val="00D90381"/>
    <w:rsid w:val="00D934F8"/>
    <w:rsid w:val="00D937F3"/>
    <w:rsid w:val="00D93FCC"/>
    <w:rsid w:val="00D947A4"/>
    <w:rsid w:val="00D97F6B"/>
    <w:rsid w:val="00DA0428"/>
    <w:rsid w:val="00DA0997"/>
    <w:rsid w:val="00DA19ED"/>
    <w:rsid w:val="00DA215C"/>
    <w:rsid w:val="00DA2597"/>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6CC7"/>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0BF4"/>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0E9"/>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3F23"/>
    <w:rsid w:val="00EE4BCC"/>
    <w:rsid w:val="00EE4F50"/>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0A02"/>
    <w:rsid w:val="00F12983"/>
    <w:rsid w:val="00F14734"/>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B8C"/>
    <w:rsid w:val="00F31C33"/>
    <w:rsid w:val="00F325F8"/>
    <w:rsid w:val="00F327C4"/>
    <w:rsid w:val="00F3429E"/>
    <w:rsid w:val="00F34DFA"/>
    <w:rsid w:val="00F3566F"/>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0F23"/>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6063</TotalTime>
  <Pages>87</Pages>
  <Words>37183</Words>
  <Characters>200791</Characters>
  <Application>Microsoft Office Word</Application>
  <DocSecurity>0</DocSecurity>
  <Lines>1673</Lines>
  <Paragraphs>474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119</cp:revision>
  <cp:lastPrinted>2025-10-30T23:47:00Z</cp:lastPrinted>
  <dcterms:created xsi:type="dcterms:W3CDTF">2024-10-07T23:14:00Z</dcterms:created>
  <dcterms:modified xsi:type="dcterms:W3CDTF">2026-06-22T18:47:00Z</dcterms:modified>
</cp:coreProperties>
</file>