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0DD3ABA5" w:rsidR="00310DE4" w:rsidRPr="000220BE" w:rsidRDefault="00E252CC" w:rsidP="00381C57">
      <w:pPr>
        <w:jc w:val="both"/>
        <w:rPr>
          <w:rFonts w:ascii="Calibri" w:hAnsi="Calibri" w:cs="Calibri"/>
          <w:b/>
          <w:bCs/>
          <w:sz w:val="40"/>
          <w:szCs w:val="40"/>
        </w:rPr>
      </w:pPr>
      <w:bookmarkStart w:id="0" w:name="_Hlk179274365"/>
      <w:r>
        <w:rPr>
          <w:rFonts w:ascii="Calibri" w:hAnsi="Calibri" w:cs="Calibri"/>
          <w:b/>
          <w:sz w:val="40"/>
          <w:szCs w:val="40"/>
        </w:rPr>
        <w:t>LEILÃO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00A03781"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718DB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 xml:space="preserve">TOTAL DA </w:t>
      </w:r>
      <w:r w:rsidR="00EC6846">
        <w:rPr>
          <w:rFonts w:ascii="Calibri" w:hAnsi="Calibri" w:cs="Calibri"/>
          <w:b/>
          <w:bCs/>
          <w:sz w:val="32"/>
          <w:szCs w:val="32"/>
        </w:rPr>
        <w:t>ALIENAÇÃO</w:t>
      </w:r>
    </w:p>
    <w:p w14:paraId="08C9CA76" w14:textId="46C671C9" w:rsidR="00310DE4" w:rsidRPr="000220BE" w:rsidRDefault="0073749D" w:rsidP="00381C57">
      <w:pPr>
        <w:jc w:val="both"/>
        <w:rPr>
          <w:rFonts w:ascii="Calibri" w:hAnsi="Calibri" w:cs="Calibri"/>
          <w:b/>
          <w:bCs/>
          <w:sz w:val="28"/>
          <w:szCs w:val="28"/>
        </w:rPr>
      </w:pPr>
      <w:r>
        <w:rPr>
          <w:rFonts w:ascii="Calibri" w:hAnsi="Calibri" w:cs="Calibri"/>
          <w:sz w:val="28"/>
          <w:szCs w:val="28"/>
        </w:rPr>
        <w:t>{{VALOR}}</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572BD4AF" w:rsidR="00310DE4" w:rsidRPr="000220BE" w:rsidRDefault="00E252CC" w:rsidP="00381C57">
      <w:pPr>
        <w:rPr>
          <w:rFonts w:ascii="Calibri" w:hAnsi="Calibri" w:cs="Calibri"/>
          <w:sz w:val="28"/>
          <w:szCs w:val="28"/>
        </w:rPr>
      </w:pPr>
      <w:r>
        <w:rPr>
          <w:rFonts w:ascii="Calibri" w:hAnsi="Calibri" w:cs="Calibri"/>
          <w:sz w:val="28"/>
          <w:szCs w:val="28"/>
        </w:rPr>
        <w:t>MAIOR LANCE</w:t>
      </w:r>
      <w:r w:rsidR="00A03781" w:rsidRPr="000220BE">
        <w:rPr>
          <w:rFonts w:ascii="Calibri" w:hAnsi="Calibri" w:cs="Calibri"/>
          <w:sz w:val="28"/>
          <w:szCs w:val="28"/>
        </w:rPr>
        <w:t xml:space="preserve"> </w:t>
      </w:r>
      <w:r w:rsidR="0035313B">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06BB0DB0" w:rsidR="00310DE4" w:rsidRPr="000220BE" w:rsidRDefault="00E252CC" w:rsidP="00381C57">
      <w:pPr>
        <w:rPr>
          <w:rFonts w:ascii="Calibri" w:hAnsi="Calibri" w:cs="Calibri"/>
          <w:sz w:val="28"/>
          <w:szCs w:val="28"/>
        </w:rPr>
      </w:pPr>
      <w:r>
        <w:rPr>
          <w:rFonts w:ascii="Calibri" w:hAnsi="Calibri" w:cs="Calibri"/>
          <w:sz w:val="28"/>
          <w:szCs w:val="28"/>
        </w:rPr>
        <w:t>NÃO</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6B2AC407" w:rsidR="005B1A75" w:rsidRPr="000220BE" w:rsidRDefault="00E252CC" w:rsidP="00381C57">
      <w:pPr>
        <w:rPr>
          <w:rFonts w:ascii="Calibri" w:hAnsi="Calibri" w:cs="Calibri"/>
          <w:sz w:val="28"/>
          <w:szCs w:val="28"/>
        </w:rPr>
      </w:pPr>
      <w:r>
        <w:rPr>
          <w:rFonts w:ascii="Calibri" w:hAnsi="Calibri" w:cs="Calibri"/>
          <w:sz w:val="28"/>
          <w:szCs w:val="28"/>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C013E5"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48B6F5C2" w:rsidR="00BE2932" w:rsidRPr="00C013E5"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E252CC">
        <w:rPr>
          <w:rFonts w:ascii="Calibri" w:hAnsi="Calibri" w:cs="Calibri"/>
          <w:sz w:val="24"/>
          <w:szCs w:val="24"/>
        </w:rPr>
        <w:t>LEILÃO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4A55329C"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00E252CC">
        <w:rPr>
          <w:rFonts w:ascii="Calibri" w:hAnsi="Calibri" w:cs="Calibri"/>
          <w:sz w:val="24"/>
          <w:szCs w:val="24"/>
        </w:rPr>
        <w:t>MAIOR LANCE</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3E799BC8"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AD2269">
        <w:rPr>
          <w:rFonts w:ascii="Calibri" w:hAnsi="Calibri" w:cs="Calibri"/>
          <w:bCs/>
          <w:sz w:val="24"/>
          <w:szCs w:val="24"/>
        </w:rPr>
        <w:t>,</w:t>
      </w:r>
      <w:r w:rsidR="009B6C9E" w:rsidRPr="000220BE">
        <w:rPr>
          <w:rFonts w:ascii="Calibri" w:hAnsi="Calibri" w:cs="Calibri"/>
          <w:bCs/>
          <w:sz w:val="24"/>
          <w:szCs w:val="24"/>
        </w:rPr>
        <w:t xml:space="preserv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00AD2269">
        <w:rPr>
          <w:rFonts w:ascii="Calibri" w:hAnsi="Calibri" w:cs="Calibri"/>
          <w:bCs/>
          <w:sz w:val="24"/>
          <w:szCs w:val="24"/>
        </w:rPr>
        <w:t xml:space="preserve"> </w:t>
      </w:r>
      <w:r w:rsidR="00AD2269" w:rsidRPr="00AD2269">
        <w:rPr>
          <w:rFonts w:ascii="Calibri" w:hAnsi="Calibri" w:cs="Calibri"/>
          <w:bCs/>
          <w:sz w:val="24"/>
          <w:szCs w:val="24"/>
        </w:rPr>
        <w:t xml:space="preserve">e pelo Decreto Municipal nº </w:t>
      </w:r>
      <w:r w:rsidR="00AD2269" w:rsidRPr="00AD2269">
        <w:rPr>
          <w:rFonts w:ascii="Calibri" w:hAnsi="Calibri" w:cs="Calibri"/>
          <w:b/>
          <w:bCs/>
          <w:sz w:val="24"/>
          <w:szCs w:val="24"/>
        </w:rPr>
        <w:t>2249</w:t>
      </w:r>
      <w:r w:rsidR="00AD2269" w:rsidRPr="00AD2269">
        <w:rPr>
          <w:rFonts w:ascii="Calibri" w:hAnsi="Calibri" w:cs="Calibri"/>
          <w:bCs/>
          <w:sz w:val="24"/>
          <w:szCs w:val="24"/>
        </w:rPr>
        <w:t xml:space="preserve"> de 18 de junho de 2026 (acesso em: </w:t>
      </w:r>
      <w:hyperlink r:id="rId12" w:history="1">
        <w:r w:rsidR="00AD2269" w:rsidRPr="00AD2269">
          <w:rPr>
            <w:rStyle w:val="Hyperlink"/>
            <w:rFonts w:ascii="Calibri" w:hAnsi="Calibri" w:cs="Calibri"/>
            <w:bCs/>
            <w:sz w:val="24"/>
            <w:szCs w:val="24"/>
          </w:rPr>
          <w:t>https://ecrie.com.br/Sistema/Conteudos/DiarioOficial/upload/ASS_u_164_18062026165338.pdf</w:t>
        </w:r>
      </w:hyperlink>
      <w:r w:rsidR="00AD2269" w:rsidRPr="00AD2269">
        <w:rPr>
          <w:rFonts w:ascii="Calibri" w:hAnsi="Calibri" w:cs="Calibri"/>
          <w:bCs/>
          <w:sz w:val="24"/>
          <w:szCs w:val="24"/>
        </w:rPr>
        <w:t>).</w:t>
      </w:r>
    </w:p>
    <w:p w14:paraId="6FDB923F" w14:textId="5972AB5F" w:rsidR="00123F12" w:rsidRPr="00B31A5A" w:rsidRDefault="00BE2932" w:rsidP="00E252CC">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Pr="00B31A5A">
        <w:rPr>
          <w:rFonts w:ascii="Calibri" w:hAnsi="Calibri" w:cs="Calibri"/>
          <w:b/>
          <w:sz w:val="24"/>
          <w:szCs w:val="24"/>
        </w:rPr>
        <w:t>.</w:t>
      </w:r>
      <w:r w:rsidRPr="00B31A5A">
        <w:rPr>
          <w:rFonts w:ascii="Calibri" w:hAnsi="Calibri" w:cs="Calibri"/>
          <w:sz w:val="24"/>
          <w:szCs w:val="24"/>
        </w:rPr>
        <w:t> </w:t>
      </w:r>
      <w:r w:rsidRPr="00E252CC">
        <w:rPr>
          <w:rFonts w:ascii="Calibri" w:hAnsi="Calibri" w:cs="Calibri"/>
          <w:i/>
          <w:iCs/>
          <w:sz w:val="24"/>
          <w:szCs w:val="24"/>
        </w:rPr>
        <w:t> </w:t>
      </w:r>
      <w:r w:rsidR="00E252CC" w:rsidRPr="00E252CC">
        <w:rPr>
          <w:rFonts w:ascii="Calibri" w:hAnsi="Calibri" w:cs="Calibri"/>
          <w:i/>
          <w:iCs/>
          <w:sz w:val="24"/>
          <w:szCs w:val="24"/>
        </w:rPr>
        <w:t>leilão: modalidade de licitação para alienação de bens imóveis ou de bens móveis inservíveis ou legalmente apreendidos a quem oferecer o maior lance;</w:t>
      </w:r>
    </w:p>
    <w:p w14:paraId="6C402ED5" w14:textId="3AD7619A" w:rsidR="008B2300" w:rsidRDefault="008B2300" w:rsidP="00E252CC">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 xml:space="preserve">Art. </w:t>
      </w:r>
      <w:r w:rsidR="00E252CC">
        <w:rPr>
          <w:rFonts w:ascii="Calibri" w:hAnsi="Calibri" w:cs="Calibri"/>
          <w:b/>
          <w:bCs/>
          <w:iCs/>
          <w:sz w:val="24"/>
          <w:szCs w:val="24"/>
        </w:rPr>
        <w:t>31 §4º</w:t>
      </w:r>
      <w:r w:rsidRPr="00B31A5A">
        <w:rPr>
          <w:rFonts w:ascii="Calibri" w:hAnsi="Calibri" w:cs="Calibri"/>
          <w:b/>
          <w:bCs/>
          <w:iCs/>
          <w:sz w:val="24"/>
          <w:szCs w:val="24"/>
        </w:rPr>
        <w:t>.</w:t>
      </w:r>
      <w:r w:rsidRPr="00B31A5A">
        <w:rPr>
          <w:rFonts w:ascii="Calibri" w:hAnsi="Calibri" w:cs="Calibri"/>
          <w:b/>
          <w:bCs/>
          <w:i/>
          <w:sz w:val="24"/>
          <w:szCs w:val="24"/>
        </w:rPr>
        <w:t xml:space="preserve"> </w:t>
      </w:r>
      <w:r w:rsidR="00E252CC" w:rsidRPr="00E252CC">
        <w:rPr>
          <w:rFonts w:ascii="Calibri" w:hAnsi="Calibri" w:cs="Calibri"/>
          <w:i/>
          <w:sz w:val="24"/>
          <w:szCs w:val="24"/>
        </w:rPr>
        <w:t>O leilão não exigirá registro cadastral prévio, não terá fase de habilitação e deverá</w:t>
      </w:r>
      <w:r w:rsidR="00E252CC">
        <w:rPr>
          <w:rFonts w:ascii="Calibri" w:hAnsi="Calibri" w:cs="Calibri"/>
          <w:i/>
          <w:sz w:val="24"/>
          <w:szCs w:val="24"/>
        </w:rPr>
        <w:t xml:space="preserve"> </w:t>
      </w:r>
      <w:r w:rsidR="00E252CC" w:rsidRPr="00E252CC">
        <w:rPr>
          <w:rFonts w:ascii="Calibri" w:hAnsi="Calibri" w:cs="Calibri"/>
          <w:i/>
          <w:sz w:val="24"/>
          <w:szCs w:val="24"/>
        </w:rPr>
        <w:t>ser homologado assim que concluída a fase de lances, superada a fase recursal e efetivado o</w:t>
      </w:r>
      <w:r w:rsidR="00E252CC">
        <w:rPr>
          <w:rFonts w:ascii="Calibri" w:hAnsi="Calibri" w:cs="Calibri"/>
          <w:i/>
          <w:sz w:val="24"/>
          <w:szCs w:val="24"/>
        </w:rPr>
        <w:t xml:space="preserve"> </w:t>
      </w:r>
      <w:r w:rsidR="00E252CC" w:rsidRPr="00E252CC">
        <w:rPr>
          <w:rFonts w:ascii="Calibri" w:hAnsi="Calibri" w:cs="Calibri"/>
          <w:i/>
          <w:sz w:val="24"/>
          <w:szCs w:val="24"/>
        </w:rPr>
        <w:t>pagamento pelo arrematante vencedor, na forma definida no edital.</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09438E6" w14:textId="0A6ED2C4" w:rsidR="00E252CC" w:rsidRPr="00B31A5A" w:rsidRDefault="00E252CC"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E252CC">
        <w:rPr>
          <w:rFonts w:ascii="Calibri" w:hAnsi="Calibri" w:cs="Calibri"/>
          <w:i/>
          <w:sz w:val="24"/>
          <w:szCs w:val="24"/>
        </w:rPr>
        <w:t xml:space="preserve">III – para licitação em que se adote o critério de julgamento de maior lance, </w:t>
      </w:r>
      <w:r w:rsidRPr="00E252CC">
        <w:rPr>
          <w:rFonts w:ascii="Calibri" w:hAnsi="Calibri" w:cs="Calibri"/>
          <w:b/>
          <w:bCs/>
          <w:i/>
          <w:sz w:val="24"/>
          <w:szCs w:val="24"/>
        </w:rPr>
        <w:t>15 (quinze) dias úteis</w:t>
      </w:r>
      <w:r w:rsidRPr="00E252CC">
        <w:rPr>
          <w:rFonts w:ascii="Calibri" w:hAnsi="Calibri" w:cs="Calibri"/>
          <w:i/>
          <w:sz w:val="24"/>
          <w:szCs w:val="24"/>
        </w:rPr>
        <w:t>; (grifo nosso)</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773175C" w:rsidR="00431E10" w:rsidRPr="00C013E5" w:rsidRDefault="00431E10"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CADASTRO DE PROPOSTAS INICIAIS:</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BF762"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E252CC">
        <w:rPr>
          <w:rFonts w:ascii="Calibri" w:hAnsi="Calibri" w:cs="Calibri"/>
          <w:b/>
          <w:sz w:val="24"/>
          <w:szCs w:val="24"/>
          <w:u w:val="single"/>
        </w:rPr>
        <w:t>LEILÃO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E252CC">
        <w:rPr>
          <w:rFonts w:ascii="Calibri" w:hAnsi="Calibri" w:cs="Calibri"/>
          <w:sz w:val="24"/>
          <w:szCs w:val="24"/>
        </w:rPr>
        <w:t>Leiloeiro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3"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FF8F0A"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E252CC">
        <w:rPr>
          <w:rFonts w:ascii="Calibri" w:hAnsi="Calibri" w:cs="Calibri"/>
          <w:b/>
          <w:bCs/>
          <w:sz w:val="24"/>
          <w:szCs w:val="24"/>
        </w:rPr>
        <w:t>LEILÃO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E252CC">
        <w:rPr>
          <w:rFonts w:ascii="Calibri" w:hAnsi="Calibri" w:cs="Calibri"/>
          <w:b/>
          <w:bCs/>
          <w:sz w:val="24"/>
          <w:szCs w:val="24"/>
        </w:rPr>
        <w:t>MAIOR LANCE</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w:t>
      </w:r>
      <w:r w:rsidR="00B71057">
        <w:rPr>
          <w:rFonts w:ascii="Calibri" w:hAnsi="Calibri" w:cs="Calibri"/>
          <w:bCs/>
          <w:sz w:val="24"/>
          <w:szCs w:val="24"/>
        </w:rPr>
        <w:t xml:space="preserve"> </w:t>
      </w:r>
      <w:r w:rsidR="00B71057" w:rsidRPr="0076218C">
        <w:rPr>
          <w:rFonts w:ascii="Calibri" w:hAnsi="Calibri" w:cs="Calibri"/>
          <w:bCs/>
          <w:sz w:val="24"/>
          <w:szCs w:val="24"/>
        </w:rPr>
        <w:t>Decreto Municipal nº 2</w:t>
      </w:r>
      <w:r w:rsidR="00B71057">
        <w:rPr>
          <w:rFonts w:ascii="Calibri" w:hAnsi="Calibri" w:cs="Calibri"/>
          <w:bCs/>
          <w:sz w:val="24"/>
          <w:szCs w:val="24"/>
        </w:rPr>
        <w:t>249</w:t>
      </w:r>
      <w:r w:rsidR="00B71057" w:rsidRPr="0076218C">
        <w:rPr>
          <w:rFonts w:ascii="Calibri" w:hAnsi="Calibri" w:cs="Calibri"/>
          <w:bCs/>
          <w:sz w:val="24"/>
          <w:szCs w:val="24"/>
        </w:rPr>
        <w:t xml:space="preserve"> de </w:t>
      </w:r>
      <w:r w:rsidR="00B71057">
        <w:rPr>
          <w:rFonts w:ascii="Calibri" w:hAnsi="Calibri" w:cs="Calibri"/>
          <w:bCs/>
          <w:sz w:val="24"/>
          <w:szCs w:val="24"/>
        </w:rPr>
        <w:t>18</w:t>
      </w:r>
      <w:r w:rsidR="00B71057" w:rsidRPr="0076218C">
        <w:rPr>
          <w:rFonts w:ascii="Calibri" w:hAnsi="Calibri" w:cs="Calibri"/>
          <w:bCs/>
          <w:sz w:val="24"/>
          <w:szCs w:val="24"/>
        </w:rPr>
        <w:t xml:space="preserve"> de ju</w:t>
      </w:r>
      <w:r w:rsidR="00B71057">
        <w:rPr>
          <w:rFonts w:ascii="Calibri" w:hAnsi="Calibri" w:cs="Calibri"/>
          <w:bCs/>
          <w:sz w:val="24"/>
          <w:szCs w:val="24"/>
        </w:rPr>
        <w:t>n</w:t>
      </w:r>
      <w:r w:rsidR="00B71057" w:rsidRPr="0076218C">
        <w:rPr>
          <w:rFonts w:ascii="Calibri" w:hAnsi="Calibri" w:cs="Calibri"/>
          <w:bCs/>
          <w:sz w:val="24"/>
          <w:szCs w:val="24"/>
        </w:rPr>
        <w:t>ho de 202</w:t>
      </w:r>
      <w:r w:rsidR="00B71057">
        <w:rPr>
          <w:rFonts w:ascii="Calibri" w:hAnsi="Calibri" w:cs="Calibri"/>
          <w:bCs/>
          <w:sz w:val="24"/>
          <w:szCs w:val="24"/>
        </w:rPr>
        <w:t>6</w:t>
      </w:r>
      <w:r w:rsidR="00B71057" w:rsidRPr="0076218C">
        <w:rPr>
          <w:rFonts w:ascii="Calibri" w:hAnsi="Calibri" w:cs="Calibri"/>
          <w:bCs/>
          <w:sz w:val="24"/>
          <w:szCs w:val="24"/>
        </w:rPr>
        <w:t>,</w:t>
      </w:r>
      <w:r w:rsidR="00BC7985" w:rsidRPr="0076218C">
        <w:rPr>
          <w:rFonts w:ascii="Calibri" w:hAnsi="Calibri" w:cs="Calibri"/>
          <w:bCs/>
          <w:sz w:val="24"/>
          <w:szCs w:val="24"/>
        </w:rPr>
        <w:t xml:space="preserve">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03B0C2ED"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rsidR="005A4DF9">
        <w:t xml:space="preserve">ou pessoa física </w:t>
      </w:r>
      <w:r>
        <w:t>interessada</w:t>
      </w:r>
      <w:r w:rsidR="00491056" w:rsidRPr="00491056">
        <w:t xml:space="preserve"> em participar dest</w:t>
      </w:r>
      <w:r>
        <w:t>e</w:t>
      </w:r>
      <w:r w:rsidR="00491056" w:rsidRPr="00491056">
        <w:t xml:space="preserve"> </w:t>
      </w:r>
      <w:r w:rsidR="00E252CC">
        <w:t>Leilão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39181B7"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E252CC">
        <w:t>Leilão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w:t>
      </w:r>
      <w:r w:rsidR="005A4DF9">
        <w:t xml:space="preserve"> dele</w:t>
      </w:r>
      <w:r w:rsidRPr="00B31A5A">
        <w:t>.</w:t>
      </w:r>
    </w:p>
    <w:p w14:paraId="0A00B8EA" w14:textId="6DC12047"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w:t>
      </w:r>
      <w:r w:rsidR="005A4DF9">
        <w:rPr>
          <w:rStyle w:val="fontstyle01"/>
          <w:color w:val="auto"/>
        </w:rPr>
        <w:t>maior lance</w:t>
      </w:r>
      <w:r w:rsidRPr="00482108">
        <w:rPr>
          <w:rStyle w:val="fontstyle01"/>
          <w:color w:val="auto"/>
        </w:rPr>
        <w:t>.</w:t>
      </w:r>
    </w:p>
    <w:p w14:paraId="58C29D15" w14:textId="4B4A6E60" w:rsidR="00232EDC" w:rsidRPr="009018BA" w:rsidRDefault="00FD3B8F" w:rsidP="00381C57">
      <w:pPr>
        <w:pStyle w:val="Itensesubitens"/>
        <w:numPr>
          <w:ilvl w:val="1"/>
          <w:numId w:val="19"/>
        </w:numPr>
        <w:ind w:left="0" w:firstLine="0"/>
      </w:pPr>
      <w:r w:rsidRPr="009018BA">
        <w:t>O</w:t>
      </w:r>
      <w:r w:rsidR="00232EDC" w:rsidRPr="009018BA">
        <w:t xml:space="preserve"> </w:t>
      </w:r>
      <w:r w:rsidR="00E252CC">
        <w:t>Leilão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E252CC">
        <w:t>Leilão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7F1CF960"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E252CC">
        <w:t>Leiloeiro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4"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5"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6782F8"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E252CC">
        <w:rPr>
          <w:b/>
        </w:rPr>
        <w:t>LEILÃO</w:t>
      </w:r>
      <w:r w:rsidR="00C90F69" w:rsidRPr="00C90F69">
        <w:rPr>
          <w:b/>
        </w:rPr>
        <w:t xml:space="preserve"> </w:t>
      </w:r>
      <w:r w:rsidR="0060506A">
        <w:rPr>
          <w:b/>
        </w:rPr>
        <w:t>ELETRÔNIC</w:t>
      </w:r>
      <w:r w:rsidR="009018BA">
        <w:rPr>
          <w:b/>
        </w:rPr>
        <w:t>O</w:t>
      </w:r>
      <w:r w:rsidR="00C90F69" w:rsidRPr="00C90F69">
        <w:rPr>
          <w:b/>
        </w:rPr>
        <w:t xml:space="preserve"> </w:t>
      </w:r>
      <w:r w:rsidR="005A4DF9" w:rsidRPr="005A4DF9">
        <w:t xml:space="preserve">quaisquer interessados, seja ele pessoa física ou jurídica, </w:t>
      </w:r>
      <w:r w:rsidR="007E4065" w:rsidRPr="00044631">
        <w:t>e que estejam devidamente credenciad</w:t>
      </w:r>
      <w:r w:rsidR="005A4DF9">
        <w:t>o</w:t>
      </w:r>
      <w:r w:rsidR="007E4065" w:rsidRPr="00044631">
        <w:t xml:space="preserve">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41A4C11"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E252CC">
        <w:t>Leilão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 xml:space="preserve">SENHA </w:t>
      </w:r>
      <w:r w:rsidRPr="0081018B">
        <w:rPr>
          <w:b/>
          <w:highlight w:val="yellow"/>
          <w:u w:val="single"/>
        </w:rPr>
        <w:lastRenderedPageBreak/>
        <w:t>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6"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713601E1"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E252CC">
        <w:t>Leilão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6B26B6E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E252CC">
        <w:t>Leilão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E252CC">
        <w:t>Leiloeiro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lastRenderedPageBreak/>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7"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8"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4854A409" w:rsidR="005F4FFA" w:rsidRDefault="005A4DF9" w:rsidP="0073749D">
      <w:pPr>
        <w:pStyle w:val="Itensesubitens"/>
        <w:numPr>
          <w:ilvl w:val="1"/>
          <w:numId w:val="19"/>
        </w:numPr>
        <w:ind w:left="0" w:firstLine="0"/>
      </w:pPr>
      <w:r w:rsidRPr="005A4DF9">
        <w:t>Nos termos do art. 45, 47, 48 e 49 da LCP 123/2006, considerando que se trata de um leilão, no qual o critério de julgamento é apenas o maior lance, e considerando a vantajosidade em se admitir todos os tipos de empresa, inclusive pessoas físicas, esta licitação NÃO será exclusiva para ME/EPP nem haverá o benefício do empate ficto e demais tratamentos diferenciados para tais empresas, uma vez que também ausente a fase de Habilitação.</w:t>
      </w:r>
    </w:p>
    <w:p w14:paraId="60EDEF65" w14:textId="77777777" w:rsidR="0073749D" w:rsidRDefault="0073749D" w:rsidP="0073749D">
      <w:pPr>
        <w:pStyle w:val="PargrafodaLista"/>
      </w:pPr>
    </w:p>
    <w:p w14:paraId="79918EFB" w14:textId="1ED990AC"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E252CC">
        <w:t>Leilão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7993ADE2" w:rsidR="00232EDC" w:rsidRPr="0081018B" w:rsidRDefault="00232EDC" w:rsidP="00381C57">
      <w:pPr>
        <w:pStyle w:val="Itensesubitens"/>
        <w:numPr>
          <w:ilvl w:val="1"/>
          <w:numId w:val="19"/>
        </w:numPr>
        <w:ind w:left="0" w:firstLine="0"/>
      </w:pPr>
      <w:r w:rsidRPr="0081018B">
        <w:t xml:space="preserve">NÃO PODERÃO PARTICIPAR deste </w:t>
      </w:r>
      <w:r w:rsidR="00E252CC">
        <w:t>LEILÃO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5A4DF9">
      <w:pPr>
        <w:pStyle w:val="PargrafodaLista"/>
        <w:widowControl w:val="0"/>
        <w:numPr>
          <w:ilvl w:val="4"/>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5A4DF9">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5A4DF9">
      <w:pPr>
        <w:pStyle w:val="PargrafodaLista"/>
        <w:widowControl w:val="0"/>
        <w:numPr>
          <w:ilvl w:val="4"/>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lastRenderedPageBreak/>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012FB9E5"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500983E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E252CC">
        <w:t>Leiloeiro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w:t>
      </w:r>
      <w:r w:rsidR="005630E6">
        <w:t>134</w:t>
      </w:r>
      <w:r w:rsidR="00B27070" w:rsidRPr="008A4894">
        <w:t xml:space="preserve">/25, de </w:t>
      </w:r>
      <w:r w:rsidR="005630E6">
        <w:t>25/08/2025</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2E2565E1"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Conduzir os procedimentos relativos aos lances e à escolha da proposta do lance de </w:t>
      </w:r>
      <w:r w:rsidR="00E252CC">
        <w:rPr>
          <w:rFonts w:ascii="Calibri" w:hAnsi="Calibri" w:cs="Calibri"/>
          <w:bCs/>
          <w:sz w:val="24"/>
          <w:szCs w:val="24"/>
        </w:rPr>
        <w:t>maior lance</w:t>
      </w:r>
      <w:r w:rsidRPr="0076218C">
        <w:rPr>
          <w:rFonts w:ascii="Calibri" w:hAnsi="Calibri" w:cs="Calibri"/>
          <w:bCs/>
          <w:sz w:val="24"/>
          <w:szCs w:val="24"/>
        </w:rPr>
        <w:t>;</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w:t>
      </w:r>
      <w:r w:rsidRPr="00C66AE4">
        <w:lastRenderedPageBreak/>
        <w:t xml:space="preserve">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02491ED5" w14:textId="1BBD1DA5" w:rsidR="005630E6" w:rsidRDefault="005630E6" w:rsidP="005630E6">
      <w:pPr>
        <w:pStyle w:val="Itensesubitens"/>
        <w:numPr>
          <w:ilvl w:val="2"/>
          <w:numId w:val="19"/>
        </w:numPr>
        <w:ind w:left="0" w:firstLine="0"/>
      </w:pPr>
      <w:r w:rsidRPr="005630E6">
        <w:t>No caso de impugnação, ela também deverá ser indicada no campo “Esclarecimentos” do sistema.</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55A3695A"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E252CC">
        <w:rPr>
          <w:rFonts w:ascii="Calibri" w:hAnsi="Calibri" w:cs="Calibri"/>
          <w:sz w:val="24"/>
          <w:szCs w:val="24"/>
        </w:rPr>
        <w:t>Leiloeiro</w:t>
      </w:r>
      <w:r w:rsidRPr="0076218C">
        <w:rPr>
          <w:rFonts w:ascii="Calibri" w:hAnsi="Calibri" w:cs="Calibri"/>
          <w:sz w:val="24"/>
          <w:szCs w:val="24"/>
        </w:rPr>
        <w:t>, nos autos do processo de licitação.</w:t>
      </w:r>
    </w:p>
    <w:p w14:paraId="00F14DC0" w14:textId="16967971"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E252CC">
        <w:t>Leiloeiro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7878C489"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E252CC">
        <w:t>Leiloeiro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D5B920E" w14:textId="423F6990"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6186B480" w:rsidR="00EB32E7" w:rsidRDefault="00EB32E7" w:rsidP="00381C57">
      <w:pPr>
        <w:pStyle w:val="Itensesubitens"/>
        <w:numPr>
          <w:ilvl w:val="1"/>
          <w:numId w:val="19"/>
        </w:numPr>
        <w:ind w:left="0" w:firstLine="0"/>
      </w:pPr>
      <w:r w:rsidRPr="0065460E">
        <w:t>Os licitantes encaminharão, exclusivamente por meio do sistema</w:t>
      </w:r>
      <w:r w:rsidR="008C5428">
        <w:t xml:space="preserve"> </w:t>
      </w:r>
      <w:r w:rsidR="008C5428" w:rsidRPr="008C5428">
        <w:t>BLLCompras (</w:t>
      </w:r>
      <w:hyperlink r:id="rId19" w:history="1">
        <w:r w:rsidR="008C5428" w:rsidRPr="005778BC">
          <w:rPr>
            <w:rStyle w:val="Hyperlink"/>
          </w:rPr>
          <w:t>https://bllcompras.com/</w:t>
        </w:r>
      </w:hyperlink>
      <w:r w:rsidR="008C5428" w:rsidRPr="008C5428">
        <w:t xml:space="preserve">), a </w:t>
      </w:r>
      <w:r w:rsidR="008C5428">
        <w:t>P</w:t>
      </w:r>
      <w:r w:rsidR="008C5428" w:rsidRPr="008C5428">
        <w:t xml:space="preserve">roposta </w:t>
      </w:r>
      <w:r w:rsidR="008C5428">
        <w:t>I</w:t>
      </w:r>
      <w:r w:rsidR="008C5428" w:rsidRPr="008C5428">
        <w:t xml:space="preserve">nicial, </w:t>
      </w:r>
      <w:r w:rsidR="00D832AC">
        <w:t xml:space="preserve"> </w:t>
      </w:r>
      <w:r w:rsidR="008C5428">
        <w:t>contendo o valor</w:t>
      </w:r>
      <w:r w:rsidR="00457E24">
        <w:t xml:space="preserve"> conforme exigido pelo sistema</w:t>
      </w:r>
      <w:r w:rsidRPr="004F5AF2">
        <w:t>,</w:t>
      </w:r>
      <w:r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447A934B" w14:textId="2C76040F"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lastRenderedPageBreak/>
        <w:t>Os demais licitantes e público em geral que obtiverem acesso a tais documentos estão cientes do disposto neste Edital, no tópico DA CONFORMIDADE COM A LEI GERAL DE PROTEÇÃO DE DADOS (LEI Nº 13.709/2018).</w:t>
      </w:r>
    </w:p>
    <w:p w14:paraId="002AFFE4" w14:textId="468671D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PROPONENTE</w:t>
      </w:r>
      <w:r w:rsidR="00EB32E7">
        <w:t>, visando atender o princípio da impessoalidade e preservar o sigilo das propostas</w:t>
      </w:r>
      <w:r w:rsidRPr="00B31A5A">
        <w:t xml:space="preserve">. </w:t>
      </w:r>
    </w:p>
    <w:p w14:paraId="5E6A314E" w14:textId="3FE9B104"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w:t>
      </w:r>
      <w:r w:rsidR="00D41146">
        <w:t xml:space="preserve">o licitante deverá </w:t>
      </w:r>
      <w:r w:rsidR="00D41146" w:rsidRPr="00D41146">
        <w:t xml:space="preserve">considerar o </w:t>
      </w:r>
      <w:r w:rsidR="00D41146" w:rsidRPr="00D41146">
        <w:rPr>
          <w:i/>
          <w:iCs/>
        </w:rPr>
        <w:t>status ad corpus</w:t>
      </w:r>
      <w:r w:rsidR="00D41146" w:rsidRPr="00D41146">
        <w:t xml:space="preserve"> do item a ser alienado, inclusive nos lances que venha a ofertar, devendo considerar que todas as despesas e custos diretos e indiretos que poderá vir a ter em decorrência do status atual do objeto, tais como: mão-de-obra para retirada, conserto, manutenção, vistorias,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serão de sua responsabilidade; enfim, tudo o que for necessário para a retirada do objeto e pleno proveito à sua vontade, sem que o caiba, em qualquer caso, direito regressivo em relação ao Município (aplicação analógica da Súmula TCE/SP 10).</w:t>
      </w:r>
    </w:p>
    <w:p w14:paraId="5982EAE4" w14:textId="56DA2A04"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w:t>
      </w:r>
      <w:r w:rsidR="00D41146">
        <w:t xml:space="preserve"> </w:t>
      </w:r>
      <w:r w:rsidR="00D41146" w:rsidRPr="00D41146">
        <w:t>e o status real atual do bem</w:t>
      </w:r>
      <w:r w:rsidRPr="008C38E3">
        <w:t xml:space="preserve">,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6E87B47F" w:rsidR="00367B88" w:rsidRDefault="00F366CD" w:rsidP="00381C57">
      <w:pPr>
        <w:pStyle w:val="Itensesubitens"/>
        <w:numPr>
          <w:ilvl w:val="1"/>
          <w:numId w:val="19"/>
        </w:numPr>
        <w:ind w:left="0" w:firstLine="0"/>
      </w:pPr>
      <w:r>
        <w:t>O</w:t>
      </w:r>
      <w:r w:rsidR="00EB32E7" w:rsidRPr="00044631">
        <w:t>s licitantes poderão retirar ou substituir a proposta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67245F26" w:rsidR="00C12F86" w:rsidRPr="00C12F86" w:rsidRDefault="00C12F86" w:rsidP="00381C57">
      <w:pPr>
        <w:pStyle w:val="Itensesubitens"/>
        <w:numPr>
          <w:ilvl w:val="1"/>
          <w:numId w:val="19"/>
        </w:numPr>
        <w:ind w:left="0" w:firstLine="0"/>
      </w:pPr>
      <w:r w:rsidRPr="00C12F86">
        <w:t>Encerrado o prazo de envio das propostas, não será admitida a alteração da marca ou modelo ofertados com o objetivo de reduzir o preço durante a etapa de lances.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0D987FC5"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E252CC">
        <w:t>Leilão</w:t>
      </w:r>
      <w:r>
        <w:t xml:space="preserve"> </w:t>
      </w:r>
      <w:r w:rsidR="0060506A">
        <w:t>Eletrônic</w:t>
      </w:r>
      <w:r w:rsidR="00153505">
        <w:t>o</w:t>
      </w:r>
      <w:r w:rsidR="00D832AC">
        <w:t xml:space="preserve">, podendo ser admitido prazo superior se assim </w:t>
      </w:r>
      <w:r w:rsidR="000E3CBD">
        <w:t>informado pelo</w:t>
      </w:r>
      <w:r w:rsidR="00D832AC">
        <w:t xml:space="preserve"> licitante, mas não sendo aceito prazos inferiores</w:t>
      </w:r>
      <w:r w:rsidRPr="00B31A5A">
        <w:t>.</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362B710D" w:rsidR="00414FE5" w:rsidRPr="006B332C" w:rsidRDefault="00414FE5" w:rsidP="00381C57">
      <w:pPr>
        <w:pStyle w:val="Itensesubitens"/>
        <w:numPr>
          <w:ilvl w:val="1"/>
          <w:numId w:val="19"/>
        </w:numPr>
        <w:ind w:left="0" w:firstLine="0"/>
        <w:rPr>
          <w:b/>
        </w:rPr>
      </w:pPr>
      <w:r w:rsidRPr="00EA6883">
        <w:t>Ocorrendo divergência entre os preços unitários e o valor global, prevalecerão os primeiros</w:t>
      </w:r>
      <w:r w:rsidR="000E3CBD">
        <w:t>.</w:t>
      </w:r>
      <w:r w:rsidRPr="00EA6883">
        <w:t xml:space="preserve"> </w:t>
      </w:r>
    </w:p>
    <w:p w14:paraId="50F36350" w14:textId="6EC2E4CD"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 xml:space="preserve">As propostas não poderão impor condições e deverão limitar-se ao objeto desta licitação, sendo desconsideradas quaisquer alternativas de preço, propostas de objeto diverso deste processo licitatório ou quaisquer outras condições não previstas no </w:t>
      </w:r>
      <w:r w:rsidR="000E3CBD">
        <w:rPr>
          <w:rFonts w:ascii="Calibri" w:hAnsi="Calibri" w:cs="Calibri"/>
          <w:sz w:val="24"/>
          <w:szCs w:val="24"/>
        </w:rPr>
        <w:t>Edital</w:t>
      </w:r>
      <w:r w:rsidRPr="00575F79">
        <w:rPr>
          <w:rFonts w:ascii="Calibri" w:hAnsi="Calibri" w:cs="Calibri"/>
          <w:sz w:val="24"/>
          <w:szCs w:val="24"/>
        </w:rPr>
        <w:t xml:space="preserve">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486A9DDD" w14:textId="77777777" w:rsidR="00367B88" w:rsidRPr="0065460E" w:rsidRDefault="00367B88" w:rsidP="00381C57">
      <w:pPr>
        <w:pStyle w:val="TITULO"/>
      </w:pPr>
      <w:bookmarkStart w:id="22" w:name="_Toc216938905"/>
      <w:bookmarkStart w:id="23" w:name="_Toc216940985"/>
      <w:r w:rsidRPr="0065460E">
        <w:t>DA ABERTURA DA SESSÃO, CLASSIFICAÇÃO DAS PROPOSTAS E FORMULAÇÃO DE LANCES</w:t>
      </w:r>
      <w:bookmarkEnd w:id="22"/>
      <w:bookmarkEnd w:id="23"/>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79575AED"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E252CC">
        <w:t>Leiloeiro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2D5AF26"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rsidR="00E252CC">
        <w:t>Leilão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1999EB3D"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E252CC">
        <w:t>Leiloeiro</w:t>
      </w:r>
      <w:r w:rsidRPr="00B25AFB">
        <w:t xml:space="preserve">, que deverá ponderar entre eficiência e </w:t>
      </w:r>
      <w:r>
        <w:t>competitividade</w:t>
      </w:r>
      <w:r w:rsidRPr="00B25AFB">
        <w:t>, considerando a capacidade de gerenciamento de múltiplas disputas.</w:t>
      </w:r>
    </w:p>
    <w:p w14:paraId="403DB421" w14:textId="74293BAC" w:rsidR="00E95504" w:rsidRDefault="00E95504" w:rsidP="00381C57">
      <w:pPr>
        <w:pStyle w:val="Itensesubitens"/>
        <w:numPr>
          <w:ilvl w:val="1"/>
          <w:numId w:val="19"/>
        </w:numPr>
        <w:ind w:left="0" w:firstLine="0"/>
      </w:pPr>
      <w:r w:rsidRPr="00151E50">
        <w:t xml:space="preserve">Os lances deverão ser formulados em valores distintos e decrescentes, </w:t>
      </w:r>
      <w:r w:rsidR="00BD6D8B">
        <w:t>superiores</w:t>
      </w:r>
      <w:r w:rsidRPr="00151E50">
        <w:t xml:space="preserve"> à proposta de </w:t>
      </w:r>
      <w:r w:rsidR="00E252CC">
        <w:t>maior lance</w:t>
      </w:r>
      <w:r w:rsidRPr="00151E50">
        <w:t xml:space="preserve">, observada </w:t>
      </w:r>
      <w:r w:rsidR="00BD6D8B">
        <w:t>o acréscimo</w:t>
      </w:r>
      <w:r w:rsidRPr="00151E50">
        <w:t xml:space="preserve"> mínim</w:t>
      </w:r>
      <w:r w:rsidR="00BD6D8B">
        <w:t>o</w:t>
      </w:r>
      <w:r w:rsidRPr="00151E50">
        <w:t xml:space="preserve"> entre os lances de </w:t>
      </w:r>
      <w:r w:rsidR="00BD6D8B">
        <w:t>R$50,00 (cinquenta reais)</w:t>
      </w:r>
      <w:r w:rsidRPr="00151E50">
        <w:t>.</w:t>
      </w:r>
    </w:p>
    <w:p w14:paraId="635AD6B6" w14:textId="4222F3B4" w:rsidR="004239DE" w:rsidRDefault="004239DE" w:rsidP="004239DE">
      <w:pPr>
        <w:pStyle w:val="Itensesubitens"/>
        <w:numPr>
          <w:ilvl w:val="1"/>
          <w:numId w:val="19"/>
        </w:numPr>
        <w:ind w:left="0" w:firstLine="0"/>
      </w:pPr>
      <w:r w:rsidRPr="00592D6B">
        <w:t xml:space="preserve">O </w:t>
      </w:r>
      <w:r w:rsidR="00E252CC">
        <w:t>Leiloeiro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7313AFD3"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xml:space="preserve">, do valor do </w:t>
      </w:r>
      <w:r w:rsidR="00BD6D8B">
        <w:t>maior</w:t>
      </w:r>
      <w:r w:rsidRPr="0065460E">
        <w:t xml:space="preserve"> lance registrado que tenha sido apresentado pel</w:t>
      </w:r>
      <w:r w:rsidR="002B60E9">
        <w:t>o</w:t>
      </w:r>
      <w:r w:rsidRPr="0065460E">
        <w:t xml:space="preserve">s demais licitantes, vedada a identificação do detentor do lance. </w:t>
      </w:r>
    </w:p>
    <w:p w14:paraId="12375C92" w14:textId="77777777" w:rsidR="00BD6D8B" w:rsidRPr="00BD6D8B" w:rsidRDefault="00BD6D8B" w:rsidP="00381C57">
      <w:pPr>
        <w:pStyle w:val="Itensesubitens"/>
        <w:numPr>
          <w:ilvl w:val="1"/>
          <w:numId w:val="19"/>
        </w:numPr>
        <w:ind w:left="0" w:firstLine="0"/>
        <w:rPr>
          <w:bCs/>
        </w:rPr>
      </w:pPr>
      <w:r w:rsidRPr="00BD6D8B">
        <w:t>A etapa de lances da sessão pública terá duração de 06 (seis) horas e ocorrerá via Internet, única e exclusivamente, no site da BLL COMPRAS, SEM PRORROGAÇÃO.</w:t>
      </w:r>
    </w:p>
    <w:p w14:paraId="72D95C85" w14:textId="290ECC6A"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E252CC">
        <w:rPr>
          <w:rFonts w:ascii="Calibri" w:hAnsi="Calibri" w:cs="Calibri"/>
          <w:bCs/>
          <w:sz w:val="24"/>
          <w:szCs w:val="24"/>
        </w:rPr>
        <w:t>Leiloeiro</w:t>
      </w:r>
      <w:r w:rsidRPr="0076218C">
        <w:rPr>
          <w:rFonts w:ascii="Calibri" w:hAnsi="Calibri" w:cs="Calibri"/>
          <w:bCs/>
          <w:sz w:val="24"/>
          <w:szCs w:val="24"/>
        </w:rPr>
        <w:t>.</w:t>
      </w:r>
    </w:p>
    <w:p w14:paraId="7AE05FA1" w14:textId="15C0BF1A"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E252CC">
        <w:rPr>
          <w:rFonts w:ascii="Calibri" w:hAnsi="Calibri" w:cs="Calibri"/>
          <w:bCs/>
          <w:sz w:val="24"/>
          <w:szCs w:val="24"/>
        </w:rPr>
        <w:t>Leiloeiro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70E7F4BE" w:rsidR="00071421" w:rsidRDefault="00B834FD" w:rsidP="00381C57">
      <w:pPr>
        <w:pStyle w:val="Itensesubitens"/>
        <w:numPr>
          <w:ilvl w:val="1"/>
          <w:numId w:val="19"/>
        </w:numPr>
        <w:ind w:left="0" w:firstLine="0"/>
      </w:pPr>
      <w:r w:rsidRPr="0065460E">
        <w:t xml:space="preserve">Sendo efetuado lance manifestamente </w:t>
      </w:r>
      <w:r w:rsidR="00BD6D8B">
        <w:t>exorbitante</w:t>
      </w:r>
      <w:r w:rsidRPr="0065460E">
        <w:t xml:space="preserve">, </w:t>
      </w:r>
      <w:r w:rsidR="00071421">
        <w:t xml:space="preserve">o </w:t>
      </w:r>
      <w:r w:rsidR="00E252CC">
        <w:t>Leiloeiro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C280A3A"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E252CC">
        <w:rPr>
          <w:rFonts w:ascii="Calibri" w:hAnsi="Calibri" w:cs="Calibri"/>
          <w:bCs/>
          <w:sz w:val="24"/>
          <w:szCs w:val="24"/>
        </w:rPr>
        <w:t>Leiloeiro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E252CC">
        <w:rPr>
          <w:rFonts w:ascii="Calibri" w:hAnsi="Calibri" w:cs="Calibri"/>
          <w:bCs/>
          <w:sz w:val="24"/>
          <w:szCs w:val="24"/>
        </w:rPr>
        <w:t>Leiloeiro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 xml:space="preserve">quando identificado </w:t>
      </w:r>
      <w:r w:rsidR="00BD6D8B">
        <w:rPr>
          <w:rFonts w:ascii="Calibri" w:hAnsi="Calibri" w:cs="Calibri"/>
          <w:bCs/>
          <w:sz w:val="24"/>
          <w:szCs w:val="24"/>
        </w:rPr>
        <w:t>acréscimo</w:t>
      </w:r>
      <w:r w:rsidR="00DF7BBD" w:rsidRPr="0076218C">
        <w:rPr>
          <w:rFonts w:ascii="Calibri" w:hAnsi="Calibri" w:cs="Calibri"/>
          <w:bCs/>
          <w:sz w:val="24"/>
          <w:szCs w:val="24"/>
        </w:rPr>
        <w:t xml:space="preserve"> brusc</w:t>
      </w:r>
      <w:r w:rsidR="00BD6D8B">
        <w:rPr>
          <w:rFonts w:ascii="Calibri" w:hAnsi="Calibri" w:cs="Calibri"/>
          <w:bCs/>
          <w:sz w:val="24"/>
          <w:szCs w:val="24"/>
        </w:rPr>
        <w:t>o</w:t>
      </w:r>
      <w:r w:rsidR="00DF7BBD" w:rsidRPr="0076218C">
        <w:rPr>
          <w:rFonts w:ascii="Calibri" w:hAnsi="Calibri" w:cs="Calibri"/>
          <w:bCs/>
          <w:sz w:val="24"/>
          <w:szCs w:val="24"/>
        </w:rPr>
        <w:t xml:space="preserve"> expressiv</w:t>
      </w:r>
      <w:r w:rsidR="00BD6D8B">
        <w:rPr>
          <w:rFonts w:ascii="Calibri" w:hAnsi="Calibri" w:cs="Calibri"/>
          <w:bCs/>
          <w:sz w:val="24"/>
          <w:szCs w:val="24"/>
        </w:rPr>
        <w:t>o</w:t>
      </w:r>
      <w:r w:rsidR="00DF7BBD" w:rsidRPr="0076218C">
        <w:rPr>
          <w:rFonts w:ascii="Calibri" w:hAnsi="Calibri" w:cs="Calibri"/>
          <w:bCs/>
          <w:sz w:val="24"/>
          <w:szCs w:val="24"/>
        </w:rPr>
        <w:t xml:space="preserve"> dos valores propostos</w:t>
      </w:r>
      <w:r w:rsidR="00180FCB" w:rsidRPr="0076218C">
        <w:rPr>
          <w:rFonts w:ascii="Calibri" w:hAnsi="Calibri" w:cs="Calibri"/>
          <w:bCs/>
          <w:sz w:val="24"/>
          <w:szCs w:val="24"/>
        </w:rPr>
        <w:t>.</w:t>
      </w:r>
    </w:p>
    <w:p w14:paraId="1AC27D67" w14:textId="24466776"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E252CC">
        <w:t>Leiloeiro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w:t>
      </w:r>
      <w:r w:rsidRPr="0065460E">
        <w:lastRenderedPageBreak/>
        <w:t xml:space="preserve">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5DD6B91D" w:rsidR="000E5A7B" w:rsidRPr="00B31A5A" w:rsidRDefault="000E5A7B" w:rsidP="00381C57">
      <w:pPr>
        <w:pStyle w:val="Itensesubitens"/>
        <w:numPr>
          <w:ilvl w:val="1"/>
          <w:numId w:val="19"/>
        </w:numPr>
        <w:ind w:left="0" w:firstLine="0"/>
      </w:pPr>
      <w:r w:rsidRPr="00B31A5A">
        <w:t xml:space="preserve">Caso haja desconexão com o </w:t>
      </w:r>
      <w:r w:rsidR="00E252CC">
        <w:t>Leiloeiro</w:t>
      </w:r>
      <w:r w:rsidRPr="00B31A5A">
        <w:t xml:space="preserve"> no decorrer da etapa competitiva </w:t>
      </w:r>
      <w:r>
        <w:t xml:space="preserve">do </w:t>
      </w:r>
      <w:r w:rsidR="00E252CC">
        <w:t>Leilão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E252CC">
        <w:t>Leiloeiro</w:t>
      </w:r>
      <w:r w:rsidRPr="00B31A5A">
        <w:t xml:space="preserve">, quando possível, sua atuação no certame, sem prejuízo dos atos realizados. </w:t>
      </w:r>
    </w:p>
    <w:p w14:paraId="52BA896B" w14:textId="3A349110"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E252CC">
        <w:rPr>
          <w:rFonts w:ascii="Calibri" w:hAnsi="Calibri" w:cs="Calibri"/>
          <w:bCs/>
          <w:sz w:val="24"/>
          <w:szCs w:val="24"/>
        </w:rPr>
        <w:t>Leilão</w:t>
      </w:r>
      <w:r w:rsidRPr="0076218C">
        <w:rPr>
          <w:rFonts w:ascii="Calibri" w:hAnsi="Calibri" w:cs="Calibri"/>
          <w:bCs/>
          <w:sz w:val="24"/>
          <w:szCs w:val="24"/>
        </w:rPr>
        <w:t xml:space="preserve">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641D572F"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rsidR="00E252CC">
        <w:t>Leilão</w:t>
      </w:r>
      <w:r w:rsidRPr="001A5111">
        <w:t xml:space="preserve">, de acordo com a discricionariedade </w:t>
      </w:r>
      <w:r>
        <w:t xml:space="preserve">do </w:t>
      </w:r>
      <w:r w:rsidR="00E252CC">
        <w:t>Leiloeiro</w:t>
      </w:r>
      <w:r w:rsidRPr="001A5111">
        <w:t xml:space="preserve">, </w:t>
      </w:r>
      <w:r>
        <w:t>o mesmo</w:t>
      </w:r>
      <w:r w:rsidRPr="001A5111">
        <w:t xml:space="preserve"> designará via “chat” novo dia e horário para a continuidade do certame.</w:t>
      </w:r>
    </w:p>
    <w:p w14:paraId="4AEDA5AE" w14:textId="50E6F153"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aplicação de eventual sanção, se for o caso.</w:t>
      </w:r>
    </w:p>
    <w:p w14:paraId="24A7DC0A" w14:textId="39252CF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w:t>
      </w:r>
      <w:r w:rsidR="00BD6D8B" w:rsidRPr="00BD6D8B">
        <w:rPr>
          <w:b/>
          <w:bCs/>
          <w:i/>
          <w:iCs/>
          <w:highlight w:val="yellow"/>
          <w:u w:val="single"/>
        </w:rPr>
        <w:t>adquirir os itens pelo valor ofertado</w:t>
      </w:r>
      <w:r w:rsidRPr="00E623D6">
        <w:rPr>
          <w:b/>
          <w:bCs/>
          <w:i/>
          <w:iCs/>
          <w:highlight w:val="yellow"/>
          <w:u w:val="single"/>
        </w:rPr>
        <w:t xml:space="preserve">, </w:t>
      </w:r>
      <w:r w:rsidR="00E623D6">
        <w:rPr>
          <w:b/>
          <w:bCs/>
          <w:i/>
          <w:iCs/>
          <w:highlight w:val="yellow"/>
          <w:u w:val="single"/>
        </w:rPr>
        <w:t xml:space="preserve">salvo justificativa aceita, </w:t>
      </w:r>
      <w:r w:rsidRPr="00E623D6">
        <w:rPr>
          <w:b/>
          <w:bCs/>
          <w:i/>
          <w:iCs/>
          <w:highlight w:val="yellow"/>
          <w:u w:val="single"/>
        </w:rPr>
        <w:t xml:space="preserve">sendo vedada a prática de lances ou proposta sem a intenção de </w:t>
      </w:r>
      <w:r w:rsidR="00BD6D8B">
        <w:rPr>
          <w:b/>
          <w:bCs/>
          <w:i/>
          <w:iCs/>
          <w:highlight w:val="yellow"/>
          <w:u w:val="single"/>
        </w:rPr>
        <w:t>adquirir</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w:t>
      </w:r>
      <w:r w:rsidR="00BD6D8B">
        <w:rPr>
          <w:b/>
          <w:bCs/>
          <w:i/>
          <w:iCs/>
          <w:highlight w:val="yellow"/>
          <w:u w:val="single"/>
        </w:rPr>
        <w:t>elevar</w:t>
      </w:r>
      <w:r w:rsidRPr="00E623D6">
        <w:rPr>
          <w:b/>
          <w:bCs/>
          <w:i/>
          <w:iCs/>
          <w:highlight w:val="yellow"/>
          <w:u w:val="single"/>
        </w:rPr>
        <w:t xml:space="preserve">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4" w:name="_Toc216938906"/>
      <w:bookmarkStart w:id="25" w:name="_Toc216940986"/>
      <w:r w:rsidRPr="00F20348">
        <w:t>A ACEITABILIDADE DA PROPOSTA VENCEDORA</w:t>
      </w:r>
      <w:bookmarkEnd w:id="24"/>
      <w:bookmarkEnd w:id="25"/>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8CC80D8"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E252CC">
        <w:t>Leiloeiro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w:t>
      </w:r>
      <w:r w:rsidR="00BD6D8B">
        <w:t>mínimo</w:t>
      </w:r>
      <w:r w:rsidRPr="00F20348">
        <w:t xml:space="preserve"> estipulado </w:t>
      </w:r>
      <w:r w:rsidR="003A4364">
        <w:t xml:space="preserve">previsto </w:t>
      </w:r>
      <w:r w:rsidRPr="00F20348">
        <w:t xml:space="preserve">para </w:t>
      </w:r>
      <w:r w:rsidR="00BD6D8B">
        <w:t>alienação</w:t>
      </w:r>
      <w:r w:rsidRPr="00F20348">
        <w:t xml:space="preserve"> neste Edital e em seus anexos.</w:t>
      </w:r>
    </w:p>
    <w:p w14:paraId="039EA038" w14:textId="0F274C3A"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E252CC">
        <w:rPr>
          <w:rFonts w:ascii="Calibri" w:hAnsi="Calibri" w:cs="Calibri"/>
          <w:bCs/>
          <w:sz w:val="24"/>
          <w:szCs w:val="24"/>
        </w:rPr>
        <w:t>Leiloeiro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w:t>
      </w:r>
      <w:r w:rsidRPr="00F20348">
        <w:lastRenderedPageBreak/>
        <w:t>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3CD53F99" w:rsidR="00D00C41" w:rsidRDefault="00150296" w:rsidP="00381C57">
      <w:pPr>
        <w:pStyle w:val="Itensesubitens"/>
        <w:numPr>
          <w:ilvl w:val="1"/>
          <w:numId w:val="19"/>
        </w:numPr>
        <w:ind w:left="0" w:firstLine="0"/>
      </w:pPr>
      <w:r>
        <w:t xml:space="preserve">O </w:t>
      </w:r>
      <w:r w:rsidR="00E252CC">
        <w:t>Leiloeiro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4B78878E"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w:t>
      </w:r>
      <w:r w:rsidR="00BD6D8B">
        <w:rPr>
          <w:rFonts w:ascii="Calibri" w:hAnsi="Calibri" w:cs="Calibri"/>
          <w:sz w:val="24"/>
          <w:szCs w:val="24"/>
        </w:rPr>
        <w:t>baixo</w:t>
      </w:r>
      <w:r w:rsidRPr="0076218C">
        <w:rPr>
          <w:rFonts w:ascii="Calibri" w:hAnsi="Calibri" w:cs="Calibri"/>
          <w:sz w:val="24"/>
          <w:szCs w:val="24"/>
        </w:rPr>
        <w:t xml:space="preserve"> do preço m</w:t>
      </w:r>
      <w:r w:rsidR="00BD6D8B">
        <w:rPr>
          <w:rFonts w:ascii="Calibri" w:hAnsi="Calibri" w:cs="Calibri"/>
          <w:sz w:val="24"/>
          <w:szCs w:val="24"/>
        </w:rPr>
        <w:t>ínimo</w:t>
      </w:r>
      <w:r w:rsidRPr="0076218C">
        <w:rPr>
          <w:rFonts w:ascii="Calibri" w:hAnsi="Calibri" w:cs="Calibri"/>
          <w:sz w:val="24"/>
          <w:szCs w:val="24"/>
        </w:rPr>
        <w:t xml:space="preserve">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3ECA6BD2" w14:textId="6FF9811C" w:rsidR="00BB3F36" w:rsidRPr="00F20348" w:rsidRDefault="00BD6D8B" w:rsidP="00D25159">
      <w:pPr>
        <w:pStyle w:val="Itensesubitens"/>
        <w:numPr>
          <w:ilvl w:val="1"/>
          <w:numId w:val="19"/>
        </w:numPr>
        <w:ind w:left="0" w:firstLine="0"/>
      </w:pPr>
      <w:r>
        <w:t>Admitida a proposta, o</w:t>
      </w:r>
      <w:r w:rsidR="00BB3F36">
        <w:t xml:space="preserve"> </w:t>
      </w:r>
      <w:r w:rsidR="00E252CC">
        <w:t>Leiloeiro</w:t>
      </w:r>
      <w:r w:rsidR="00BB3F36" w:rsidRPr="00F20348">
        <w:t xml:space="preserve"> poderá convocar o licitante para enviar documento digital complementar,</w:t>
      </w:r>
      <w:r>
        <w:t xml:space="preserve"> a fim de prover dados necessários para a emissão do boleto</w:t>
      </w:r>
      <w:r w:rsidR="00D102DA">
        <w:t>,</w:t>
      </w:r>
      <w:r w:rsidR="00BB3F36" w:rsidRPr="00F20348">
        <w:t xml:space="preserve"> por meio de funcionalidade disponível no sistema, no prazo </w:t>
      </w:r>
      <w:r w:rsidR="00150296">
        <w:t>a ser indicado por ele</w:t>
      </w:r>
      <w:r w:rsidR="00482C46">
        <w:t>, de no mínimo 02 (duas) horas</w:t>
      </w:r>
      <w:r w:rsidR="00BB3F36" w:rsidRPr="00F20348">
        <w:t xml:space="preserve">, sob pena de </w:t>
      </w:r>
      <w:r w:rsidR="00482C46">
        <w:t>desclassificação</w:t>
      </w:r>
      <w:r w:rsidR="00D102DA">
        <w:t>, podendo ser</w:t>
      </w:r>
      <w:r w:rsidR="00BB3F36" w:rsidRPr="00F20348">
        <w:t xml:space="preserve"> prorrogado pel</w:t>
      </w:r>
      <w:r w:rsidR="00005AEC">
        <w:t>o</w:t>
      </w:r>
      <w:r w:rsidR="00BB3F36" w:rsidRPr="00F20348">
        <w:t xml:space="preserve"> </w:t>
      </w:r>
      <w:r w:rsidR="00E252CC">
        <w:t>Leiloeiro</w:t>
      </w:r>
      <w:r w:rsidR="00005AEC">
        <w:t xml:space="preserve"> mediante </w:t>
      </w:r>
      <w:r w:rsidR="00BB3F36" w:rsidRPr="00F20348">
        <w:t>solicitação escrita e justificada do licitante, formulada antes de findo o prazo, e formalmente aceita</w:t>
      </w:r>
      <w:r w:rsidR="00005AEC">
        <w:t>.</w:t>
      </w:r>
    </w:p>
    <w:p w14:paraId="76971FAB" w14:textId="7B4DD639" w:rsidR="00BB3F36"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E252CC">
        <w:t>Leiloeiro</w:t>
      </w:r>
      <w:r w:rsidRPr="00F20348">
        <w:t>, destacam-</w:t>
      </w:r>
      <w:r w:rsidR="00BD6D8B">
        <w:t>se:</w:t>
      </w:r>
    </w:p>
    <w:p w14:paraId="3885BA4E" w14:textId="77777777" w:rsidR="00BD6D8B" w:rsidRPr="00BD6D8B" w:rsidRDefault="00BD6D8B" w:rsidP="00BD6D8B">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Pr>
          <w:rFonts w:ascii="Calibri" w:hAnsi="Calibri" w:cs="Calibri"/>
          <w:b/>
          <w:i/>
          <w:sz w:val="24"/>
          <w:szCs w:val="24"/>
          <w:u w:val="single"/>
        </w:rPr>
        <w:t>Se pessoa jurídica:</w:t>
      </w:r>
    </w:p>
    <w:p w14:paraId="435DCC07" w14:textId="1E7CE5B9" w:rsidR="00BD6D8B" w:rsidRPr="0076218C" w:rsidRDefault="00BD6D8B" w:rsidP="00BD6D8B">
      <w:pPr>
        <w:pStyle w:val="PargrafodaLista"/>
        <w:widowControl w:val="0"/>
        <w:numPr>
          <w:ilvl w:val="3"/>
          <w:numId w:val="19"/>
        </w:numPr>
        <w:autoSpaceDE w:val="0"/>
        <w:autoSpaceDN w:val="0"/>
        <w:adjustRightInd w:val="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00690EE6" w14:textId="77777777" w:rsidR="00BD6D8B" w:rsidRPr="0076218C" w:rsidRDefault="00BD6D8B" w:rsidP="00BD6D8B">
      <w:pPr>
        <w:pStyle w:val="PargrafodaLista"/>
        <w:widowControl w:val="0"/>
        <w:numPr>
          <w:ilvl w:val="4"/>
          <w:numId w:val="19"/>
        </w:numPr>
        <w:tabs>
          <w:tab w:val="left" w:pos="993"/>
        </w:tabs>
        <w:autoSpaceDE w:val="0"/>
        <w:autoSpaceDN w:val="0"/>
        <w:adjustRightInd w:val="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96D45AD" w14:textId="77777777" w:rsidR="00BD6D8B" w:rsidRPr="0076218C" w:rsidRDefault="00BD6D8B" w:rsidP="00BD6D8B">
      <w:pPr>
        <w:pStyle w:val="PargrafodaLista"/>
        <w:widowControl w:val="0"/>
        <w:numPr>
          <w:ilvl w:val="4"/>
          <w:numId w:val="19"/>
        </w:numPr>
        <w:tabs>
          <w:tab w:val="left" w:pos="993"/>
        </w:tabs>
        <w:autoSpaceDE w:val="0"/>
        <w:autoSpaceDN w:val="0"/>
        <w:adjustRightInd w:val="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5016D990" w14:textId="77777777" w:rsidR="00BD6D8B" w:rsidRPr="0076218C" w:rsidRDefault="00BD6D8B" w:rsidP="00BD6D8B">
      <w:pPr>
        <w:pStyle w:val="PargrafodaLista"/>
        <w:widowControl w:val="0"/>
        <w:numPr>
          <w:ilvl w:val="4"/>
          <w:numId w:val="19"/>
        </w:numPr>
        <w:tabs>
          <w:tab w:val="left" w:pos="993"/>
        </w:tabs>
        <w:autoSpaceDE w:val="0"/>
        <w:autoSpaceDN w:val="0"/>
        <w:adjustRightInd w:val="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17A537C4" w14:textId="77777777" w:rsidR="00BD6D8B" w:rsidRPr="0076218C" w:rsidRDefault="00BD6D8B" w:rsidP="00BD6D8B">
      <w:pPr>
        <w:pStyle w:val="PargrafodaLista"/>
        <w:widowControl w:val="0"/>
        <w:numPr>
          <w:ilvl w:val="4"/>
          <w:numId w:val="19"/>
        </w:numPr>
        <w:tabs>
          <w:tab w:val="left" w:pos="993"/>
        </w:tabs>
        <w:autoSpaceDE w:val="0"/>
        <w:autoSpaceDN w:val="0"/>
        <w:adjustRightInd w:val="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38591480" w14:textId="77777777" w:rsidR="00BD6D8B" w:rsidRPr="0076218C" w:rsidRDefault="00BD6D8B" w:rsidP="00BD6D8B">
      <w:pPr>
        <w:pStyle w:val="PargrafodaLista"/>
        <w:widowControl w:val="0"/>
        <w:numPr>
          <w:ilvl w:val="5"/>
          <w:numId w:val="19"/>
        </w:numPr>
        <w:tabs>
          <w:tab w:val="left" w:pos="993"/>
        </w:tabs>
        <w:autoSpaceDE w:val="0"/>
        <w:autoSpaceDN w:val="0"/>
        <w:adjustRightInd w:val="0"/>
        <w:jc w:val="both"/>
        <w:rPr>
          <w:rFonts w:ascii="Calibri" w:hAnsi="Calibri" w:cs="Calibri"/>
          <w:sz w:val="24"/>
          <w:szCs w:val="24"/>
        </w:rPr>
      </w:pPr>
      <w:r w:rsidRPr="0076218C">
        <w:rPr>
          <w:rFonts w:ascii="Calibri" w:hAnsi="Calibri" w:cs="Calibri"/>
          <w:sz w:val="24"/>
          <w:szCs w:val="24"/>
        </w:rPr>
        <w:t>Os documentos descritos no</w:t>
      </w:r>
      <w:r>
        <w:rPr>
          <w:rFonts w:ascii="Calibri" w:hAnsi="Calibri" w:cs="Calibri"/>
          <w:sz w:val="24"/>
          <w:szCs w:val="24"/>
        </w:rPr>
        <w:t>s</w:t>
      </w:r>
      <w:r w:rsidRPr="0076218C">
        <w:rPr>
          <w:rFonts w:ascii="Calibri" w:hAnsi="Calibri" w:cs="Calibri"/>
          <w:sz w:val="24"/>
          <w:szCs w:val="24"/>
        </w:rPr>
        <w:t xml:space="preserve"> subite</w:t>
      </w:r>
      <w:r>
        <w:rPr>
          <w:rFonts w:ascii="Calibri" w:hAnsi="Calibri" w:cs="Calibri"/>
          <w:sz w:val="24"/>
          <w:szCs w:val="24"/>
        </w:rPr>
        <w:t>ns</w:t>
      </w:r>
      <w:r w:rsidRPr="0076218C">
        <w:rPr>
          <w:rFonts w:ascii="Calibri" w:hAnsi="Calibri" w:cs="Calibri"/>
          <w:sz w:val="24"/>
          <w:szCs w:val="24"/>
        </w:rPr>
        <w:t xml:space="preserve"> anterior</w:t>
      </w:r>
      <w:r>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20B3648B" w14:textId="30CB0E0A" w:rsidR="00BD6D8B" w:rsidRPr="00BD6D8B" w:rsidRDefault="00BD6D8B" w:rsidP="00BD6D8B">
      <w:pPr>
        <w:pStyle w:val="PargrafodaLista"/>
        <w:widowControl w:val="0"/>
        <w:numPr>
          <w:ilvl w:val="3"/>
          <w:numId w:val="19"/>
        </w:numPr>
        <w:tabs>
          <w:tab w:val="left" w:pos="993"/>
        </w:tabs>
        <w:autoSpaceDE w:val="0"/>
        <w:autoSpaceDN w:val="0"/>
        <w:adjustRightInd w:val="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2D760A55" w14:textId="77777777" w:rsidR="00BD6D8B" w:rsidRPr="0076218C" w:rsidRDefault="00BD6D8B" w:rsidP="00BD6D8B">
      <w:pPr>
        <w:pStyle w:val="PargrafodaLista"/>
        <w:widowControl w:val="0"/>
        <w:numPr>
          <w:ilvl w:val="3"/>
          <w:numId w:val="19"/>
        </w:numPr>
        <w:autoSpaceDE w:val="0"/>
        <w:autoSpaceDN w:val="0"/>
        <w:adjustRightInd w:val="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w:t>
      </w:r>
      <w:r w:rsidRPr="0076218C">
        <w:rPr>
          <w:rFonts w:ascii="Calibri" w:hAnsi="Calibri" w:cs="Calibri"/>
          <w:sz w:val="24"/>
          <w:szCs w:val="24"/>
        </w:rPr>
        <w:lastRenderedPageBreak/>
        <w:t>Jurídicas (CNPJ);</w:t>
      </w:r>
    </w:p>
    <w:p w14:paraId="446DE4B9" w14:textId="67057A1A" w:rsidR="00BD6D8B" w:rsidRPr="00BD6D8B" w:rsidRDefault="00BD6D8B" w:rsidP="00BD6D8B">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Pr>
          <w:rFonts w:ascii="Calibri" w:hAnsi="Calibri" w:cs="Calibri"/>
          <w:b/>
          <w:i/>
          <w:sz w:val="24"/>
          <w:szCs w:val="24"/>
          <w:u w:val="single"/>
        </w:rPr>
        <w:t>Se pessoa física:</w:t>
      </w:r>
    </w:p>
    <w:p w14:paraId="16043F89" w14:textId="7C8E96B2" w:rsidR="00BD6D8B" w:rsidRDefault="00BD6D8B" w:rsidP="00BD6D8B">
      <w:pPr>
        <w:pStyle w:val="Itensesubitens"/>
        <w:numPr>
          <w:ilvl w:val="3"/>
          <w:numId w:val="19"/>
        </w:numPr>
      </w:pPr>
      <w:r w:rsidRPr="0076218C">
        <w:rPr>
          <w:b/>
          <w:i/>
          <w:u w:val="single"/>
        </w:rPr>
        <w:t xml:space="preserve">(Documento </w:t>
      </w:r>
      <w:r>
        <w:rPr>
          <w:b/>
          <w:i/>
          <w:u w:val="single"/>
        </w:rPr>
        <w:t>1</w:t>
      </w:r>
      <w:r w:rsidRPr="0076218C">
        <w:rPr>
          <w:b/>
          <w:i/>
          <w:u w:val="single"/>
        </w:rPr>
        <w:t>)</w:t>
      </w:r>
      <w:r w:rsidRPr="0076218C">
        <w:t xml:space="preserve"> Cópia do RG e CPF </w:t>
      </w:r>
      <w:r>
        <w:t>do licitante</w:t>
      </w:r>
    </w:p>
    <w:p w14:paraId="3B079B45" w14:textId="0960EE6E" w:rsidR="00BD6D8B" w:rsidRPr="00F20348" w:rsidRDefault="00BD6D8B" w:rsidP="00BD6D8B">
      <w:pPr>
        <w:pStyle w:val="Itensesubitens"/>
        <w:numPr>
          <w:ilvl w:val="3"/>
          <w:numId w:val="19"/>
        </w:numPr>
      </w:pPr>
      <w:r w:rsidRPr="0076218C">
        <w:rPr>
          <w:b/>
          <w:i/>
          <w:u w:val="single"/>
        </w:rPr>
        <w:t xml:space="preserve">(Documento </w:t>
      </w:r>
      <w:r>
        <w:rPr>
          <w:b/>
          <w:i/>
          <w:u w:val="single"/>
        </w:rPr>
        <w:t>2</w:t>
      </w:r>
      <w:r w:rsidRPr="0076218C">
        <w:rPr>
          <w:b/>
          <w:i/>
          <w:u w:val="single"/>
        </w:rPr>
        <w:t>)</w:t>
      </w:r>
      <w:r w:rsidRPr="0076218C">
        <w:t xml:space="preserve"> Cópia do </w:t>
      </w:r>
      <w:r>
        <w:t>comprovante de endereço</w:t>
      </w:r>
    </w:p>
    <w:p w14:paraId="3EB7A1C5" w14:textId="329F93B6" w:rsidR="00E13034" w:rsidRPr="00E13034" w:rsidRDefault="00E13034" w:rsidP="00381C57">
      <w:pPr>
        <w:pStyle w:val="Itensesubitens"/>
        <w:numPr>
          <w:ilvl w:val="1"/>
          <w:numId w:val="19"/>
        </w:numPr>
        <w:ind w:left="0" w:firstLine="0"/>
        <w:rPr>
          <w:b/>
          <w:bCs/>
          <w:i/>
          <w:iCs/>
          <w:highlight w:val="yellow"/>
          <w:u w:val="single"/>
        </w:rPr>
      </w:pPr>
      <w:r w:rsidRPr="00E13034">
        <w:rPr>
          <w:b/>
          <w:bCs/>
          <w:i/>
          <w:iCs/>
          <w:highlight w:val="yellow"/>
          <w:u w:val="single"/>
        </w:rPr>
        <w:t>A solicitação de documentos e informações necessárias para a identificação do arrematante e para a emissão do Documento de Arrecadação Municipal – DAM não se confunde com exigência de habilitação, nos termos do art. 31, § 4º, da Lei Federal nº 14.133/2021. Tais documentos terão finalidade exclusivamente cadastral e operacional, destinando-se à correta identificação do arrematante e à emissão do respectivo DAM, não constituindo requisito para participação ou julgamento das propostas, nem podendo, por si só, ensejar a desclassificação do lance vencedor, ressalvadas as hipóteses de impossibilidade de identificação do arrematante ou de descumprimento das obrigações estabelecidas no Edital.</w:t>
      </w:r>
    </w:p>
    <w:p w14:paraId="64344C5A" w14:textId="25BF80A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E252CC">
        <w:t>Leiloeiro</w:t>
      </w:r>
      <w:r w:rsidR="00BB3F36">
        <w:t xml:space="preserve"> </w:t>
      </w:r>
      <w:r w:rsidR="00884ED1">
        <w:t>pelo “chat”</w:t>
      </w:r>
      <w:r w:rsidR="00BB3F36">
        <w:t>.</w:t>
      </w:r>
    </w:p>
    <w:p w14:paraId="35B08D93" w14:textId="7072C8C9"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E252CC">
        <w:t>Leiloeiro</w:t>
      </w:r>
      <w:r w:rsidRPr="00F20348">
        <w:t xml:space="preserve"> examinará a proposta ou lance subsequente, e, assim sucessivamente, na ordem de classificação</w:t>
      </w:r>
      <w:r w:rsidR="005D50DC">
        <w:t>.</w:t>
      </w:r>
    </w:p>
    <w:p w14:paraId="26582120" w14:textId="1F770F03"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E252CC">
        <w:rPr>
          <w:rFonts w:ascii="Calibri" w:hAnsi="Calibri" w:cs="Calibri"/>
          <w:sz w:val="24"/>
          <w:szCs w:val="24"/>
        </w:rPr>
        <w:t>Leiloeiro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77F1B5DD"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efetiva.</w:t>
      </w:r>
    </w:p>
    <w:p w14:paraId="0109F419" w14:textId="77777777" w:rsidR="000E3CBD" w:rsidRPr="00FA2CC4" w:rsidRDefault="000E3CBD" w:rsidP="000E3CBD">
      <w:pPr>
        <w:pStyle w:val="PargrafodaLista"/>
        <w:widowControl w:val="0"/>
        <w:tabs>
          <w:tab w:val="left" w:pos="0"/>
        </w:tabs>
        <w:autoSpaceDE w:val="0"/>
        <w:autoSpaceDN w:val="0"/>
        <w:adjustRightInd w:val="0"/>
        <w:ind w:left="0"/>
        <w:jc w:val="both"/>
        <w:rPr>
          <w:rFonts w:ascii="Calibri" w:hAnsi="Calibri" w:cs="Calibri"/>
          <w:sz w:val="24"/>
          <w:szCs w:val="24"/>
        </w:rPr>
      </w:pPr>
    </w:p>
    <w:p w14:paraId="6F16EDA7" w14:textId="77777777" w:rsidR="00BD6D8B" w:rsidRDefault="00BD6D8B" w:rsidP="00BD6D8B">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5DA80964" w14:textId="77777777" w:rsidR="00BD6D8B" w:rsidRDefault="00BD6D8B" w:rsidP="00BD6D8B">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427956BC" w14:textId="41CD5837" w:rsidR="000E3CBD" w:rsidRPr="00FC3C99" w:rsidRDefault="00BD6D8B" w:rsidP="00E13034">
      <w:pPr>
        <w:pStyle w:val="Itensesubitens"/>
        <w:numPr>
          <w:ilvl w:val="1"/>
          <w:numId w:val="19"/>
        </w:numPr>
        <w:ind w:left="0" w:firstLine="0"/>
      </w:pPr>
      <w:r w:rsidRPr="002216A8">
        <w:t xml:space="preserve">A apresentação das propostas implica obrigatoriedade do cumprimento das disposições nelas contidas, em conformidade com o que dispõe o Termo de Referência, assumindo o proponente o compromisso de </w:t>
      </w:r>
      <w:r w:rsidR="00E13034">
        <w:t>adquirir</w:t>
      </w:r>
      <w:r w:rsidRPr="002216A8">
        <w:t xml:space="preserve"> o objeto licitado nos seus termos.</w:t>
      </w:r>
    </w:p>
    <w:p w14:paraId="45939D69" w14:textId="61FDBC02" w:rsidR="00DA0428" w:rsidRPr="00C84EC6" w:rsidRDefault="00DA0428" w:rsidP="00C84EC6">
      <w:pPr>
        <w:pStyle w:val="Itensesubitens"/>
        <w:tabs>
          <w:tab w:val="left" w:pos="0"/>
        </w:tabs>
        <w:autoSpaceDE w:val="0"/>
        <w:adjustRightInd w:val="0"/>
      </w:pPr>
    </w:p>
    <w:p w14:paraId="5B2FB34F" w14:textId="08D4F6BF" w:rsidR="00B665C8" w:rsidRPr="00B665C8" w:rsidRDefault="00B665C8" w:rsidP="00381C57">
      <w:pPr>
        <w:pStyle w:val="TITULO"/>
      </w:pPr>
      <w:bookmarkStart w:id="26" w:name="_Toc216938908"/>
      <w:bookmarkStart w:id="27" w:name="_Toc216940988"/>
      <w:r w:rsidRPr="00B665C8">
        <w:t>DOS RECURSOS CONTRA ATOS DA SESSÃO</w:t>
      </w:r>
      <w:bookmarkEnd w:id="26"/>
      <w:bookmarkEnd w:id="2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101EBCCC" w:rsidR="000F7772" w:rsidRDefault="003E3E47" w:rsidP="00381C57">
      <w:pPr>
        <w:pStyle w:val="Itensesubitens"/>
        <w:numPr>
          <w:ilvl w:val="1"/>
          <w:numId w:val="19"/>
        </w:numPr>
        <w:ind w:left="0" w:firstLine="0"/>
      </w:pPr>
      <w:r w:rsidRPr="008C38E3">
        <w:t xml:space="preserve">A interposição de recurso referente ao julgamento das propostas, </w:t>
      </w:r>
      <w:r w:rsidRPr="000F7772">
        <w:t>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785D1C83"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E252CC">
        <w:t>Leiloeiro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w:t>
      </w:r>
      <w:r w:rsidR="000F7772">
        <w:lastRenderedPageBreak/>
        <w:t xml:space="preserve">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6E48B238"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E252CC">
        <w:t>Leiloeiro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C540907" w:rsidR="00510514"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w:t>
      </w:r>
      <w:r w:rsidR="00E13034">
        <w:t>PAGAMENTO</w:t>
      </w:r>
      <w:r w:rsidRPr="00695B19">
        <w:t>”.</w:t>
      </w:r>
    </w:p>
    <w:p w14:paraId="57724109" w14:textId="77777777" w:rsidR="00E13034" w:rsidRDefault="00E13034" w:rsidP="00E13034">
      <w:pPr>
        <w:pStyle w:val="Itensesubitens"/>
      </w:pPr>
    </w:p>
    <w:p w14:paraId="5102C84B" w14:textId="46BC7148" w:rsidR="00E13034" w:rsidRDefault="00E13034" w:rsidP="00E13034">
      <w:pPr>
        <w:pStyle w:val="TITULO"/>
      </w:pPr>
      <w:r>
        <w:t>DO PAGAMENTO</w:t>
      </w:r>
    </w:p>
    <w:p w14:paraId="0DAB6645" w14:textId="77777777" w:rsidR="00E13034" w:rsidRDefault="00E13034" w:rsidP="00E13034">
      <w:pPr>
        <w:pStyle w:val="Itensesubitens"/>
      </w:pPr>
    </w:p>
    <w:p w14:paraId="6A661A5D" w14:textId="77777777" w:rsidR="00AE06BF" w:rsidRDefault="00AE06BF" w:rsidP="00E13034">
      <w:pPr>
        <w:pStyle w:val="Itensesubitens"/>
        <w:numPr>
          <w:ilvl w:val="1"/>
          <w:numId w:val="19"/>
        </w:numPr>
        <w:ind w:left="0" w:firstLine="0"/>
      </w:pPr>
      <w:r w:rsidRPr="00AE06BF">
        <w:t xml:space="preserve">O boleto bancário para pagamento será enviado em até 5 (cinco) dias úteis após ser declarado o(s) arrematante(s) vencedor(es) no e-mail informado no cadastro junto à BLL, e a partir do envio, o arrematante deverá fazer o pagamento INTEGRALMENTE e em uma única vez em até 5 (cinco) dias úteis. </w:t>
      </w:r>
    </w:p>
    <w:p w14:paraId="5C7C5265" w14:textId="77777777" w:rsidR="00AE06BF" w:rsidRDefault="00AE06BF" w:rsidP="00E13034">
      <w:pPr>
        <w:pStyle w:val="Itensesubitens"/>
        <w:numPr>
          <w:ilvl w:val="1"/>
          <w:numId w:val="19"/>
        </w:numPr>
        <w:ind w:left="0" w:firstLine="0"/>
      </w:pPr>
      <w:r w:rsidRPr="00AE06BF">
        <w:lastRenderedPageBreak/>
        <w:t xml:space="preserve">Transcorrido o prazo sem pagamento integral, o lance será desclassificado e será convocado o próximo classificado para fazê-lo, querendo, em igual prazo. </w:t>
      </w:r>
    </w:p>
    <w:p w14:paraId="15925D21" w14:textId="413D01D6" w:rsidR="00E13034" w:rsidRDefault="00AE06BF" w:rsidP="00E13034">
      <w:pPr>
        <w:pStyle w:val="Itensesubitens"/>
        <w:numPr>
          <w:ilvl w:val="1"/>
          <w:numId w:val="19"/>
        </w:numPr>
        <w:ind w:left="0" w:firstLine="0"/>
      </w:pPr>
      <w:r w:rsidRPr="00AE06BF">
        <w:t>Não poderá haver desistência dos lances ofertados após a abertura da sessão, sujeitando-se o licitante desistente às sanções previstas neste Edital e na Lei Federal nº 14.133/2021, inclusive no caso do não pagamento do lance.</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28" w:name="_Toc216938909"/>
      <w:bookmarkStart w:id="29" w:name="_Toc216940989"/>
      <w:r w:rsidRPr="005D7C7E">
        <w:t>DO ENCERRAMENTO</w:t>
      </w:r>
      <w:bookmarkEnd w:id="28"/>
      <w:bookmarkEnd w:id="2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115A6F15" w:rsidR="000D56C7" w:rsidRPr="000D56C7" w:rsidRDefault="000D56C7" w:rsidP="00C7439D">
      <w:pPr>
        <w:pStyle w:val="Itensesubitens"/>
        <w:numPr>
          <w:ilvl w:val="1"/>
          <w:numId w:val="19"/>
        </w:numPr>
        <w:ind w:left="0" w:firstLine="0"/>
      </w:pPr>
      <w:r w:rsidRPr="000D56C7">
        <w:t>Encerradas as fases de julgamento, exauridos os recursos administrativos</w:t>
      </w:r>
      <w:r w:rsidR="00AE06BF">
        <w:t xml:space="preserve"> e realizado os pagamentos</w:t>
      </w:r>
      <w:r w:rsidRPr="000D56C7">
        <w:t>,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2FB87D1F"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E252CC">
        <w:t>Leiloeiro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0" w:name="_Toc216938910"/>
      <w:bookmarkStart w:id="31" w:name="_Toc216940990"/>
      <w:r w:rsidRPr="007E4816">
        <w:rPr>
          <w:rFonts w:eastAsia="Arial Unicode MS"/>
        </w:rPr>
        <w:t>DOS DEMAIS CLASSIFICADOS</w:t>
      </w:r>
      <w:bookmarkEnd w:id="30"/>
      <w:bookmarkEnd w:id="3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3F0CAF3C" w14:textId="5917B9FD" w:rsidR="002125FD" w:rsidRPr="002125FD" w:rsidRDefault="002125FD" w:rsidP="00381C57">
      <w:pPr>
        <w:pStyle w:val="Itensesubitens"/>
        <w:numPr>
          <w:ilvl w:val="1"/>
          <w:numId w:val="19"/>
        </w:numPr>
        <w:ind w:left="0" w:firstLine="0"/>
      </w:pPr>
      <w:r w:rsidRPr="002125FD">
        <w:t xml:space="preserve">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w:t>
      </w:r>
      <w:r w:rsidR="00AE06BF">
        <w:t>inferior</w:t>
      </w:r>
      <w:r w:rsidRPr="002125FD">
        <w:t xml:space="preserve"> ao preço do adjudicatário, nos termos dos §§ 2º e 4º do art. 90 da Lei Federal nº 14.133/2021.</w:t>
      </w:r>
    </w:p>
    <w:p w14:paraId="30C24CE9" w14:textId="0448C959"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32" w:name="_Toc216938911"/>
      <w:bookmarkStart w:id="33" w:name="_Toc216940991"/>
      <w:r w:rsidRPr="00600BD2">
        <w:t>DOS RECURSOS GERAIS</w:t>
      </w:r>
      <w:bookmarkEnd w:id="32"/>
      <w:bookmarkEnd w:id="3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quando determinada por </w:t>
      </w:r>
      <w:r w:rsidRPr="0076218C">
        <w:rPr>
          <w:rFonts w:ascii="Calibri" w:hAnsi="Calibri" w:cs="Calibri"/>
          <w:sz w:val="24"/>
          <w:szCs w:val="24"/>
        </w:rPr>
        <w:lastRenderedPageBreak/>
        <w:t>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0A699B4D" w:rsidR="00F5325F" w:rsidRPr="00BD6BB3" w:rsidRDefault="00F5325F" w:rsidP="00381C57">
      <w:pPr>
        <w:pStyle w:val="TITULO"/>
      </w:pPr>
      <w:bookmarkStart w:id="34" w:name="_Toc216938912"/>
      <w:bookmarkStart w:id="35" w:name="_Toc216940992"/>
      <w:r w:rsidRPr="00BD6BB3">
        <w:t xml:space="preserve">DA </w:t>
      </w:r>
      <w:r w:rsidR="00CB118A">
        <w:t xml:space="preserve">FORMALIZAÇÃO DA </w:t>
      </w:r>
      <w:bookmarkEnd w:id="34"/>
      <w:bookmarkEnd w:id="35"/>
      <w:r w:rsidR="00622A4D">
        <w:t>ALIENAÇÃO</w:t>
      </w:r>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75A5E9C2" w14:textId="0CEAB94D" w:rsidR="00496999" w:rsidRPr="0076218C" w:rsidRDefault="00C03C31"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Pr>
          <w:rFonts w:ascii="Calibri" w:hAnsi="Calibri" w:cs="Calibri"/>
          <w:sz w:val="24"/>
          <w:szCs w:val="24"/>
        </w:rPr>
        <w:t>{{RETIRADA}}</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48D2B5B0" w14:textId="77777777" w:rsidR="00B823E7" w:rsidRPr="00BC54EE" w:rsidRDefault="00B823E7" w:rsidP="00381C57">
      <w:pPr>
        <w:pStyle w:val="TITULO"/>
      </w:pPr>
      <w:bookmarkStart w:id="36" w:name="art140§2"/>
      <w:bookmarkStart w:id="37" w:name="_Toc216938918"/>
      <w:bookmarkStart w:id="38" w:name="_Toc216940998"/>
      <w:bookmarkEnd w:id="36"/>
      <w:r>
        <w:t xml:space="preserve">DA </w:t>
      </w:r>
      <w:r w:rsidRPr="00BC54EE">
        <w:t>FISCALIZAÇÃO</w:t>
      </w:r>
      <w:bookmarkEnd w:id="37"/>
      <w:bookmarkEnd w:id="3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39" w:name="_Hlk161754353"/>
      <w:r w:rsidRPr="00BC54EE">
        <w:t xml:space="preserve">Serão </w:t>
      </w:r>
      <w:r w:rsidRPr="00A96A84">
        <w:t>gestores e fiscais os que seguem:</w:t>
      </w:r>
      <w:bookmarkStart w:id="40" w:name="_Hlk166830725"/>
      <w:bookmarkEnd w:id="3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4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2304333" w14:textId="1917D4F3" w:rsidR="00C03C31" w:rsidRPr="0076218C" w:rsidRDefault="00C03C3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C03C31">
        <w:rPr>
          <w:rFonts w:ascii="Calibri" w:hAnsi="Calibri" w:cs="Calibri"/>
          <w:sz w:val="24"/>
          <w:szCs w:val="24"/>
        </w:rPr>
        <w:t xml:space="preserve">Mesmo na ausência de instrumento contratual formal emitido pelo município, os servidores designados serão responsáveis por gerenciar e fiscalizar a transferência efetiva </w:t>
      </w:r>
      <w:r>
        <w:rPr>
          <w:rFonts w:ascii="Calibri" w:hAnsi="Calibri" w:cs="Calibri"/>
          <w:sz w:val="24"/>
          <w:szCs w:val="24"/>
        </w:rPr>
        <w:t xml:space="preserve">dos </w:t>
      </w:r>
      <w:r>
        <w:rPr>
          <w:rFonts w:ascii="Calibri" w:hAnsi="Calibri" w:cs="Calibri"/>
          <w:sz w:val="24"/>
          <w:szCs w:val="24"/>
        </w:rPr>
        <w:lastRenderedPageBreak/>
        <w:t>bens.</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41" w:name="_Toc216938919"/>
      <w:bookmarkStart w:id="42" w:name="_Toc216940999"/>
      <w:r>
        <w:t>DA DOTAÇÃO ORÇAMENTÁRIA</w:t>
      </w:r>
      <w:r w:rsidR="00B823E7" w:rsidRPr="00B31A5A">
        <w:t xml:space="preserve"> E ESTIMATIVA DE PREÇO</w:t>
      </w:r>
      <w:bookmarkEnd w:id="41"/>
      <w:bookmarkEnd w:id="4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2C0F1D5C"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r w:rsidR="0014400F">
        <w:t xml:space="preserve"> para recebimento dos valores</w:t>
      </w:r>
      <w:r w:rsidRPr="00B31A5A">
        <w:t>:</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C013E5"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6999A896"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w:t>
      </w:r>
      <w:r w:rsidR="00FC4179">
        <w:t>alienação</w:t>
      </w:r>
      <w:r w:rsidRPr="00D238B9">
        <w:t xml:space="preserve"> o </w:t>
      </w:r>
      <w:r w:rsidR="00B823E7" w:rsidRPr="00717C11">
        <w:rPr>
          <w:b/>
          <w:u w:val="single"/>
        </w:rPr>
        <w:t>VALOR TOTAL</w:t>
      </w:r>
      <w:r w:rsidRPr="00717C11">
        <w:rPr>
          <w:b/>
        </w:rPr>
        <w:t xml:space="preserve"> de</w:t>
      </w:r>
      <w:r w:rsidR="00D238B9" w:rsidRPr="00717C11">
        <w:rPr>
          <w:b/>
        </w:rPr>
        <w:t xml:space="preserve"> </w:t>
      </w:r>
      <w:r w:rsidR="00357134" w:rsidRPr="00357134">
        <w:rPr>
          <w:u w:val="single"/>
        </w:rPr>
        <w:t>{{VALOR}}</w:t>
      </w:r>
      <w:r w:rsidR="00E515F5">
        <w:rPr>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43" w:name="_Toc216938921"/>
      <w:bookmarkStart w:id="44" w:name="_Toc216941001"/>
      <w:bookmarkStart w:id="45" w:name="_Hlk161753174"/>
      <w:r w:rsidRPr="00B31A5A">
        <w:t>DAS PENALIDADES E MULTAS</w:t>
      </w:r>
      <w:bookmarkEnd w:id="43"/>
      <w:bookmarkEnd w:id="44"/>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02D3542E" w14:textId="77777777" w:rsidR="00373CF8" w:rsidRDefault="00373CF8" w:rsidP="00373CF8">
      <w:pPr>
        <w:pStyle w:val="Itensesubitens"/>
        <w:numPr>
          <w:ilvl w:val="1"/>
          <w:numId w:val="19"/>
        </w:numPr>
        <w:ind w:left="0" w:firstLine="0"/>
        <w:textAlignment w:val="auto"/>
      </w:pPr>
      <w:r>
        <w:t>O licitante ou o contratado responderá administrativamente pelas infrações previstas na Lei Federal nº 14.133/2021, no Decreto Municipal nº 2.249/2026, neste Edital e no instrumento contratual, especialmente aquelas relacionadas à inexecução total ou parcial, ao atraso injustificado na execução, à não manutenção da proposta, à recusa em celebrar o contrato, à apresentação de documentação ou declaração falsa, à fraude, ao comportamento inidôneo e aos demais atos previstos na legislação aplicável.</w:t>
      </w:r>
    </w:p>
    <w:p w14:paraId="0051123A" w14:textId="77777777" w:rsidR="00373CF8" w:rsidRDefault="00373CF8" w:rsidP="00373CF8">
      <w:pPr>
        <w:pStyle w:val="Itensesubitens"/>
        <w:numPr>
          <w:ilvl w:val="1"/>
          <w:numId w:val="19"/>
        </w:numPr>
        <w:ind w:left="0" w:firstLine="0"/>
        <w:textAlignment w:val="auto"/>
      </w:pPr>
      <w:r>
        <w:t>O processo administrativo sancionador obedecerá, dentre outros, aos princípios da transparência, legalidade, finalidade, motivação, razoabilidade, proporcionalidade, moralidade, ampla defesa, contraditório, segurança jurídica, impessoalidade, eficiência, celeridade, oficialidade, publicidade e supremacia do interesse público.</w:t>
      </w:r>
    </w:p>
    <w:p w14:paraId="4134E050" w14:textId="77777777" w:rsidR="00373CF8" w:rsidRDefault="00373CF8" w:rsidP="00373CF8">
      <w:pPr>
        <w:pStyle w:val="Itensesubitens"/>
        <w:numPr>
          <w:ilvl w:val="1"/>
          <w:numId w:val="19"/>
        </w:numPr>
        <w:ind w:left="0" w:firstLine="0"/>
        <w:textAlignment w:val="auto"/>
      </w:pPr>
      <w:r>
        <w:t>O licitante ou o contratado será responsabilizado administrativamente pelas seguintes infrações:</w:t>
      </w:r>
    </w:p>
    <w:p w14:paraId="248E321A" w14:textId="77777777" w:rsidR="00373CF8" w:rsidRDefault="00373CF8" w:rsidP="00373CF8">
      <w:pPr>
        <w:pStyle w:val="Itensesubitens"/>
        <w:numPr>
          <w:ilvl w:val="2"/>
          <w:numId w:val="19"/>
        </w:numPr>
        <w:ind w:left="0" w:firstLine="0"/>
        <w:textAlignment w:val="auto"/>
      </w:pPr>
      <w:r>
        <w:t>I - dar causa à inexecução parcial do instrumento contratual;</w:t>
      </w:r>
    </w:p>
    <w:p w14:paraId="7E24DF3E" w14:textId="77777777" w:rsidR="00373CF8" w:rsidRDefault="00373CF8" w:rsidP="00373CF8">
      <w:pPr>
        <w:pStyle w:val="Itensesubitens"/>
        <w:numPr>
          <w:ilvl w:val="2"/>
          <w:numId w:val="19"/>
        </w:numPr>
        <w:ind w:left="0" w:firstLine="0"/>
        <w:textAlignment w:val="auto"/>
      </w:pPr>
      <w:r>
        <w:t>II - dar causa à inexecução parcial do instrumento contratual que cause grave dano à administração, ao funcionamento dos serviços públicos ou ao interesse coletivo;</w:t>
      </w:r>
    </w:p>
    <w:p w14:paraId="67953885" w14:textId="77777777" w:rsidR="00373CF8" w:rsidRDefault="00373CF8" w:rsidP="00373CF8">
      <w:pPr>
        <w:pStyle w:val="Itensesubitens"/>
        <w:numPr>
          <w:ilvl w:val="2"/>
          <w:numId w:val="19"/>
        </w:numPr>
        <w:ind w:left="0" w:firstLine="0"/>
        <w:textAlignment w:val="auto"/>
      </w:pPr>
      <w:r>
        <w:t>III - dar causa à inexecução total do instrumento contratual;</w:t>
      </w:r>
    </w:p>
    <w:p w14:paraId="62A62ED7" w14:textId="77777777" w:rsidR="00373CF8" w:rsidRDefault="00373CF8" w:rsidP="00373CF8">
      <w:pPr>
        <w:pStyle w:val="Itensesubitens"/>
        <w:numPr>
          <w:ilvl w:val="2"/>
          <w:numId w:val="19"/>
        </w:numPr>
        <w:ind w:left="0" w:firstLine="0"/>
        <w:textAlignment w:val="auto"/>
      </w:pPr>
      <w:r>
        <w:t>IV - deixar de entregar a documentação exigida;</w:t>
      </w:r>
    </w:p>
    <w:p w14:paraId="1C5FD6DC" w14:textId="77777777" w:rsidR="00373CF8" w:rsidRDefault="00373CF8" w:rsidP="00373CF8">
      <w:pPr>
        <w:pStyle w:val="Itensesubitens"/>
        <w:numPr>
          <w:ilvl w:val="2"/>
          <w:numId w:val="19"/>
        </w:numPr>
        <w:ind w:left="0" w:firstLine="0"/>
        <w:textAlignment w:val="auto"/>
      </w:pPr>
      <w:r>
        <w:t>V - não manter a proposta, salvo em decorrência de fato superveniente devidamente justificado;</w:t>
      </w:r>
    </w:p>
    <w:p w14:paraId="23C266DA" w14:textId="77777777" w:rsidR="00373CF8" w:rsidRDefault="00373CF8" w:rsidP="00373CF8">
      <w:pPr>
        <w:pStyle w:val="Itensesubitens"/>
        <w:numPr>
          <w:ilvl w:val="2"/>
          <w:numId w:val="19"/>
        </w:numPr>
        <w:ind w:left="0" w:firstLine="0"/>
        <w:textAlignment w:val="auto"/>
      </w:pPr>
      <w:r>
        <w:t>VI - não celebrar o instrumento contratual ou não entregar a documentação exigida para a contratação, quando convocado dentro do prazo de validade de sua proposta;</w:t>
      </w:r>
    </w:p>
    <w:p w14:paraId="73F0841F" w14:textId="77777777" w:rsidR="00373CF8" w:rsidRDefault="00373CF8" w:rsidP="00373CF8">
      <w:pPr>
        <w:pStyle w:val="Itensesubitens"/>
        <w:numPr>
          <w:ilvl w:val="2"/>
          <w:numId w:val="19"/>
        </w:numPr>
        <w:ind w:left="0" w:firstLine="0"/>
        <w:textAlignment w:val="auto"/>
      </w:pPr>
      <w:r>
        <w:t>VII - ensejar o retardamento da execução ou da entrega do objeto da licitação sem motivo justificado;</w:t>
      </w:r>
    </w:p>
    <w:p w14:paraId="6D098BAD" w14:textId="77777777" w:rsidR="00373CF8" w:rsidRDefault="00373CF8" w:rsidP="00373CF8">
      <w:pPr>
        <w:pStyle w:val="Itensesubitens"/>
        <w:numPr>
          <w:ilvl w:val="2"/>
          <w:numId w:val="19"/>
        </w:numPr>
        <w:ind w:left="0" w:firstLine="0"/>
        <w:textAlignment w:val="auto"/>
      </w:pPr>
      <w:r>
        <w:t>VIII - apresentar declaração ou documentação falsa ou prestar declaração falsa durante a licitação ou a execução do instrumento contratual;</w:t>
      </w:r>
    </w:p>
    <w:p w14:paraId="224053C6" w14:textId="77777777" w:rsidR="00373CF8" w:rsidRDefault="00373CF8" w:rsidP="00373CF8">
      <w:pPr>
        <w:pStyle w:val="Itensesubitens"/>
        <w:numPr>
          <w:ilvl w:val="2"/>
          <w:numId w:val="19"/>
        </w:numPr>
        <w:ind w:left="0" w:firstLine="0"/>
        <w:textAlignment w:val="auto"/>
      </w:pPr>
      <w:r>
        <w:t>IX - fraudar a licitação ou praticar ato fraudulento na execução do instrumento contratual;</w:t>
      </w:r>
    </w:p>
    <w:p w14:paraId="18DAAA60" w14:textId="77777777" w:rsidR="00373CF8" w:rsidRDefault="00373CF8" w:rsidP="00373CF8">
      <w:pPr>
        <w:pStyle w:val="Itensesubitens"/>
        <w:numPr>
          <w:ilvl w:val="2"/>
          <w:numId w:val="19"/>
        </w:numPr>
        <w:ind w:left="0" w:firstLine="0"/>
        <w:textAlignment w:val="auto"/>
      </w:pPr>
      <w:r>
        <w:t>X - comportar-se de modo inidôneo ou cometer fraude de qualquer natureza;</w:t>
      </w:r>
    </w:p>
    <w:p w14:paraId="17C6D761" w14:textId="77777777" w:rsidR="00373CF8" w:rsidRDefault="00373CF8" w:rsidP="00373CF8">
      <w:pPr>
        <w:pStyle w:val="Itensesubitens"/>
        <w:numPr>
          <w:ilvl w:val="2"/>
          <w:numId w:val="19"/>
        </w:numPr>
        <w:ind w:left="0" w:firstLine="0"/>
        <w:textAlignment w:val="auto"/>
      </w:pPr>
      <w:r>
        <w:t>XI - praticar atos ilícitos com vistas a frustrar os objetivos da licitação;</w:t>
      </w:r>
    </w:p>
    <w:p w14:paraId="4241680C" w14:textId="77777777" w:rsidR="00373CF8" w:rsidRDefault="00373CF8" w:rsidP="00373CF8">
      <w:pPr>
        <w:pStyle w:val="Itensesubitens"/>
        <w:numPr>
          <w:ilvl w:val="2"/>
          <w:numId w:val="19"/>
        </w:numPr>
        <w:ind w:left="0" w:firstLine="0"/>
        <w:textAlignment w:val="auto"/>
      </w:pPr>
      <w:r>
        <w:t>XII - praticar ato lesivo previsto no art. 5º da Lei Federal nº 12.846, de 1º de agosto de 2013.</w:t>
      </w:r>
    </w:p>
    <w:p w14:paraId="62417CF5" w14:textId="77777777" w:rsidR="00373CF8" w:rsidRDefault="00373CF8" w:rsidP="00373CF8">
      <w:pPr>
        <w:pStyle w:val="Itensesubitens"/>
        <w:numPr>
          <w:ilvl w:val="1"/>
          <w:numId w:val="19"/>
        </w:numPr>
        <w:ind w:left="0" w:firstLine="0"/>
        <w:textAlignment w:val="auto"/>
      </w:pPr>
      <w:r>
        <w:t>A prática de atos ilícitos sujeita o infrator à aplicação das seguintes sanções administrativas:</w:t>
      </w:r>
    </w:p>
    <w:p w14:paraId="0563B2BA" w14:textId="77777777" w:rsidR="00373CF8" w:rsidRDefault="00373CF8" w:rsidP="00373CF8">
      <w:pPr>
        <w:pStyle w:val="Itensesubitens"/>
        <w:numPr>
          <w:ilvl w:val="2"/>
          <w:numId w:val="19"/>
        </w:numPr>
        <w:ind w:left="0" w:firstLine="0"/>
        <w:textAlignment w:val="auto"/>
      </w:pPr>
      <w:r>
        <w:lastRenderedPageBreak/>
        <w:t>I - advertência;</w:t>
      </w:r>
    </w:p>
    <w:p w14:paraId="5CCC3660" w14:textId="77777777" w:rsidR="00373CF8" w:rsidRDefault="00373CF8" w:rsidP="00373CF8">
      <w:pPr>
        <w:pStyle w:val="Itensesubitens"/>
        <w:numPr>
          <w:ilvl w:val="2"/>
          <w:numId w:val="19"/>
        </w:numPr>
        <w:ind w:left="0" w:firstLine="0"/>
        <w:textAlignment w:val="auto"/>
      </w:pPr>
      <w:r>
        <w:t>II - multa;</w:t>
      </w:r>
    </w:p>
    <w:p w14:paraId="214EF28B" w14:textId="77777777" w:rsidR="00373CF8" w:rsidRDefault="00373CF8" w:rsidP="00373CF8">
      <w:pPr>
        <w:pStyle w:val="Itensesubitens"/>
        <w:numPr>
          <w:ilvl w:val="2"/>
          <w:numId w:val="19"/>
        </w:numPr>
        <w:ind w:left="0" w:firstLine="0"/>
        <w:textAlignment w:val="auto"/>
      </w:pPr>
      <w:r>
        <w:t>III - impedimento de licitar e contratar;</w:t>
      </w:r>
    </w:p>
    <w:p w14:paraId="6CBB8706" w14:textId="77777777" w:rsidR="00373CF8" w:rsidRDefault="00373CF8" w:rsidP="00373CF8">
      <w:pPr>
        <w:pStyle w:val="Itensesubitens"/>
        <w:numPr>
          <w:ilvl w:val="2"/>
          <w:numId w:val="19"/>
        </w:numPr>
        <w:ind w:left="0" w:firstLine="0"/>
        <w:textAlignment w:val="auto"/>
      </w:pPr>
      <w:r>
        <w:t>IV - declaração de inidoneidade para licitar ou contratar.</w:t>
      </w:r>
    </w:p>
    <w:p w14:paraId="7137EAC9" w14:textId="77777777" w:rsidR="00373CF8" w:rsidRDefault="00373CF8" w:rsidP="00373CF8">
      <w:pPr>
        <w:pStyle w:val="Itensesubitens"/>
        <w:numPr>
          <w:ilvl w:val="1"/>
          <w:numId w:val="19"/>
        </w:numPr>
        <w:ind w:left="0" w:firstLine="0"/>
        <w:textAlignment w:val="auto"/>
      </w:pPr>
      <w:r>
        <w:t>As sanções previstas nos incisos I, II e III não dependerão de prévio parecer jurídico.</w:t>
      </w:r>
    </w:p>
    <w:p w14:paraId="093719BC" w14:textId="77777777" w:rsidR="00373CF8" w:rsidRDefault="00373CF8" w:rsidP="00373CF8">
      <w:pPr>
        <w:pStyle w:val="Itensesubitens"/>
        <w:numPr>
          <w:ilvl w:val="1"/>
          <w:numId w:val="19"/>
        </w:numPr>
        <w:ind w:left="0" w:firstLine="0"/>
        <w:textAlignment w:val="auto"/>
      </w:pPr>
      <w:r>
        <w:t>A sanção de advertência será aplicada exclusivamente pela infração administrativa prevista no inciso I, quando não se justificar a imposição de penalidade mais grave.</w:t>
      </w:r>
    </w:p>
    <w:p w14:paraId="21E2E663" w14:textId="77777777" w:rsidR="00373CF8" w:rsidRDefault="00373CF8" w:rsidP="00373CF8">
      <w:pPr>
        <w:pStyle w:val="Itensesubitens"/>
        <w:numPr>
          <w:ilvl w:val="1"/>
          <w:numId w:val="19"/>
        </w:numPr>
        <w:ind w:left="0" w:firstLine="0"/>
        <w:textAlignment w:val="auto"/>
      </w:pPr>
      <w:r>
        <w:t>A sanção de advertência será aplicada somente se inexistirem danos ao erário ou má-fé no ato tipificador.</w:t>
      </w:r>
    </w:p>
    <w:p w14:paraId="18AD3A6F" w14:textId="77777777" w:rsidR="00373CF8" w:rsidRDefault="00373CF8" w:rsidP="00373CF8">
      <w:pPr>
        <w:pStyle w:val="Itensesubitens"/>
        <w:numPr>
          <w:ilvl w:val="1"/>
          <w:numId w:val="19"/>
        </w:numPr>
        <w:ind w:left="0" w:firstLine="0"/>
        <w:textAlignment w:val="auto"/>
      </w:pPr>
      <w:r>
        <w:t>A sanção de multa terá natureza moratória ou compensatória e poderá ser aplicada ao licitante ou contratado pelo cometimento de qualquer das infrações administrativas previstas.</w:t>
      </w:r>
    </w:p>
    <w:p w14:paraId="48A77F54" w14:textId="77777777" w:rsidR="00373CF8" w:rsidRDefault="00373CF8" w:rsidP="00373CF8">
      <w:pPr>
        <w:pStyle w:val="Itensesubitens"/>
        <w:numPr>
          <w:ilvl w:val="1"/>
          <w:numId w:val="19"/>
        </w:numPr>
        <w:ind w:left="0" w:firstLine="0"/>
        <w:textAlignment w:val="auto"/>
      </w:pPr>
      <w:r>
        <w:t>Considera-se multa compensatória a aplicada nas hipóteses de inexecução total ou parcial das obrigações contidas no edital ou no instrumento contratual, sempre que prevista previamente nestes instrumentos.</w:t>
      </w:r>
    </w:p>
    <w:p w14:paraId="5CCC8C89" w14:textId="77777777" w:rsidR="00373CF8" w:rsidRDefault="00373CF8" w:rsidP="00373CF8">
      <w:pPr>
        <w:pStyle w:val="Itensesubitens"/>
        <w:numPr>
          <w:ilvl w:val="1"/>
          <w:numId w:val="19"/>
        </w:numPr>
        <w:ind w:left="0" w:firstLine="0"/>
        <w:textAlignment w:val="auto"/>
      </w:pPr>
      <w:r>
        <w:t>Considera-se multa moratória aquela aplicada nas hipóteses de atraso injustificado na entrega do objeto da prestação contratual, na forma prevista no edital ou instrumento contratual.</w:t>
      </w:r>
    </w:p>
    <w:p w14:paraId="2E384780" w14:textId="77777777" w:rsidR="00373CF8" w:rsidRDefault="00373CF8" w:rsidP="00373CF8">
      <w:pPr>
        <w:pStyle w:val="Itensesubitens"/>
        <w:numPr>
          <w:ilvl w:val="1"/>
          <w:numId w:val="19"/>
        </w:numPr>
        <w:ind w:left="0" w:firstLine="0"/>
        <w:textAlignment w:val="auto"/>
      </w:pPr>
      <w:r>
        <w:t>A multa moratória poderá ser convertida em multa compensatória caracterizando-se a inexecução contratual, sem prejuízo da cumulação com outras penalidades aplicáveis à hipótese.</w:t>
      </w:r>
    </w:p>
    <w:p w14:paraId="401BCA46" w14:textId="77777777" w:rsidR="00373CF8" w:rsidRDefault="00373CF8" w:rsidP="00373CF8">
      <w:pPr>
        <w:pStyle w:val="Itensesubitens"/>
        <w:numPr>
          <w:ilvl w:val="1"/>
          <w:numId w:val="19"/>
        </w:numPr>
        <w:ind w:left="0" w:firstLine="0"/>
        <w:textAlignment w:val="auto"/>
      </w:pPr>
      <w:r>
        <w:t>Não serão aplicadas multas moratórias e compensatórias pelo mesmo fato contratual.</w:t>
      </w:r>
    </w:p>
    <w:p w14:paraId="052BB1EE" w14:textId="77777777" w:rsidR="00373CF8" w:rsidRDefault="00373CF8" w:rsidP="00373CF8">
      <w:pPr>
        <w:pStyle w:val="Itensesubitens"/>
        <w:numPr>
          <w:ilvl w:val="1"/>
          <w:numId w:val="19"/>
        </w:numPr>
        <w:ind w:left="0" w:firstLine="0"/>
        <w:textAlignment w:val="auto"/>
      </w:pPr>
      <w:r>
        <w:t>A aplicação de multa compensatória será em percentual de 0,5% (cinco décimos por cento) até 30% (trinta por cento) do valor da contratação, em razão do cometimento das infrações administrativas previstas.</w:t>
      </w:r>
    </w:p>
    <w:p w14:paraId="7855AA69" w14:textId="77777777" w:rsidR="00373CF8" w:rsidRDefault="00373CF8" w:rsidP="00373CF8">
      <w:pPr>
        <w:pStyle w:val="Itensesubitens"/>
        <w:numPr>
          <w:ilvl w:val="1"/>
          <w:numId w:val="19"/>
        </w:numPr>
        <w:ind w:left="0" w:firstLine="0"/>
        <w:textAlignment w:val="auto"/>
        <w:rPr>
          <w:b/>
          <w:bCs/>
          <w:i/>
          <w:iCs/>
          <w:u w:val="single"/>
        </w:rPr>
      </w:pPr>
      <w:r>
        <w:rPr>
          <w:b/>
          <w:bCs/>
          <w:i/>
          <w:iCs/>
          <w:highlight w:val="yellow"/>
          <w:u w:val="single"/>
        </w:rPr>
        <w:t>A aplicação de multa moratória será em percentual de 1% (um por cento) por dia de atraso na entrega do objeto da contratação ou de eventual obrigação acessória, recaindo o cálculo sobre o valor da parcela inadimplida até o limite de 10% (dez por cento) do instrumento contratual ou do instrumento equivalente.</w:t>
      </w:r>
    </w:p>
    <w:p w14:paraId="09776BC5" w14:textId="77777777" w:rsidR="00373CF8" w:rsidRDefault="00373CF8" w:rsidP="00373CF8">
      <w:pPr>
        <w:pStyle w:val="Itensesubitens"/>
        <w:numPr>
          <w:ilvl w:val="1"/>
          <w:numId w:val="19"/>
        </w:numPr>
        <w:ind w:left="0" w:firstLine="0"/>
        <w:textAlignment w:val="auto"/>
      </w:pPr>
      <w:r>
        <w:t>Se a multa aplicada e as indenizações cabíveis forem superiores ao valor de pagamento eventualmente devido pela administração ao contratado, além da perda desse valor, a diferença poderá ser paga diretamente à administração, descontada da garantia prestada ou cobrada judicialmente.</w:t>
      </w:r>
    </w:p>
    <w:p w14:paraId="456E0E27" w14:textId="77777777" w:rsidR="00373CF8" w:rsidRDefault="00373CF8" w:rsidP="00373CF8">
      <w:pPr>
        <w:pStyle w:val="Itensesubitens"/>
        <w:numPr>
          <w:ilvl w:val="1"/>
          <w:numId w:val="19"/>
        </w:numPr>
        <w:ind w:left="0" w:firstLine="0"/>
        <w:textAlignment w:val="auto"/>
      </w:pPr>
      <w:r>
        <w:t>A multa inadimplida poderá ser descontada de pagamentos que ocorrerão em outros instrumentos contratuais firmados com a administração municipal, eventualmente devidos ao sancionado.</w:t>
      </w:r>
    </w:p>
    <w:p w14:paraId="2A21C0BE" w14:textId="77777777" w:rsidR="00373CF8" w:rsidRDefault="00373CF8" w:rsidP="00373CF8">
      <w:pPr>
        <w:pStyle w:val="Itensesubitens"/>
        <w:numPr>
          <w:ilvl w:val="1"/>
          <w:numId w:val="19"/>
        </w:numPr>
        <w:ind w:left="0" w:firstLine="0"/>
        <w:textAlignment w:val="auto"/>
      </w:pPr>
      <w:r>
        <w:t>A aplicação de multas moratórias ou compensatórias não exclui, em hipótese alguma, a obrigação de reparação integral do dano causado à administração.</w:t>
      </w:r>
    </w:p>
    <w:p w14:paraId="6BEBF2F1" w14:textId="77777777" w:rsidR="00373CF8" w:rsidRDefault="00373CF8" w:rsidP="00373CF8">
      <w:pPr>
        <w:pStyle w:val="Itensesubitens"/>
        <w:numPr>
          <w:ilvl w:val="1"/>
          <w:numId w:val="19"/>
        </w:numPr>
        <w:ind w:left="0" w:firstLine="0"/>
        <w:textAlignment w:val="auto"/>
      </w:pPr>
      <w:r>
        <w:t>A sanção de impedimento de licitar e contratar será aplicada ao responsável pelas infrações administrativas previstas nos incisos II, III, IV, V, VI e VII, quando não se justificar a imposição de penalidade mais grave, e impedirá o responsável de licitar ou contratar no âmbito da administração direta e indireta do Município de São Francisco, pelo prazo máximo de três anos, ou até que ocorra a reabilitação.</w:t>
      </w:r>
    </w:p>
    <w:p w14:paraId="55D3F10C" w14:textId="77777777" w:rsidR="00373CF8" w:rsidRDefault="00373CF8" w:rsidP="00373CF8">
      <w:pPr>
        <w:pStyle w:val="Itensesubitens"/>
        <w:numPr>
          <w:ilvl w:val="1"/>
          <w:numId w:val="19"/>
        </w:numPr>
        <w:ind w:left="0" w:firstLine="0"/>
        <w:textAlignment w:val="auto"/>
      </w:pPr>
      <w:r>
        <w:t>A sanção de impedimento de licitar e contratar, quando aplicada por qualquer órgão da administração direta ou indireta do Município, no desempenho de sua função administrativa, impedirá o sancionado de licitar e contratar com todos os entes da administração direta e indireta do Município de São Francisco.</w:t>
      </w:r>
    </w:p>
    <w:p w14:paraId="3ED34FF9" w14:textId="77777777" w:rsidR="00373CF8" w:rsidRDefault="00373CF8" w:rsidP="00373CF8">
      <w:pPr>
        <w:pStyle w:val="Itensesubitens"/>
        <w:numPr>
          <w:ilvl w:val="1"/>
          <w:numId w:val="19"/>
        </w:numPr>
        <w:ind w:left="0" w:firstLine="0"/>
        <w:textAlignment w:val="auto"/>
      </w:pPr>
      <w:r>
        <w:t xml:space="preserve">A aplicação reiterada de sanções de advertência ou multa, em um mesmo instrumento </w:t>
      </w:r>
      <w:r>
        <w:lastRenderedPageBreak/>
        <w:t>contratual, possibilita a aplicação da sanção de impedimento de licitar e contratar.</w:t>
      </w:r>
    </w:p>
    <w:p w14:paraId="4BAFCB8A" w14:textId="77777777" w:rsidR="00373CF8" w:rsidRDefault="00373CF8" w:rsidP="00373CF8">
      <w:pPr>
        <w:pStyle w:val="Itensesubitens"/>
        <w:numPr>
          <w:ilvl w:val="1"/>
          <w:numId w:val="19"/>
        </w:numPr>
        <w:ind w:left="0" w:firstLine="0"/>
        <w:textAlignment w:val="auto"/>
      </w:pPr>
      <w:r>
        <w:t>Os atos descritos nos incisos IV, V e VI ensejarão a aplicação da sanção de impedimento de licitar e contratar quando praticados durante o procedimento da licitação, devendo ser processados na forma usualmente prevista para a aplicação de tal penalidade.</w:t>
      </w:r>
    </w:p>
    <w:p w14:paraId="32203CEF" w14:textId="77777777" w:rsidR="00373CF8" w:rsidRDefault="00373CF8" w:rsidP="00373CF8">
      <w:pPr>
        <w:pStyle w:val="Itensesubitens"/>
        <w:numPr>
          <w:ilvl w:val="1"/>
          <w:numId w:val="19"/>
        </w:numPr>
        <w:ind w:left="0" w:firstLine="0"/>
        <w:textAlignment w:val="auto"/>
      </w:pPr>
      <w:r>
        <w:t>A sanção de declaração de inidoneidade para licitar ou contratar impedirá o responsável de licitar ou contratar no âmbito da administração direta e indireta de todos os entes federativos, pelo prazo mínimo de três anos e máximo de seis anos e será aplicada:</w:t>
      </w:r>
    </w:p>
    <w:p w14:paraId="19CE6176" w14:textId="77777777" w:rsidR="00373CF8" w:rsidRDefault="00373CF8" w:rsidP="00373CF8">
      <w:pPr>
        <w:pStyle w:val="Itensesubitens"/>
        <w:numPr>
          <w:ilvl w:val="2"/>
          <w:numId w:val="19"/>
        </w:numPr>
        <w:ind w:left="0" w:firstLine="0"/>
        <w:textAlignment w:val="auto"/>
      </w:pPr>
      <w:r>
        <w:t>I – obrigatoriamente, após exame jurídico, ao responsável pelas infrações administrativas previstas nos incisos VIII, IX, X, XI e XII;</w:t>
      </w:r>
    </w:p>
    <w:p w14:paraId="1D7DAE08" w14:textId="77777777" w:rsidR="00373CF8" w:rsidRDefault="00373CF8" w:rsidP="00373CF8">
      <w:pPr>
        <w:pStyle w:val="Itensesubitens"/>
        <w:numPr>
          <w:ilvl w:val="2"/>
          <w:numId w:val="19"/>
        </w:numPr>
        <w:ind w:left="0" w:firstLine="0"/>
        <w:textAlignment w:val="auto"/>
      </w:pPr>
      <w:r>
        <w:t>II – opcionalmente, após exame jurídico que conclua pela excessiva gravidade do ato, quanto às infrações administrativas previstas nos incisos II, III, IV, V, VI e VII, que necessitem de imposição de penalidade mais grave que o impedimento de licitar e contratar com a administração do Município.</w:t>
      </w:r>
    </w:p>
    <w:p w14:paraId="798A2B4A" w14:textId="77777777" w:rsidR="00373CF8" w:rsidRDefault="00373CF8" w:rsidP="00373CF8">
      <w:pPr>
        <w:pStyle w:val="Itensesubitens"/>
        <w:numPr>
          <w:ilvl w:val="1"/>
          <w:numId w:val="19"/>
        </w:numPr>
        <w:ind w:left="0" w:firstLine="0"/>
        <w:textAlignment w:val="auto"/>
      </w:pPr>
      <w:r>
        <w:t>No caso da prática de atos lesivos previstos no art. 5º da Lei Federal nº 12.846, de 1º de agosto de 2013, a que se refere o inciso XII, todas as infrações administrativas conexas serão apuradas e julgadas conjuntamente, nos termos da referida lei e do Decreto nº 16.954, de 2 de agosto de 2018.</w:t>
      </w:r>
    </w:p>
    <w:p w14:paraId="44ABB38A" w14:textId="77777777" w:rsidR="00373CF8" w:rsidRDefault="00373CF8" w:rsidP="00373CF8">
      <w:pPr>
        <w:pStyle w:val="Itensesubitens"/>
        <w:numPr>
          <w:ilvl w:val="1"/>
          <w:numId w:val="19"/>
        </w:numPr>
        <w:ind w:left="0" w:firstLine="0"/>
        <w:textAlignment w:val="auto"/>
      </w:pPr>
      <w:r>
        <w:t>A aplicação da sanção de declaração de inidoneidade para licitar ou contratar será obrigatoriamente precedida de parecer jurídico.</w:t>
      </w:r>
    </w:p>
    <w:p w14:paraId="0A138024" w14:textId="77777777" w:rsidR="00373CF8" w:rsidRDefault="00373CF8" w:rsidP="00373CF8">
      <w:pPr>
        <w:pStyle w:val="Itensesubitens"/>
        <w:numPr>
          <w:ilvl w:val="1"/>
          <w:numId w:val="19"/>
        </w:numPr>
        <w:ind w:left="0" w:firstLine="0"/>
        <w:textAlignment w:val="auto"/>
      </w:pPr>
      <w:r>
        <w:t>Constatada a ocorrência de alguma infração administrativa, o responsável pela área de contratações ou o fiscal ou gestor de instrumento contratual deverá:</w:t>
      </w:r>
    </w:p>
    <w:p w14:paraId="292791BD" w14:textId="77777777" w:rsidR="00373CF8" w:rsidRDefault="00373CF8" w:rsidP="00373CF8">
      <w:pPr>
        <w:pStyle w:val="Itensesubitens"/>
        <w:numPr>
          <w:ilvl w:val="2"/>
          <w:numId w:val="19"/>
        </w:numPr>
        <w:ind w:left="0" w:firstLine="0"/>
        <w:textAlignment w:val="auto"/>
      </w:pPr>
      <w:r>
        <w:t>I – notificar, no e-mail informado no instrumento contratual ou proposta, o licitante ou o contratado para, no prazo de até 5 (cinco) dias úteis, apresentar justificativa e, em sendo o caso, realizar a correção da irregularidade;</w:t>
      </w:r>
    </w:p>
    <w:p w14:paraId="6E0EBD06" w14:textId="77777777" w:rsidR="00373CF8" w:rsidRDefault="00373CF8" w:rsidP="00373CF8">
      <w:pPr>
        <w:pStyle w:val="Itensesubitens"/>
        <w:numPr>
          <w:ilvl w:val="2"/>
          <w:numId w:val="19"/>
        </w:numPr>
        <w:ind w:left="0" w:firstLine="0"/>
        <w:textAlignment w:val="auto"/>
      </w:pPr>
      <w:r>
        <w:t>II - analisar a justificativa.</w:t>
      </w:r>
    </w:p>
    <w:p w14:paraId="46768651" w14:textId="77777777" w:rsidR="00373CF8" w:rsidRDefault="00373CF8" w:rsidP="00373CF8">
      <w:pPr>
        <w:pStyle w:val="Itensesubitens"/>
        <w:numPr>
          <w:ilvl w:val="1"/>
          <w:numId w:val="19"/>
        </w:numPr>
        <w:ind w:left="0" w:firstLine="0"/>
        <w:textAlignment w:val="auto"/>
      </w:pPr>
      <w:r>
        <w:t>Nos procedimentos licitatórios, a notificação ao licitante poderá ser feita na própria sessão pública, desde que registrada em ata.</w:t>
      </w:r>
    </w:p>
    <w:p w14:paraId="4C0BA412" w14:textId="77777777" w:rsidR="00373CF8" w:rsidRDefault="00373CF8" w:rsidP="00373CF8">
      <w:pPr>
        <w:pStyle w:val="Itensesubitens"/>
        <w:numPr>
          <w:ilvl w:val="1"/>
          <w:numId w:val="19"/>
        </w:numPr>
        <w:ind w:left="0" w:firstLine="0"/>
        <w:textAlignment w:val="auto"/>
      </w:pPr>
      <w:r>
        <w:t>Rejeitada a justificativa de que tratam os incisos I e II, o agente público emitirá parecer técnico fundamentado, ou documento equivalente, e o encaminhará à autoridade competente para autorizar a instauração do processo administrativo sancionador.</w:t>
      </w:r>
    </w:p>
    <w:p w14:paraId="75A22DCA" w14:textId="77777777" w:rsidR="00373CF8" w:rsidRDefault="00373CF8" w:rsidP="00373CF8">
      <w:pPr>
        <w:pStyle w:val="Itensesubitens"/>
        <w:numPr>
          <w:ilvl w:val="1"/>
          <w:numId w:val="19"/>
        </w:numPr>
        <w:ind w:left="0" w:firstLine="0"/>
        <w:textAlignment w:val="auto"/>
        <w:rPr>
          <w:b/>
          <w:bCs/>
          <w:i/>
          <w:iCs/>
          <w:u w:val="single"/>
        </w:rPr>
      </w:pPr>
      <w:r>
        <w:rPr>
          <w:b/>
          <w:bCs/>
          <w:i/>
          <w:iCs/>
          <w:highlight w:val="yellow"/>
          <w:u w:val="single"/>
        </w:rPr>
        <w:t>Caso o fiscal ou gestor do contrato entenda adequada e suficiente, como medida coercitiva, a aplicação de multa de natureza moratória, poderá aplicá-la diretamente, sob sua responsabilidade, desde que comprovada a ocorrência do atraso. Nessa hipótese, o respectivo valor poderá ser descontado dos pagamentos devidos ao contratado, dispensado o encaminhamento do caso à Comissão Sancionadora.</w:t>
      </w:r>
    </w:p>
    <w:p w14:paraId="69C383C2" w14:textId="77777777" w:rsidR="00373CF8" w:rsidRDefault="00373CF8" w:rsidP="00373CF8">
      <w:pPr>
        <w:pStyle w:val="Itensesubitens"/>
        <w:numPr>
          <w:ilvl w:val="1"/>
          <w:numId w:val="19"/>
        </w:numPr>
        <w:ind w:left="0" w:firstLine="0"/>
        <w:textAlignment w:val="auto"/>
      </w:pPr>
      <w:r>
        <w:t>Instaurado o PAS, a Comissão Sancionadora dará impulso ao procedimento, intimando o interessado para, no prazo de 15 (quinze) dias úteis, contado da data da intimação, apresentar defesa escrita e especificar as provas que pretenda produzir.</w:t>
      </w:r>
    </w:p>
    <w:p w14:paraId="0CA2A08B" w14:textId="77777777" w:rsidR="00373CF8" w:rsidRDefault="00373CF8" w:rsidP="00373CF8">
      <w:pPr>
        <w:pStyle w:val="Itensesubitens"/>
        <w:numPr>
          <w:ilvl w:val="1"/>
          <w:numId w:val="19"/>
        </w:numPr>
        <w:ind w:left="0" w:firstLine="0"/>
        <w:textAlignment w:val="auto"/>
      </w:pPr>
      <w:r>
        <w:t>Incumbe à intimada alegar na defesa escrita, sob pena de preclusão:</w:t>
      </w:r>
    </w:p>
    <w:p w14:paraId="55F599A9" w14:textId="77777777" w:rsidR="00373CF8" w:rsidRDefault="00373CF8" w:rsidP="00373CF8">
      <w:pPr>
        <w:pStyle w:val="Itensesubitens"/>
        <w:numPr>
          <w:ilvl w:val="2"/>
          <w:numId w:val="19"/>
        </w:numPr>
        <w:ind w:left="0" w:firstLine="0"/>
        <w:textAlignment w:val="auto"/>
      </w:pPr>
      <w:r>
        <w:t>I - inexistência ou nulidade da intimação;</w:t>
      </w:r>
    </w:p>
    <w:p w14:paraId="4A14C5D4" w14:textId="77777777" w:rsidR="00373CF8" w:rsidRDefault="00373CF8" w:rsidP="00373CF8">
      <w:pPr>
        <w:pStyle w:val="Itensesubitens"/>
        <w:numPr>
          <w:ilvl w:val="2"/>
          <w:numId w:val="19"/>
        </w:numPr>
        <w:ind w:left="0" w:firstLine="0"/>
        <w:textAlignment w:val="auto"/>
      </w:pPr>
      <w:r>
        <w:t>II - incompetência da autoridade sancionadora;</w:t>
      </w:r>
    </w:p>
    <w:p w14:paraId="19F64344" w14:textId="77777777" w:rsidR="00373CF8" w:rsidRDefault="00373CF8" w:rsidP="00373CF8">
      <w:pPr>
        <w:pStyle w:val="Itensesubitens"/>
        <w:numPr>
          <w:ilvl w:val="2"/>
          <w:numId w:val="19"/>
        </w:numPr>
        <w:ind w:left="0" w:firstLine="0"/>
        <w:textAlignment w:val="auto"/>
      </w:pPr>
      <w:r>
        <w:t>III - existência de processo administrativo, em andamento ou já encerrado, com os mesmos fundamentos jurídicos e fáticos;</w:t>
      </w:r>
    </w:p>
    <w:p w14:paraId="177F34BD" w14:textId="77777777" w:rsidR="00373CF8" w:rsidRDefault="00373CF8" w:rsidP="00373CF8">
      <w:pPr>
        <w:pStyle w:val="Itensesubitens"/>
        <w:numPr>
          <w:ilvl w:val="2"/>
          <w:numId w:val="19"/>
        </w:numPr>
        <w:ind w:left="0" w:firstLine="0"/>
        <w:textAlignment w:val="auto"/>
      </w:pPr>
      <w:r>
        <w:t>IV - decisão judicial que de qualquer forma obste o regular andamento do processo administrativo;</w:t>
      </w:r>
    </w:p>
    <w:p w14:paraId="0616F082" w14:textId="77777777" w:rsidR="00373CF8" w:rsidRDefault="00373CF8" w:rsidP="00373CF8">
      <w:pPr>
        <w:pStyle w:val="Itensesubitens"/>
        <w:numPr>
          <w:ilvl w:val="2"/>
          <w:numId w:val="19"/>
        </w:numPr>
        <w:ind w:left="0" w:firstLine="0"/>
        <w:textAlignment w:val="auto"/>
      </w:pPr>
      <w:r>
        <w:t>V - decadência ou prescrição;</w:t>
      </w:r>
    </w:p>
    <w:p w14:paraId="39156765" w14:textId="77777777" w:rsidR="00373CF8" w:rsidRDefault="00373CF8" w:rsidP="00373CF8">
      <w:pPr>
        <w:pStyle w:val="Itensesubitens"/>
        <w:numPr>
          <w:ilvl w:val="2"/>
          <w:numId w:val="19"/>
        </w:numPr>
        <w:ind w:left="0" w:firstLine="0"/>
        <w:textAlignment w:val="auto"/>
      </w:pPr>
      <w:r>
        <w:lastRenderedPageBreak/>
        <w:t>VI - as provas que pretende produzir e os fatos que pretenda comprovar;</w:t>
      </w:r>
    </w:p>
    <w:p w14:paraId="052C6211" w14:textId="77777777" w:rsidR="00373CF8" w:rsidRDefault="00373CF8" w:rsidP="00373CF8">
      <w:pPr>
        <w:pStyle w:val="Itensesubitens"/>
        <w:numPr>
          <w:ilvl w:val="2"/>
          <w:numId w:val="19"/>
        </w:numPr>
        <w:ind w:left="0" w:firstLine="0"/>
        <w:textAlignment w:val="auto"/>
      </w:pPr>
      <w:r>
        <w:t>VII - todas as questões e fatos de mérito.</w:t>
      </w:r>
    </w:p>
    <w:p w14:paraId="12BAC786" w14:textId="77777777" w:rsidR="00373CF8" w:rsidRDefault="00373CF8" w:rsidP="00373CF8">
      <w:pPr>
        <w:pStyle w:val="Itensesubitens"/>
        <w:numPr>
          <w:ilvl w:val="1"/>
          <w:numId w:val="19"/>
        </w:numPr>
        <w:ind w:left="0" w:firstLine="0"/>
        <w:textAlignment w:val="auto"/>
      </w:pPr>
      <w:r>
        <w:t>O Presidente poderá, se entender necessário para a busca da verdade material, determinar a realização de diligências complementares ou colher nova manifestação dos fiscais e/ou gestores, e, em sendo juntado novo documento ou nova informação, deverá intimar o interessado para nova manifestação, no prazo de 15 (quinze) dias úteis.</w:t>
      </w:r>
    </w:p>
    <w:p w14:paraId="22850CA4" w14:textId="77777777" w:rsidR="00373CF8" w:rsidRDefault="00373CF8" w:rsidP="00373CF8">
      <w:pPr>
        <w:pStyle w:val="Itensesubitens"/>
        <w:numPr>
          <w:ilvl w:val="1"/>
          <w:numId w:val="19"/>
        </w:numPr>
        <w:ind w:left="0" w:firstLine="0"/>
        <w:textAlignment w:val="auto"/>
      </w:pPr>
      <w:r>
        <w:t>Encerrada a instrução, nas hipóteses de infrações passíveis de aplicação das penalidades previstas nos incisos III e IV, caso seja deferido pedido de produção de novas provas ou determinada, pela Comissão, a juntada de provas consideradas indispensáveis à elucidação dos fatos, o licitante ou contratado poderá apresentar alegações finais no prazo de 15 (quinze) dias úteis, contado da data de sua intimação.</w:t>
      </w:r>
    </w:p>
    <w:p w14:paraId="6542A274" w14:textId="77777777" w:rsidR="00373CF8" w:rsidRDefault="00373CF8" w:rsidP="00373CF8">
      <w:pPr>
        <w:pStyle w:val="Itensesubitens"/>
        <w:numPr>
          <w:ilvl w:val="1"/>
          <w:numId w:val="19"/>
        </w:numPr>
        <w:ind w:left="0" w:firstLine="0"/>
        <w:textAlignment w:val="auto"/>
      </w:pPr>
      <w:r>
        <w:t>No prazo de 5 (cinco) dias úteis após o encerramento da instrução, a Comissão Sancionadora elaborará relatório no qual mencionará os fatos imputados, os dispositivos legais e regulamentares infringidos, as penas a que está sujeito o infrator, as peças principais dos autos; analisará as manifestações da defesa e indicará as provas em que se baseou para formar sua convicção e critérios de reabilitação, quando for o caso.</w:t>
      </w:r>
    </w:p>
    <w:p w14:paraId="485F22CB" w14:textId="77777777" w:rsidR="00373CF8" w:rsidRDefault="00373CF8" w:rsidP="00373CF8">
      <w:pPr>
        <w:pStyle w:val="Itensesubitens"/>
        <w:numPr>
          <w:ilvl w:val="1"/>
          <w:numId w:val="19"/>
        </w:numPr>
        <w:ind w:left="0" w:firstLine="0"/>
        <w:textAlignment w:val="auto"/>
      </w:pPr>
      <w:r>
        <w:t>O PAS, com o relatório de autoria da Comissão Sancionadora, será encaminhado para decisão do Presidente.</w:t>
      </w:r>
    </w:p>
    <w:p w14:paraId="04C699BF" w14:textId="77777777" w:rsidR="00373CF8" w:rsidRDefault="00373CF8" w:rsidP="00373CF8">
      <w:pPr>
        <w:pStyle w:val="Itensesubitens"/>
        <w:numPr>
          <w:ilvl w:val="1"/>
          <w:numId w:val="19"/>
        </w:numPr>
        <w:ind w:left="0" w:firstLine="0"/>
        <w:textAlignment w:val="auto"/>
      </w:pPr>
      <w:r>
        <w:t>Apresentado o relatório, os membros da Comissão Sancionadora ficarão à disposição do Presidente para prestação de qualquer esclarecimento necessário.</w:t>
      </w:r>
    </w:p>
    <w:p w14:paraId="5204D940" w14:textId="77777777" w:rsidR="00373CF8" w:rsidRDefault="00373CF8" w:rsidP="00373CF8">
      <w:pPr>
        <w:pStyle w:val="Itensesubitens"/>
        <w:numPr>
          <w:ilvl w:val="1"/>
          <w:numId w:val="19"/>
        </w:numPr>
        <w:ind w:left="0" w:firstLine="0"/>
        <w:textAlignment w:val="auto"/>
      </w:pPr>
      <w:r>
        <w:t>A Comissão Sancionadora poderá solicitar à autoridade julgadora competente apoio contábil ou econômico para definição dos danos decorrentes.</w:t>
      </w:r>
    </w:p>
    <w:p w14:paraId="1F0F542E" w14:textId="77777777" w:rsidR="00373CF8" w:rsidRDefault="00373CF8" w:rsidP="00373CF8">
      <w:pPr>
        <w:pStyle w:val="Itensesubitens"/>
        <w:numPr>
          <w:ilvl w:val="1"/>
          <w:numId w:val="19"/>
        </w:numPr>
        <w:ind w:left="0" w:firstLine="0"/>
        <w:textAlignment w:val="auto"/>
      </w:pPr>
      <w:r>
        <w:t>A autoridade competente, considerando o relatório do PAS, ao aplicar as sanções, avaliará:</w:t>
      </w:r>
    </w:p>
    <w:p w14:paraId="2A1D19B7" w14:textId="77777777" w:rsidR="00373CF8" w:rsidRDefault="00373CF8" w:rsidP="00373CF8">
      <w:pPr>
        <w:pStyle w:val="Itensesubitens"/>
        <w:numPr>
          <w:ilvl w:val="2"/>
          <w:numId w:val="19"/>
        </w:numPr>
        <w:ind w:left="0" w:firstLine="0"/>
        <w:textAlignment w:val="auto"/>
      </w:pPr>
      <w:r>
        <w:t>I - a natureza e a gravidade da infração cometida;</w:t>
      </w:r>
    </w:p>
    <w:p w14:paraId="39705361" w14:textId="77777777" w:rsidR="00373CF8" w:rsidRDefault="00373CF8" w:rsidP="00373CF8">
      <w:pPr>
        <w:pStyle w:val="Itensesubitens"/>
        <w:numPr>
          <w:ilvl w:val="2"/>
          <w:numId w:val="19"/>
        </w:numPr>
        <w:ind w:left="0" w:firstLine="0"/>
        <w:textAlignment w:val="auto"/>
      </w:pPr>
      <w:r>
        <w:t>II - as peculiaridades do caso concreto;</w:t>
      </w:r>
    </w:p>
    <w:p w14:paraId="253B782C" w14:textId="77777777" w:rsidR="00373CF8" w:rsidRDefault="00373CF8" w:rsidP="00373CF8">
      <w:pPr>
        <w:pStyle w:val="Itensesubitens"/>
        <w:numPr>
          <w:ilvl w:val="2"/>
          <w:numId w:val="19"/>
        </w:numPr>
        <w:ind w:left="0" w:firstLine="0"/>
        <w:textAlignment w:val="auto"/>
      </w:pPr>
      <w:r>
        <w:t>III - as circunstâncias agravantes ou atenuantes;</w:t>
      </w:r>
    </w:p>
    <w:p w14:paraId="757DF1D8" w14:textId="77777777" w:rsidR="00373CF8" w:rsidRDefault="00373CF8" w:rsidP="00373CF8">
      <w:pPr>
        <w:pStyle w:val="Itensesubitens"/>
        <w:numPr>
          <w:ilvl w:val="2"/>
          <w:numId w:val="19"/>
        </w:numPr>
        <w:ind w:left="0" w:firstLine="0"/>
        <w:textAlignment w:val="auto"/>
      </w:pPr>
      <w:r>
        <w:t>IV - os danos que dela provierem para a Administração Pública;</w:t>
      </w:r>
    </w:p>
    <w:p w14:paraId="7BB3DEB5" w14:textId="77777777" w:rsidR="00373CF8" w:rsidRDefault="00373CF8" w:rsidP="00373CF8">
      <w:pPr>
        <w:pStyle w:val="Itensesubitens"/>
        <w:numPr>
          <w:ilvl w:val="2"/>
          <w:numId w:val="19"/>
        </w:numPr>
        <w:ind w:left="0" w:firstLine="0"/>
        <w:textAlignment w:val="auto"/>
      </w:pPr>
      <w:r>
        <w:t>V - a implantação ou o aperfeiçoamento de programa de integridade, conforme normas e orientações dos órgãos de controle.</w:t>
      </w:r>
    </w:p>
    <w:p w14:paraId="3E73ADAE" w14:textId="77777777" w:rsidR="00373CF8" w:rsidRDefault="00373CF8" w:rsidP="00373CF8">
      <w:pPr>
        <w:pStyle w:val="Itensesubitens"/>
        <w:numPr>
          <w:ilvl w:val="1"/>
          <w:numId w:val="19"/>
        </w:numPr>
        <w:ind w:left="0" w:firstLine="0"/>
        <w:textAlignment w:val="auto"/>
      </w:pPr>
      <w:r>
        <w:t>São circunstâncias que agravam a sanção:</w:t>
      </w:r>
    </w:p>
    <w:p w14:paraId="76DAC3A6" w14:textId="77777777" w:rsidR="00373CF8" w:rsidRDefault="00373CF8" w:rsidP="00373CF8">
      <w:pPr>
        <w:pStyle w:val="Itensesubitens"/>
        <w:numPr>
          <w:ilvl w:val="3"/>
          <w:numId w:val="19"/>
        </w:numPr>
        <w:ind w:left="0" w:firstLine="0"/>
        <w:textAlignment w:val="auto"/>
      </w:pPr>
      <w:r>
        <w:t>I - a reincidência;</w:t>
      </w:r>
    </w:p>
    <w:p w14:paraId="4190B688" w14:textId="77777777" w:rsidR="00373CF8" w:rsidRDefault="00373CF8" w:rsidP="00373CF8">
      <w:pPr>
        <w:pStyle w:val="Itensesubitens"/>
        <w:numPr>
          <w:ilvl w:val="3"/>
          <w:numId w:val="19"/>
        </w:numPr>
        <w:ind w:left="0" w:firstLine="0"/>
        <w:textAlignment w:val="auto"/>
      </w:pPr>
      <w:r>
        <w:t>II - não responder às notificações enviadas pela gestão do instrumento contratual ou correlato quando se tratar de nota de empenho substituta de instrumento contratual;</w:t>
      </w:r>
    </w:p>
    <w:p w14:paraId="67B769BA" w14:textId="77777777" w:rsidR="00373CF8" w:rsidRDefault="00373CF8" w:rsidP="00373CF8">
      <w:pPr>
        <w:pStyle w:val="Itensesubitens"/>
        <w:numPr>
          <w:ilvl w:val="3"/>
          <w:numId w:val="19"/>
        </w:numPr>
        <w:ind w:left="0" w:firstLine="0"/>
        <w:textAlignment w:val="auto"/>
      </w:pPr>
      <w:r>
        <w:t>III - a prática da infração com violação de dever inerente a cargo, ofício ou profissão;</w:t>
      </w:r>
    </w:p>
    <w:p w14:paraId="025FFB1C" w14:textId="77777777" w:rsidR="00373CF8" w:rsidRDefault="00373CF8" w:rsidP="00373CF8">
      <w:pPr>
        <w:pStyle w:val="Itensesubitens"/>
        <w:numPr>
          <w:ilvl w:val="3"/>
          <w:numId w:val="19"/>
        </w:numPr>
        <w:ind w:left="0" w:firstLine="0"/>
        <w:textAlignment w:val="auto"/>
      </w:pPr>
      <w:r>
        <w:t>IV - o conluio entre licitantes ou contratados para a prática da infração;</w:t>
      </w:r>
    </w:p>
    <w:p w14:paraId="37312249" w14:textId="77777777" w:rsidR="00373CF8" w:rsidRDefault="00373CF8" w:rsidP="00373CF8">
      <w:pPr>
        <w:pStyle w:val="Itensesubitens"/>
        <w:numPr>
          <w:ilvl w:val="3"/>
          <w:numId w:val="19"/>
        </w:numPr>
        <w:ind w:left="0" w:firstLine="0"/>
        <w:textAlignment w:val="auto"/>
      </w:pPr>
      <w:r>
        <w:t>V - a apresentação de documento falso no curso do processo administrativo de apuração de responsabilidade;</w:t>
      </w:r>
    </w:p>
    <w:p w14:paraId="72FD1E70" w14:textId="77777777" w:rsidR="00373CF8" w:rsidRDefault="00373CF8" w:rsidP="00373CF8">
      <w:pPr>
        <w:pStyle w:val="Itensesubitens"/>
        <w:numPr>
          <w:ilvl w:val="3"/>
          <w:numId w:val="19"/>
        </w:numPr>
        <w:ind w:left="0" w:firstLine="0"/>
        <w:textAlignment w:val="auto"/>
      </w:pPr>
      <w:r>
        <w:t>VI - a prática de infrações em outros instrumentos contratuais administrativos celebrados com a administração municipal.</w:t>
      </w:r>
    </w:p>
    <w:p w14:paraId="7385B050" w14:textId="77777777" w:rsidR="00373CF8" w:rsidRDefault="00373CF8" w:rsidP="00373CF8">
      <w:pPr>
        <w:pStyle w:val="Itensesubitens"/>
        <w:numPr>
          <w:ilvl w:val="1"/>
          <w:numId w:val="19"/>
        </w:numPr>
        <w:ind w:left="0" w:firstLine="0"/>
        <w:textAlignment w:val="auto"/>
      </w:pPr>
      <w:r>
        <w:t>São circunstâncias que atenuam a sanção:</w:t>
      </w:r>
    </w:p>
    <w:p w14:paraId="6AC9D031" w14:textId="77777777" w:rsidR="00373CF8" w:rsidRDefault="00373CF8" w:rsidP="00373CF8">
      <w:pPr>
        <w:pStyle w:val="Itensesubitens"/>
        <w:numPr>
          <w:ilvl w:val="2"/>
          <w:numId w:val="19"/>
        </w:numPr>
        <w:ind w:left="0" w:firstLine="0"/>
        <w:textAlignment w:val="auto"/>
      </w:pPr>
      <w:r>
        <w:t>I - o processado ser Microempresa ou Empresa de Pequeno Porte;</w:t>
      </w:r>
    </w:p>
    <w:p w14:paraId="5B44CDA1" w14:textId="77777777" w:rsidR="00373CF8" w:rsidRDefault="00373CF8" w:rsidP="00373CF8">
      <w:pPr>
        <w:pStyle w:val="Itensesubitens"/>
        <w:numPr>
          <w:ilvl w:val="2"/>
          <w:numId w:val="19"/>
        </w:numPr>
        <w:ind w:left="0" w:firstLine="0"/>
        <w:textAlignment w:val="auto"/>
      </w:pPr>
      <w:r>
        <w:t>II - a primariedade;</w:t>
      </w:r>
    </w:p>
    <w:p w14:paraId="79916DA1" w14:textId="77777777" w:rsidR="00373CF8" w:rsidRDefault="00373CF8" w:rsidP="00373CF8">
      <w:pPr>
        <w:pStyle w:val="Itensesubitens"/>
        <w:numPr>
          <w:ilvl w:val="2"/>
          <w:numId w:val="19"/>
        </w:numPr>
        <w:ind w:left="0" w:firstLine="0"/>
        <w:textAlignment w:val="auto"/>
      </w:pPr>
      <w:r>
        <w:t>III - procurar evitar ou minorar as consequências da infração antes do julgamento;</w:t>
      </w:r>
    </w:p>
    <w:p w14:paraId="5B27B904" w14:textId="77777777" w:rsidR="00373CF8" w:rsidRDefault="00373CF8" w:rsidP="00373CF8">
      <w:pPr>
        <w:pStyle w:val="Itensesubitens"/>
        <w:numPr>
          <w:ilvl w:val="2"/>
          <w:numId w:val="19"/>
        </w:numPr>
        <w:ind w:left="0" w:firstLine="0"/>
        <w:textAlignment w:val="auto"/>
      </w:pPr>
      <w:r>
        <w:t>IV - reparar o dano antes do julgamento;</w:t>
      </w:r>
    </w:p>
    <w:p w14:paraId="1DF1AE4A" w14:textId="77777777" w:rsidR="00373CF8" w:rsidRDefault="00373CF8" w:rsidP="00373CF8">
      <w:pPr>
        <w:pStyle w:val="Itensesubitens"/>
        <w:numPr>
          <w:ilvl w:val="2"/>
          <w:numId w:val="19"/>
        </w:numPr>
        <w:ind w:left="0" w:firstLine="0"/>
        <w:textAlignment w:val="auto"/>
      </w:pPr>
      <w:r>
        <w:lastRenderedPageBreak/>
        <w:t>V - confessar a autoria da infração.</w:t>
      </w:r>
    </w:p>
    <w:p w14:paraId="5BB80C92" w14:textId="77777777" w:rsidR="00373CF8" w:rsidRDefault="00373CF8" w:rsidP="00373CF8">
      <w:pPr>
        <w:pStyle w:val="Itensesubitens"/>
        <w:numPr>
          <w:ilvl w:val="1"/>
          <w:numId w:val="19"/>
        </w:numPr>
        <w:ind w:left="0" w:firstLine="0"/>
        <w:textAlignment w:val="auto"/>
      </w:pPr>
      <w:r>
        <w:t>O processo será solucionado por decisão do Presidente no prazo de até 10 (dez) dias úteis após encerrada a fase de instrução processual.</w:t>
      </w:r>
    </w:p>
    <w:p w14:paraId="3EC72604" w14:textId="77777777" w:rsidR="00373CF8" w:rsidRDefault="00373CF8" w:rsidP="00373CF8">
      <w:pPr>
        <w:pStyle w:val="Itensesubitens"/>
        <w:numPr>
          <w:ilvl w:val="1"/>
          <w:numId w:val="19"/>
        </w:numPr>
        <w:ind w:left="0" w:firstLine="0"/>
        <w:textAlignment w:val="auto"/>
      </w:pPr>
      <w:r>
        <w:t>Caberá recurso, no prazo de 15 (quinze) dias úteis, contado da data da intimação, da decisão que aplica as penalidades de advertência, de multa e de impedimento de licitar e de contratar.</w:t>
      </w:r>
    </w:p>
    <w:p w14:paraId="790A2D48" w14:textId="77777777" w:rsidR="00373CF8" w:rsidRDefault="00373CF8" w:rsidP="00373CF8">
      <w:pPr>
        <w:pStyle w:val="Itensesubitens"/>
        <w:numPr>
          <w:ilvl w:val="1"/>
          <w:numId w:val="19"/>
        </w:numPr>
        <w:ind w:left="0" w:firstLine="0"/>
        <w:textAlignment w:val="auto"/>
      </w:pPr>
      <w:r>
        <w:t>O recurso será dirigido à autoridade que tiver proferido a decisão recorrida, que, se não a reconsiderar no prazo de 5 (cinco) dias úteis, encaminhará o recurso, que deverá ser juntado aos próprios autos do PAS, com sua motivação à autoridade superior, a qual deverá proferir sua decisão no prazo máximo de 20 (vinte) dias úteis, contado do recebimento dos autos.</w:t>
      </w:r>
    </w:p>
    <w:p w14:paraId="16782E73" w14:textId="77777777" w:rsidR="00373CF8" w:rsidRDefault="00373CF8" w:rsidP="00373CF8">
      <w:pPr>
        <w:pStyle w:val="Itensesubitens"/>
        <w:numPr>
          <w:ilvl w:val="1"/>
          <w:numId w:val="19"/>
        </w:numPr>
        <w:ind w:left="0" w:firstLine="0"/>
        <w:textAlignment w:val="auto"/>
      </w:pPr>
      <w:r>
        <w:t>Caberá pedido de reconsideração, no prazo de 15 (quinze) dias úteis, contado da data da intimação, da decisão que aplica a penalidade de declaração de inidoneidade de licitar e contratar, e será decidido no prazo máximo de 20 (vinte) dias úteis, contado do seu recebimento.</w:t>
      </w:r>
    </w:p>
    <w:p w14:paraId="1B9ABF08" w14:textId="77777777" w:rsidR="00373CF8" w:rsidRDefault="00373CF8" w:rsidP="00373CF8">
      <w:pPr>
        <w:pStyle w:val="Itensesubitens"/>
        <w:numPr>
          <w:ilvl w:val="1"/>
          <w:numId w:val="19"/>
        </w:numPr>
        <w:ind w:left="0" w:firstLine="0"/>
        <w:textAlignment w:val="auto"/>
      </w:pPr>
      <w:r>
        <w:t>O recurso e o pedido de reconsideração não serão conhecidos quando interpostos:</w:t>
      </w:r>
    </w:p>
    <w:p w14:paraId="1A9F53CD" w14:textId="77777777" w:rsidR="00373CF8" w:rsidRDefault="00373CF8" w:rsidP="00373CF8">
      <w:pPr>
        <w:pStyle w:val="Itensesubitens"/>
        <w:numPr>
          <w:ilvl w:val="2"/>
          <w:numId w:val="19"/>
        </w:numPr>
        <w:ind w:left="0" w:firstLine="0"/>
        <w:textAlignment w:val="auto"/>
      </w:pPr>
      <w:r>
        <w:t>I - fora do prazo;</w:t>
      </w:r>
    </w:p>
    <w:p w14:paraId="6D5E944B" w14:textId="77777777" w:rsidR="00373CF8" w:rsidRDefault="00373CF8" w:rsidP="00373CF8">
      <w:pPr>
        <w:pStyle w:val="Itensesubitens"/>
        <w:numPr>
          <w:ilvl w:val="2"/>
          <w:numId w:val="19"/>
        </w:numPr>
        <w:ind w:left="0" w:firstLine="0"/>
        <w:textAlignment w:val="auto"/>
      </w:pPr>
      <w:r>
        <w:t>II - por quem não seja legitimado;</w:t>
      </w:r>
    </w:p>
    <w:p w14:paraId="606C039F" w14:textId="77777777" w:rsidR="00373CF8" w:rsidRDefault="00373CF8" w:rsidP="00373CF8">
      <w:pPr>
        <w:pStyle w:val="Itensesubitens"/>
        <w:numPr>
          <w:ilvl w:val="2"/>
          <w:numId w:val="19"/>
        </w:numPr>
        <w:ind w:left="0" w:firstLine="0"/>
        <w:textAlignment w:val="auto"/>
      </w:pPr>
      <w:r>
        <w:t>III - após exaurida a esfera administrativa;</w:t>
      </w:r>
    </w:p>
    <w:p w14:paraId="2AD3C6B3" w14:textId="77777777" w:rsidR="00373CF8" w:rsidRDefault="00373CF8" w:rsidP="00373CF8">
      <w:pPr>
        <w:pStyle w:val="Itensesubitens"/>
        <w:numPr>
          <w:ilvl w:val="2"/>
          <w:numId w:val="19"/>
        </w:numPr>
        <w:ind w:left="0" w:firstLine="0"/>
        <w:textAlignment w:val="auto"/>
      </w:pPr>
      <w:r>
        <w:t>IV - por ausência de interesse recursal;</w:t>
      </w:r>
    </w:p>
    <w:p w14:paraId="197A9600" w14:textId="77777777" w:rsidR="00373CF8" w:rsidRDefault="00373CF8" w:rsidP="00373CF8">
      <w:pPr>
        <w:pStyle w:val="Itensesubitens"/>
        <w:numPr>
          <w:ilvl w:val="2"/>
          <w:numId w:val="19"/>
        </w:numPr>
        <w:ind w:left="0" w:firstLine="0"/>
        <w:textAlignment w:val="auto"/>
      </w:pPr>
      <w:r>
        <w:t>V - contra atos de mero expediente ou preparatórios de decisões, bem como em face de análises técnicas e pareceres ou decisões irrecorríveis.</w:t>
      </w:r>
    </w:p>
    <w:p w14:paraId="0ED930BB" w14:textId="77777777" w:rsidR="00373CF8" w:rsidRDefault="00373CF8" w:rsidP="00373CF8">
      <w:pPr>
        <w:pStyle w:val="Itensesubitens"/>
        <w:numPr>
          <w:ilvl w:val="1"/>
          <w:numId w:val="19"/>
        </w:numPr>
        <w:ind w:left="0" w:firstLine="0"/>
        <w:textAlignment w:val="auto"/>
      </w:pPr>
      <w:r>
        <w:t>O recurso e o pedido de reconsideração terão efeito suspensivo do ato ou da decisão recorrida até que sobrevenha decisão final da autoridade competente.</w:t>
      </w:r>
    </w:p>
    <w:p w14:paraId="3D2F2849" w14:textId="77777777" w:rsidR="00373CF8" w:rsidRDefault="00373CF8" w:rsidP="00373CF8">
      <w:pPr>
        <w:pStyle w:val="Itensesubitens"/>
        <w:numPr>
          <w:ilvl w:val="1"/>
          <w:numId w:val="19"/>
        </w:numPr>
        <w:ind w:left="0" w:firstLine="0"/>
        <w:textAlignment w:val="auto"/>
      </w:pPr>
      <w:r>
        <w:t>O trânsito em julgado da decisão administrativa ocorrerá quando decorridos os prazos para interposição de recurso ou reconsideração da decisão sem sua oposição ou após o julgamento dos recursos ou pedido de reconsideração proferidos pela autoridade competente.</w:t>
      </w:r>
    </w:p>
    <w:p w14:paraId="552954C1" w14:textId="77777777" w:rsidR="00373CF8" w:rsidRDefault="00373CF8" w:rsidP="00373CF8">
      <w:pPr>
        <w:pStyle w:val="Itensesubitens"/>
        <w:numPr>
          <w:ilvl w:val="1"/>
          <w:numId w:val="19"/>
        </w:numPr>
        <w:ind w:left="0" w:firstLine="0"/>
        <w:textAlignment w:val="auto"/>
      </w:pPr>
      <w:r>
        <w:t>Encerrado o processo na esfera administrativa, o contratado ou o licitante será notificado da decisão, e a decisão final será publicada no Diário Eletrônico Oficial do Município.</w:t>
      </w:r>
    </w:p>
    <w:p w14:paraId="2DA560F5" w14:textId="77777777" w:rsidR="00373CF8" w:rsidRDefault="00373CF8" w:rsidP="00373CF8">
      <w:pPr>
        <w:pStyle w:val="Itensesubitens"/>
        <w:numPr>
          <w:ilvl w:val="1"/>
          <w:numId w:val="19"/>
        </w:numPr>
        <w:ind w:left="0" w:firstLine="0"/>
        <w:textAlignment w:val="auto"/>
      </w:pPr>
      <w:r>
        <w:t>Decorrido o prazo recursal sem qualquer manifestação da apenada ou verificado o trânsito em julgado administrativo, terá início a execução da sanção imposta e dos registros.</w:t>
      </w:r>
    </w:p>
    <w:p w14:paraId="3C855F9C" w14:textId="77777777" w:rsidR="00373CF8" w:rsidRDefault="00373CF8" w:rsidP="00373CF8">
      <w:pPr>
        <w:pStyle w:val="Itensesubitens"/>
        <w:numPr>
          <w:ilvl w:val="1"/>
          <w:numId w:val="19"/>
        </w:numPr>
        <w:ind w:left="0" w:firstLine="0"/>
        <w:textAlignment w:val="auto"/>
      </w:pPr>
      <w:r>
        <w:t>A multa será executada da seguinte forma:</w:t>
      </w:r>
    </w:p>
    <w:p w14:paraId="63B1BDE2" w14:textId="77777777" w:rsidR="00373CF8" w:rsidRDefault="00373CF8" w:rsidP="00373CF8">
      <w:pPr>
        <w:pStyle w:val="Itensesubitens"/>
        <w:numPr>
          <w:ilvl w:val="2"/>
          <w:numId w:val="19"/>
        </w:numPr>
        <w:ind w:left="0" w:firstLine="0"/>
        <w:textAlignment w:val="auto"/>
      </w:pPr>
      <w:r>
        <w:t>I - descontada do valor de pagamento devido à apenada;</w:t>
      </w:r>
    </w:p>
    <w:p w14:paraId="34CE7B9E" w14:textId="77777777" w:rsidR="00373CF8" w:rsidRDefault="00373CF8" w:rsidP="00373CF8">
      <w:pPr>
        <w:pStyle w:val="Itensesubitens"/>
        <w:numPr>
          <w:ilvl w:val="2"/>
          <w:numId w:val="19"/>
        </w:numPr>
        <w:ind w:left="0" w:firstLine="0"/>
        <w:textAlignment w:val="auto"/>
      </w:pPr>
      <w:r>
        <w:t>II - descontada do valor da garantia, se na modalidade caução em dinheiro;</w:t>
      </w:r>
    </w:p>
    <w:p w14:paraId="7069212E" w14:textId="77777777" w:rsidR="00373CF8" w:rsidRDefault="00373CF8" w:rsidP="00373CF8">
      <w:pPr>
        <w:pStyle w:val="Itensesubitens"/>
        <w:numPr>
          <w:ilvl w:val="2"/>
          <w:numId w:val="19"/>
        </w:numPr>
        <w:ind w:left="0" w:firstLine="0"/>
        <w:textAlignment w:val="auto"/>
      </w:pPr>
      <w:r>
        <w:t>III - descontada do valor da apólice de seguro ou fiança;</w:t>
      </w:r>
    </w:p>
    <w:p w14:paraId="0C2AD82D" w14:textId="77777777" w:rsidR="00373CF8" w:rsidRDefault="00373CF8" w:rsidP="00373CF8">
      <w:pPr>
        <w:pStyle w:val="Itensesubitens"/>
        <w:numPr>
          <w:ilvl w:val="2"/>
          <w:numId w:val="19"/>
        </w:numPr>
        <w:ind w:left="0" w:firstLine="0"/>
        <w:textAlignment w:val="auto"/>
      </w:pPr>
      <w:r>
        <w:t>IV - paga diretamente ao erário, em parcela única ou parceladamente, conforme o rito previsto pelo Departamento de Tributos e pela legislação para os débitos perante a Fazenda Pública.</w:t>
      </w:r>
    </w:p>
    <w:p w14:paraId="62B3F091" w14:textId="77777777" w:rsidR="00373CF8" w:rsidRDefault="00373CF8" w:rsidP="00373CF8">
      <w:pPr>
        <w:pStyle w:val="Itensesubitens"/>
        <w:numPr>
          <w:ilvl w:val="1"/>
          <w:numId w:val="19"/>
        </w:numPr>
        <w:ind w:left="0" w:firstLine="0"/>
        <w:textAlignment w:val="auto"/>
      </w:pPr>
      <w:r>
        <w:t>Caso a execução da multa se dê pela forma prevista nos incisos II e III, a pessoa jurídica penalizada deverá complementar o valor da garantia no prazo de dez dias, sob pena de responsabilização.</w:t>
      </w:r>
    </w:p>
    <w:p w14:paraId="2C20C9B0" w14:textId="77777777" w:rsidR="00373CF8" w:rsidRDefault="00373CF8" w:rsidP="00373CF8">
      <w:pPr>
        <w:pStyle w:val="Itensesubitens"/>
        <w:numPr>
          <w:ilvl w:val="1"/>
          <w:numId w:val="19"/>
        </w:numPr>
        <w:ind w:left="0" w:firstLine="0"/>
        <w:textAlignment w:val="auto"/>
      </w:pPr>
      <w:r>
        <w:t>A Secretaria Administrativa deverá, no prazo máximo de 15 (quinze) dias úteis, contados da data da aplicação da sanção da qual não caiba mais recurso, informar e manter atualizados os dados relativos às sanções aplicadas, para fins de publicidade no Cadastro Nacional de Empresas Inidôneas e Suspensas - CEIS - e no Cadastro Nacional de Empresas Punidas - CNEP, instituídos no âmbito do Poder Executivo federal e no Cadastro de Fornecedores do Município.</w:t>
      </w:r>
    </w:p>
    <w:p w14:paraId="00E624B5" w14:textId="77777777" w:rsidR="00373CF8" w:rsidRDefault="00373CF8" w:rsidP="00373CF8">
      <w:pPr>
        <w:pStyle w:val="Itensesubitens"/>
        <w:numPr>
          <w:ilvl w:val="1"/>
          <w:numId w:val="19"/>
        </w:numPr>
        <w:ind w:left="0" w:firstLine="0"/>
        <w:textAlignment w:val="auto"/>
      </w:pPr>
      <w:r>
        <w:t xml:space="preserve">A personalidade jurídica poderá ser desconsiderada sempre que utilizada com abuso do direito para facilitar, encobrir ou dissimular a prática dos atos ilícitos previstos na Lei Federal nº </w:t>
      </w:r>
      <w:r>
        <w:lastRenderedPageBreak/>
        <w:t>14.133, de 2021,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o sancionado.</w:t>
      </w:r>
    </w:p>
    <w:p w14:paraId="181AD6F9" w14:textId="77777777" w:rsidR="00373CF8" w:rsidRDefault="00373CF8" w:rsidP="00373CF8">
      <w:pPr>
        <w:pStyle w:val="Itensesubitens"/>
        <w:numPr>
          <w:ilvl w:val="1"/>
          <w:numId w:val="19"/>
        </w:numPr>
        <w:ind w:left="0" w:firstLine="0"/>
        <w:textAlignment w:val="auto"/>
      </w:pPr>
      <w:r>
        <w:t>Aplicam-se subsidiariamente, no que couber e na ausência de disposições expressas em contrário:</w:t>
      </w:r>
    </w:p>
    <w:p w14:paraId="58B5D02B" w14:textId="77777777" w:rsidR="00373CF8" w:rsidRDefault="00373CF8" w:rsidP="00373CF8">
      <w:pPr>
        <w:pStyle w:val="Itensesubitens"/>
        <w:numPr>
          <w:ilvl w:val="2"/>
          <w:numId w:val="19"/>
        </w:numPr>
        <w:ind w:left="0" w:firstLine="0"/>
        <w:textAlignment w:val="auto"/>
      </w:pPr>
      <w:r>
        <w:t>I - o Decreto-Lei Federal nº 4.657, de 4 de setembro de 1942 - Lei de Introdução às Normas do Direito Brasileiro;</w:t>
      </w:r>
    </w:p>
    <w:p w14:paraId="51FFF26D" w14:textId="77777777" w:rsidR="00373CF8" w:rsidRDefault="00373CF8" w:rsidP="00373CF8">
      <w:pPr>
        <w:pStyle w:val="Itensesubitens"/>
        <w:numPr>
          <w:ilvl w:val="2"/>
          <w:numId w:val="19"/>
        </w:numPr>
        <w:ind w:left="0" w:firstLine="0"/>
        <w:textAlignment w:val="auto"/>
      </w:pPr>
      <w:r>
        <w:t>II - a Lei Federal nº 9.784, de 29 de janeiro de 1999, que regula o processo administrativo no âmbito da administração pública federal;</w:t>
      </w:r>
    </w:p>
    <w:p w14:paraId="630417DD" w14:textId="77777777" w:rsidR="00373CF8" w:rsidRDefault="00373CF8" w:rsidP="00373CF8">
      <w:pPr>
        <w:pStyle w:val="Itensesubitens"/>
        <w:numPr>
          <w:ilvl w:val="2"/>
          <w:numId w:val="19"/>
        </w:numPr>
        <w:ind w:left="0" w:firstLine="0"/>
        <w:textAlignment w:val="auto"/>
      </w:pPr>
      <w:r>
        <w:t>III - a Lei Federal nº 13.105, de 16 de março de 2015 - Código de Processo Civil;</w:t>
      </w:r>
    </w:p>
    <w:p w14:paraId="11D4FDF4" w14:textId="2CB90ADB" w:rsidR="00B823E7" w:rsidRPr="0002050E" w:rsidRDefault="00373CF8" w:rsidP="00373CF8">
      <w:pPr>
        <w:pStyle w:val="Itensesubitens"/>
        <w:numPr>
          <w:ilvl w:val="2"/>
          <w:numId w:val="19"/>
        </w:numPr>
        <w:ind w:left="0" w:firstLine="0"/>
        <w:textAlignment w:val="auto"/>
      </w:pPr>
      <w:r>
        <w:t>IV - o Decreto Federal nº 9.830, de 10 de junho de 2019.</w:t>
      </w:r>
      <w:r w:rsidR="0002050E" w:rsidRPr="0002050E">
        <w:t>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16C50556" w14:textId="18120489" w:rsidR="00C71898" w:rsidRPr="00B31A5A" w:rsidRDefault="00B31A5A" w:rsidP="00381C57">
      <w:pPr>
        <w:pStyle w:val="TITULO"/>
      </w:pPr>
      <w:bookmarkStart w:id="46" w:name="_Toc216938923"/>
      <w:bookmarkStart w:id="47" w:name="_Toc216941003"/>
      <w:bookmarkEnd w:id="45"/>
      <w:r w:rsidRPr="00B31A5A">
        <w:t>DAS DISPOSIÇÕES FINAIS</w:t>
      </w:r>
      <w:bookmarkEnd w:id="46"/>
      <w:bookmarkEnd w:id="47"/>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76E210B4"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E252CC">
        <w:t>Leiloeiro</w:t>
      </w:r>
      <w:r w:rsidRPr="00CC2CAF">
        <w:t xml:space="preserve"> porventura julgar necessário.</w:t>
      </w:r>
    </w:p>
    <w:p w14:paraId="75CB2167" w14:textId="129D789C" w:rsidR="00CC2CAF" w:rsidRPr="00CC2CAF" w:rsidRDefault="00CC2CAF" w:rsidP="00381C57">
      <w:pPr>
        <w:pStyle w:val="Itensesubitens"/>
        <w:numPr>
          <w:ilvl w:val="1"/>
          <w:numId w:val="19"/>
        </w:numPr>
        <w:ind w:left="0" w:firstLine="0"/>
      </w:pPr>
      <w:r w:rsidRPr="00CC2CAF">
        <w:t xml:space="preserve">É facultado ao </w:t>
      </w:r>
      <w:r w:rsidR="00E252CC">
        <w:t>Leiloeiro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48B6E67"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E252CC">
        <w:t>Leilão</w:t>
      </w:r>
      <w:r w:rsidRPr="00CC2CAF">
        <w:t xml:space="preserve"> serão solucionados pelo </w:t>
      </w:r>
      <w:r w:rsidR="00E252CC">
        <w:t>Leiloeiro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C013E5" w:rsidRDefault="001527C7" w:rsidP="00381C57">
      <w:pPr>
        <w:tabs>
          <w:tab w:val="left" w:pos="0"/>
        </w:tabs>
        <w:jc w:val="center"/>
        <w:rPr>
          <w:rFonts w:ascii="Calibri" w:hAnsi="Calibri" w:cs="Calibri"/>
          <w:sz w:val="24"/>
          <w:szCs w:val="24"/>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48" w:name="_Toc216938924"/>
      <w:r w:rsidRPr="00B31A5A">
        <w:lastRenderedPageBreak/>
        <w:t>ANEXO I – DOCUMENTO DE FORMALIZAÇÃO DE DEMANDA</w:t>
      </w:r>
      <w:bookmarkEnd w:id="48"/>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49"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49"/>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50"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50"/>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bookmarkEnd w:id="0"/>
    <w:p w14:paraId="6D538077" w14:textId="79334F5C" w:rsidR="00340E03" w:rsidRPr="00340E03" w:rsidRDefault="00340E03" w:rsidP="00D41146">
      <w:pPr>
        <w:pStyle w:val="DOCUMENTO"/>
        <w:jc w:val="left"/>
        <w:rPr>
          <w:b w:val="0"/>
        </w:rPr>
      </w:pPr>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65E6E" w14:textId="77777777" w:rsidR="002E2969" w:rsidRDefault="002E2969" w:rsidP="00BE2932">
      <w:r>
        <w:separator/>
      </w:r>
    </w:p>
  </w:endnote>
  <w:endnote w:type="continuationSeparator" w:id="0">
    <w:p w14:paraId="04DC67B5" w14:textId="77777777" w:rsidR="002E2969" w:rsidRDefault="002E2969"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3584FEC"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w:t>
    </w:r>
    <w:r w:rsidR="00E252CC">
      <w:rPr>
        <w:rFonts w:ascii="Calibri" w:hAnsi="Calibri" w:cs="Calibri"/>
      </w:rPr>
      <w:t>Leilão</w:t>
    </w:r>
    <w:r w:rsidRPr="009018BA">
      <w:rPr>
        <w:rFonts w:ascii="Calibri" w:hAnsi="Calibri" w:cs="Calibri"/>
      </w:rPr>
      <w:t xml:space="preserve">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78B8A" w14:textId="77777777" w:rsidR="002E2969" w:rsidRDefault="002E2969" w:rsidP="00BE2932">
      <w:r>
        <w:separator/>
      </w:r>
    </w:p>
  </w:footnote>
  <w:footnote w:type="continuationSeparator" w:id="0">
    <w:p w14:paraId="437EAC6F" w14:textId="77777777" w:rsidR="002E2969" w:rsidRDefault="002E2969"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244531E4" w:rsidR="007D0E49" w:rsidRPr="002A2EE6" w:rsidRDefault="007D0E49" w:rsidP="00E73F45">
    <w:pPr>
      <w:pStyle w:val="Cabealho"/>
      <w:jc w:val="center"/>
    </w:pPr>
    <w:r>
      <w:rPr>
        <w:rFonts w:ascii="Calibri" w:hAnsi="Calibri" w:cs="Arial"/>
        <w:b/>
        <w:color w:val="000000"/>
        <w:sz w:val="16"/>
        <w:szCs w:val="16"/>
      </w:rPr>
      <w:t>v. 1</w:t>
    </w:r>
    <w:r w:rsidR="00E224FD">
      <w:rPr>
        <w:rFonts w:ascii="Calibri" w:hAnsi="Calibri" w:cs="Arial"/>
        <w:b/>
        <w:color w:val="000000"/>
        <w:sz w:val="16"/>
        <w:szCs w:val="16"/>
      </w:rPr>
      <w:t>307</w:t>
    </w:r>
    <w:r>
      <w:rPr>
        <w:rFonts w:ascii="Calibri" w:hAnsi="Calibri" w:cs="Arial"/>
        <w:b/>
        <w:color w:val="000000"/>
        <w:sz w:val="16"/>
        <w:szCs w:val="16"/>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1709" w:hanging="432"/>
      </w:pPr>
      <w:rPr>
        <w:b/>
        <w:bCs/>
        <w:i w:val="0"/>
        <w:iCs/>
        <w:sz w:val="24"/>
        <w:szCs w:val="24"/>
      </w:rPr>
    </w:lvl>
    <w:lvl w:ilvl="2">
      <w:start w:val="1"/>
      <w:numFmt w:val="decimal"/>
      <w:lvlText w:val="%1.%2.%3."/>
      <w:lvlJc w:val="left"/>
      <w:pPr>
        <w:ind w:left="1639"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08C2"/>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A55"/>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5DF7"/>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3CBD"/>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00F"/>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A1C"/>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03B2"/>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331"/>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0CF"/>
    <w:rsid w:val="002678F8"/>
    <w:rsid w:val="002725E5"/>
    <w:rsid w:val="00273532"/>
    <w:rsid w:val="0027362C"/>
    <w:rsid w:val="00273820"/>
    <w:rsid w:val="0027500A"/>
    <w:rsid w:val="002757E4"/>
    <w:rsid w:val="002814AD"/>
    <w:rsid w:val="0028297D"/>
    <w:rsid w:val="00282B32"/>
    <w:rsid w:val="00284B71"/>
    <w:rsid w:val="00286DCD"/>
    <w:rsid w:val="002929B7"/>
    <w:rsid w:val="00294633"/>
    <w:rsid w:val="00295279"/>
    <w:rsid w:val="002959E5"/>
    <w:rsid w:val="00295C01"/>
    <w:rsid w:val="002A06EA"/>
    <w:rsid w:val="002A2566"/>
    <w:rsid w:val="002A2C8B"/>
    <w:rsid w:val="002A2EE6"/>
    <w:rsid w:val="002A3934"/>
    <w:rsid w:val="002A3C6F"/>
    <w:rsid w:val="002A425D"/>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6E44"/>
    <w:rsid w:val="002D7213"/>
    <w:rsid w:val="002D750D"/>
    <w:rsid w:val="002D7C05"/>
    <w:rsid w:val="002D7CE2"/>
    <w:rsid w:val="002E1A46"/>
    <w:rsid w:val="002E1E0B"/>
    <w:rsid w:val="002E2969"/>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7CE"/>
    <w:rsid w:val="00365E7F"/>
    <w:rsid w:val="003667CD"/>
    <w:rsid w:val="00367B88"/>
    <w:rsid w:val="003708F9"/>
    <w:rsid w:val="003738E2"/>
    <w:rsid w:val="003739C0"/>
    <w:rsid w:val="00373CF8"/>
    <w:rsid w:val="00376B27"/>
    <w:rsid w:val="00380296"/>
    <w:rsid w:val="00381C57"/>
    <w:rsid w:val="00382BE8"/>
    <w:rsid w:val="00382F7A"/>
    <w:rsid w:val="00383D66"/>
    <w:rsid w:val="00384C8A"/>
    <w:rsid w:val="00385CD8"/>
    <w:rsid w:val="003860C2"/>
    <w:rsid w:val="00386D50"/>
    <w:rsid w:val="00391584"/>
    <w:rsid w:val="0039166E"/>
    <w:rsid w:val="0039254C"/>
    <w:rsid w:val="003929D3"/>
    <w:rsid w:val="00393A0C"/>
    <w:rsid w:val="00393C90"/>
    <w:rsid w:val="00396569"/>
    <w:rsid w:val="00397DF1"/>
    <w:rsid w:val="003A0B7C"/>
    <w:rsid w:val="003A16CE"/>
    <w:rsid w:val="003A2467"/>
    <w:rsid w:val="003A2CA1"/>
    <w:rsid w:val="003A3C0A"/>
    <w:rsid w:val="003A4364"/>
    <w:rsid w:val="003A6A9F"/>
    <w:rsid w:val="003B04B5"/>
    <w:rsid w:val="003B09A3"/>
    <w:rsid w:val="003B0BA9"/>
    <w:rsid w:val="003B36B7"/>
    <w:rsid w:val="003C0058"/>
    <w:rsid w:val="003C0853"/>
    <w:rsid w:val="003C28AC"/>
    <w:rsid w:val="003C2AB9"/>
    <w:rsid w:val="003C33EE"/>
    <w:rsid w:val="003C433F"/>
    <w:rsid w:val="003C4AD3"/>
    <w:rsid w:val="003C4E7A"/>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8CA"/>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380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13E1"/>
    <w:rsid w:val="00522004"/>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56DF"/>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30E6"/>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4DF9"/>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66A"/>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3A0E"/>
    <w:rsid w:val="0060473F"/>
    <w:rsid w:val="0060506A"/>
    <w:rsid w:val="00610AD0"/>
    <w:rsid w:val="0061180B"/>
    <w:rsid w:val="0061377E"/>
    <w:rsid w:val="00614475"/>
    <w:rsid w:val="00615192"/>
    <w:rsid w:val="00615663"/>
    <w:rsid w:val="00622635"/>
    <w:rsid w:val="00622A4D"/>
    <w:rsid w:val="00623099"/>
    <w:rsid w:val="00624A5B"/>
    <w:rsid w:val="00625573"/>
    <w:rsid w:val="00625AE4"/>
    <w:rsid w:val="0062630C"/>
    <w:rsid w:val="00627531"/>
    <w:rsid w:val="0062799D"/>
    <w:rsid w:val="00631294"/>
    <w:rsid w:val="00633544"/>
    <w:rsid w:val="006339BF"/>
    <w:rsid w:val="006341D6"/>
    <w:rsid w:val="006343F9"/>
    <w:rsid w:val="00634CCD"/>
    <w:rsid w:val="00634FC7"/>
    <w:rsid w:val="00635888"/>
    <w:rsid w:val="006368A8"/>
    <w:rsid w:val="0063762B"/>
    <w:rsid w:val="00640E1A"/>
    <w:rsid w:val="00641E62"/>
    <w:rsid w:val="0064400B"/>
    <w:rsid w:val="006452C0"/>
    <w:rsid w:val="00650124"/>
    <w:rsid w:val="0065029A"/>
    <w:rsid w:val="00650E99"/>
    <w:rsid w:val="006512D2"/>
    <w:rsid w:val="0065460E"/>
    <w:rsid w:val="006559FB"/>
    <w:rsid w:val="006562C4"/>
    <w:rsid w:val="00660BF8"/>
    <w:rsid w:val="00661C5E"/>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87D5F"/>
    <w:rsid w:val="00690393"/>
    <w:rsid w:val="00690D9E"/>
    <w:rsid w:val="00692110"/>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0ABE"/>
    <w:rsid w:val="007015D9"/>
    <w:rsid w:val="00701EEA"/>
    <w:rsid w:val="00702B11"/>
    <w:rsid w:val="00703EBE"/>
    <w:rsid w:val="00704D2A"/>
    <w:rsid w:val="007051B9"/>
    <w:rsid w:val="00706508"/>
    <w:rsid w:val="007102A5"/>
    <w:rsid w:val="0071083B"/>
    <w:rsid w:val="0071246C"/>
    <w:rsid w:val="007127CF"/>
    <w:rsid w:val="00713A43"/>
    <w:rsid w:val="007168D7"/>
    <w:rsid w:val="00717C11"/>
    <w:rsid w:val="00723C32"/>
    <w:rsid w:val="00725630"/>
    <w:rsid w:val="007259A1"/>
    <w:rsid w:val="00726AB8"/>
    <w:rsid w:val="00727395"/>
    <w:rsid w:val="007274C4"/>
    <w:rsid w:val="00727F77"/>
    <w:rsid w:val="00734740"/>
    <w:rsid w:val="00735EB3"/>
    <w:rsid w:val="0073749D"/>
    <w:rsid w:val="0074040E"/>
    <w:rsid w:val="007423EC"/>
    <w:rsid w:val="007424DF"/>
    <w:rsid w:val="00742CC6"/>
    <w:rsid w:val="00745940"/>
    <w:rsid w:val="0074672B"/>
    <w:rsid w:val="007474D9"/>
    <w:rsid w:val="00750218"/>
    <w:rsid w:val="007513E4"/>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AB1"/>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17F5B"/>
    <w:rsid w:val="008209DF"/>
    <w:rsid w:val="0082111C"/>
    <w:rsid w:val="00821FCF"/>
    <w:rsid w:val="00823B0F"/>
    <w:rsid w:val="00823CE0"/>
    <w:rsid w:val="0082466C"/>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97AD1"/>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C542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B70"/>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025"/>
    <w:rsid w:val="00AC2530"/>
    <w:rsid w:val="00AC2810"/>
    <w:rsid w:val="00AC2878"/>
    <w:rsid w:val="00AC2904"/>
    <w:rsid w:val="00AC3409"/>
    <w:rsid w:val="00AD1337"/>
    <w:rsid w:val="00AD16C6"/>
    <w:rsid w:val="00AD1F70"/>
    <w:rsid w:val="00AD2269"/>
    <w:rsid w:val="00AD3677"/>
    <w:rsid w:val="00AD394E"/>
    <w:rsid w:val="00AD5C95"/>
    <w:rsid w:val="00AD6559"/>
    <w:rsid w:val="00AD7833"/>
    <w:rsid w:val="00AE00BB"/>
    <w:rsid w:val="00AE0332"/>
    <w:rsid w:val="00AE0476"/>
    <w:rsid w:val="00AE06BF"/>
    <w:rsid w:val="00AE25B8"/>
    <w:rsid w:val="00AE3439"/>
    <w:rsid w:val="00AE3B16"/>
    <w:rsid w:val="00AE3EF2"/>
    <w:rsid w:val="00AE424C"/>
    <w:rsid w:val="00AE44FA"/>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1D30"/>
    <w:rsid w:val="00B63288"/>
    <w:rsid w:val="00B64CDF"/>
    <w:rsid w:val="00B6549A"/>
    <w:rsid w:val="00B65A3E"/>
    <w:rsid w:val="00B65AFF"/>
    <w:rsid w:val="00B665C8"/>
    <w:rsid w:val="00B67F6C"/>
    <w:rsid w:val="00B67FB6"/>
    <w:rsid w:val="00B71057"/>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0B8A"/>
    <w:rsid w:val="00BD1D93"/>
    <w:rsid w:val="00BD26BA"/>
    <w:rsid w:val="00BD349D"/>
    <w:rsid w:val="00BD5B16"/>
    <w:rsid w:val="00BD6609"/>
    <w:rsid w:val="00BD6BB3"/>
    <w:rsid w:val="00BD6D8B"/>
    <w:rsid w:val="00BE1F51"/>
    <w:rsid w:val="00BE2932"/>
    <w:rsid w:val="00BE7FF3"/>
    <w:rsid w:val="00BF08A0"/>
    <w:rsid w:val="00BF0C09"/>
    <w:rsid w:val="00BF160D"/>
    <w:rsid w:val="00BF64B2"/>
    <w:rsid w:val="00C013E5"/>
    <w:rsid w:val="00C03198"/>
    <w:rsid w:val="00C032FA"/>
    <w:rsid w:val="00C03C31"/>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369B2"/>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5895"/>
    <w:rsid w:val="00CA62F3"/>
    <w:rsid w:val="00CA6C88"/>
    <w:rsid w:val="00CA7600"/>
    <w:rsid w:val="00CB118A"/>
    <w:rsid w:val="00CB193B"/>
    <w:rsid w:val="00CB2D05"/>
    <w:rsid w:val="00CB348A"/>
    <w:rsid w:val="00CB56E6"/>
    <w:rsid w:val="00CB5DB1"/>
    <w:rsid w:val="00CB6528"/>
    <w:rsid w:val="00CB67E1"/>
    <w:rsid w:val="00CC04F7"/>
    <w:rsid w:val="00CC1085"/>
    <w:rsid w:val="00CC14A5"/>
    <w:rsid w:val="00CC2750"/>
    <w:rsid w:val="00CC27BD"/>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5A9"/>
    <w:rsid w:val="00D238B9"/>
    <w:rsid w:val="00D24E5A"/>
    <w:rsid w:val="00D25723"/>
    <w:rsid w:val="00D25AAA"/>
    <w:rsid w:val="00D260CA"/>
    <w:rsid w:val="00D306EE"/>
    <w:rsid w:val="00D321BD"/>
    <w:rsid w:val="00D329C1"/>
    <w:rsid w:val="00D3323E"/>
    <w:rsid w:val="00D365A7"/>
    <w:rsid w:val="00D36F74"/>
    <w:rsid w:val="00D402D7"/>
    <w:rsid w:val="00D40674"/>
    <w:rsid w:val="00D41067"/>
    <w:rsid w:val="00D41146"/>
    <w:rsid w:val="00D415A4"/>
    <w:rsid w:val="00D41EEA"/>
    <w:rsid w:val="00D42CC2"/>
    <w:rsid w:val="00D430CF"/>
    <w:rsid w:val="00D447A2"/>
    <w:rsid w:val="00D47E34"/>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4872"/>
    <w:rsid w:val="00DF7BBD"/>
    <w:rsid w:val="00E0011C"/>
    <w:rsid w:val="00E023C9"/>
    <w:rsid w:val="00E035C8"/>
    <w:rsid w:val="00E03B84"/>
    <w:rsid w:val="00E0522C"/>
    <w:rsid w:val="00E05F76"/>
    <w:rsid w:val="00E06051"/>
    <w:rsid w:val="00E1172C"/>
    <w:rsid w:val="00E11966"/>
    <w:rsid w:val="00E13034"/>
    <w:rsid w:val="00E13582"/>
    <w:rsid w:val="00E1385B"/>
    <w:rsid w:val="00E14BB1"/>
    <w:rsid w:val="00E14BF1"/>
    <w:rsid w:val="00E1671A"/>
    <w:rsid w:val="00E2077F"/>
    <w:rsid w:val="00E21B27"/>
    <w:rsid w:val="00E224FD"/>
    <w:rsid w:val="00E23CD8"/>
    <w:rsid w:val="00E252CC"/>
    <w:rsid w:val="00E26A17"/>
    <w:rsid w:val="00E27EB3"/>
    <w:rsid w:val="00E3003E"/>
    <w:rsid w:val="00E309FB"/>
    <w:rsid w:val="00E311B2"/>
    <w:rsid w:val="00E3128A"/>
    <w:rsid w:val="00E31F6C"/>
    <w:rsid w:val="00E31F94"/>
    <w:rsid w:val="00E322F4"/>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15F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0E9"/>
    <w:rsid w:val="00E954E6"/>
    <w:rsid w:val="00E95504"/>
    <w:rsid w:val="00E96199"/>
    <w:rsid w:val="00E96623"/>
    <w:rsid w:val="00E96702"/>
    <w:rsid w:val="00E96D86"/>
    <w:rsid w:val="00EA0684"/>
    <w:rsid w:val="00EA0AE7"/>
    <w:rsid w:val="00EA24C4"/>
    <w:rsid w:val="00EA3ADA"/>
    <w:rsid w:val="00EA509A"/>
    <w:rsid w:val="00EA6801"/>
    <w:rsid w:val="00EA6883"/>
    <w:rsid w:val="00EB1ABF"/>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C6846"/>
    <w:rsid w:val="00ED24AF"/>
    <w:rsid w:val="00ED3FE0"/>
    <w:rsid w:val="00EE0E56"/>
    <w:rsid w:val="00EE1922"/>
    <w:rsid w:val="00EE2B24"/>
    <w:rsid w:val="00EE3EC9"/>
    <w:rsid w:val="00EE3F23"/>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40A"/>
    <w:rsid w:val="00F245B6"/>
    <w:rsid w:val="00F24E59"/>
    <w:rsid w:val="00F24F8A"/>
    <w:rsid w:val="00F25902"/>
    <w:rsid w:val="00F301DD"/>
    <w:rsid w:val="00F3088F"/>
    <w:rsid w:val="00F31B8C"/>
    <w:rsid w:val="00F31C33"/>
    <w:rsid w:val="00F31EB0"/>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4179"/>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www.bll.org.br" TargetMode="External"/><Relationship Id="rId18" Type="http://schemas.openxmlformats.org/officeDocument/2006/relationships/hyperlink" Target="https://www.saofrancisco.sp.gov.br/diariooficia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ecrie.com.br/Sistema/Conteudos/DiarioOficial/upload/ASS_u_164_18062026165338.pdf" TargetMode="External"/><Relationship Id="rId17" Type="http://schemas.openxmlformats.org/officeDocument/2006/relationships/hyperlink" Target="http://www.bllcompras.org.br" TargetMode="External"/><Relationship Id="rId2" Type="http://schemas.openxmlformats.org/officeDocument/2006/relationships/numbering" Target="numbering.xml"/><Relationship Id="rId16" Type="http://schemas.openxmlformats.org/officeDocument/2006/relationships/hyperlink" Target="https://bllcompras.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mailto:contato@bll.org.br" TargetMode="External"/><Relationship Id="rId10" Type="http://schemas.openxmlformats.org/officeDocument/2006/relationships/footer" Target="footer1.xml"/><Relationship Id="rId19" Type="http://schemas.openxmlformats.org/officeDocument/2006/relationships/hyperlink" Target="https://bllcompras.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bllcompras.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6138</TotalTime>
  <Pages>27</Pages>
  <Words>10503</Words>
  <Characters>56720</Characters>
  <Application>Microsoft Office Word</Application>
  <DocSecurity>0</DocSecurity>
  <Lines>472</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151</cp:revision>
  <cp:lastPrinted>2025-10-30T23:47:00Z</cp:lastPrinted>
  <dcterms:created xsi:type="dcterms:W3CDTF">2024-10-07T23:14:00Z</dcterms:created>
  <dcterms:modified xsi:type="dcterms:W3CDTF">2026-08-12T15:36:00Z</dcterms:modified>
</cp:coreProperties>
</file>