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5604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bookmarkStart w:id="0" w:name="_Hlk179961280"/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PREFEITURA MUNICIPAL DE SÃO FRANCISCO - SP</w:t>
      </w:r>
    </w:p>
    <w:p w14:paraId="40C286BC" w14:textId="4BE7CB48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PROCESSO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{{N.PROCESSO}} –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F359D7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DISPENSA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{{N.MODALIDADE}}</w:t>
      </w:r>
    </w:p>
    <w:p w14:paraId="01B7A561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7D502DDC" w14:textId="48E3C495" w:rsidR="0083001D" w:rsidRPr="0089091C" w:rsidRDefault="0083001D" w:rsidP="008C5554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bCs/>
          <w:i/>
          <w:sz w:val="24"/>
          <w:szCs w:val="24"/>
          <w:lang w:val="pt-PT"/>
        </w:rPr>
      </w:pPr>
      <w:r w:rsidRPr="0089091C">
        <w:rPr>
          <w:rFonts w:ascii="Calibri" w:hAnsi="Calibri" w:cs="Calibri"/>
          <w:sz w:val="24"/>
          <w:szCs w:val="24"/>
        </w:rPr>
        <w:t xml:space="preserve">SEBASTIÃO DE OLIVEIRA BAPTISTA, Prefeito do Município de São Francisco - SP, torna público que se encontra aberto EDITAL DE </w:t>
      </w:r>
      <w:r w:rsidR="00F359D7">
        <w:rPr>
          <w:rFonts w:ascii="Calibri" w:hAnsi="Calibri" w:cs="Calibri"/>
          <w:sz w:val="24"/>
          <w:szCs w:val="24"/>
        </w:rPr>
        <w:t>DISPENSA (COM LANCES)</w:t>
      </w:r>
      <w:r w:rsidR="007F3D03">
        <w:rPr>
          <w:rFonts w:ascii="Calibri" w:hAnsi="Calibri" w:cs="Calibri"/>
          <w:sz w:val="24"/>
          <w:szCs w:val="24"/>
        </w:rPr>
        <w:t xml:space="preserve"> Nº {{N.MODALIDADE}}</w:t>
      </w:r>
      <w:r w:rsidRPr="0089091C">
        <w:rPr>
          <w:rFonts w:ascii="Calibri" w:hAnsi="Calibri" w:cs="Calibri"/>
          <w:sz w:val="24"/>
          <w:szCs w:val="24"/>
        </w:rPr>
        <w:t xml:space="preserve">, PROCESSO Nº </w:t>
      </w:r>
      <w:r w:rsidR="007F3D03">
        <w:rPr>
          <w:rFonts w:ascii="Calibri" w:hAnsi="Calibri" w:cs="Calibri"/>
          <w:sz w:val="24"/>
          <w:szCs w:val="24"/>
        </w:rPr>
        <w:t>{{N.PROCESSO}}</w:t>
      </w:r>
      <w:r w:rsidRPr="0089091C">
        <w:rPr>
          <w:rFonts w:ascii="Calibri" w:hAnsi="Calibri" w:cs="Calibri"/>
          <w:sz w:val="24"/>
          <w:szCs w:val="24"/>
        </w:rPr>
        <w:t>, destinad</w:t>
      </w:r>
      <w:r w:rsidR="007F3D03">
        <w:rPr>
          <w:rFonts w:ascii="Calibri" w:hAnsi="Calibri" w:cs="Calibri"/>
          <w:sz w:val="24"/>
          <w:szCs w:val="24"/>
        </w:rPr>
        <w:t>o</w:t>
      </w:r>
      <w:r w:rsidRPr="0089091C">
        <w:rPr>
          <w:rFonts w:ascii="Calibri" w:hAnsi="Calibri" w:cs="Calibri"/>
          <w:sz w:val="24"/>
          <w:szCs w:val="24"/>
        </w:rPr>
        <w:t xml:space="preserve"> à </w:t>
      </w:r>
      <w:r w:rsidRPr="0089091C">
        <w:rPr>
          <w:rFonts w:ascii="Calibri" w:hAnsi="Calibri" w:cs="Calibri"/>
          <w:i/>
          <w:sz w:val="24"/>
          <w:szCs w:val="24"/>
        </w:rPr>
        <w:t>“</w:t>
      </w:r>
      <w:r w:rsidR="007F3D03">
        <w:rPr>
          <w:rFonts w:ascii="Calibri" w:hAnsi="Calibri" w:cs="Calibri"/>
          <w:i/>
          <w:sz w:val="24"/>
          <w:szCs w:val="24"/>
        </w:rPr>
        <w:t>{{OBJETO}}</w:t>
      </w:r>
      <w:r w:rsidRPr="0089091C">
        <w:rPr>
          <w:rFonts w:ascii="Calibri" w:hAnsi="Calibri" w:cs="Calibri"/>
          <w:i/>
          <w:sz w:val="24"/>
          <w:szCs w:val="24"/>
        </w:rPr>
        <w:t>”.</w:t>
      </w:r>
      <w:r w:rsidRPr="0089091C">
        <w:rPr>
          <w:rFonts w:ascii="Calibri" w:hAnsi="Calibri" w:cs="Calibri"/>
          <w:sz w:val="24"/>
          <w:szCs w:val="24"/>
        </w:rPr>
        <w:t xml:space="preserve"> </w:t>
      </w:r>
    </w:p>
    <w:p w14:paraId="07FC56E6" w14:textId="77777777" w:rsidR="0083001D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tanto, convoca as empresas interessadas a enviarem suas propostas conforme descritivo constante do EDITAL, cujas datas e prazos são:</w:t>
      </w:r>
    </w:p>
    <w:p w14:paraId="769E776A" w14:textId="77777777" w:rsidR="00166279" w:rsidRPr="0089091C" w:rsidRDefault="00166279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CBC70D0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CADASTRO DE PROPOSTAS INICIAIS E HABILITAÇÃO:</w:t>
      </w:r>
      <w:r w:rsidRPr="007F3D03">
        <w:rPr>
          <w:rFonts w:ascii="Calibri" w:hAnsi="Calibri" w:cs="Calibri"/>
          <w:bCs/>
        </w:rPr>
        <w:t xml:space="preserve"> de {{DATA REC PROP1}} às 08h00min até às {{HORA FIM DO REC}} do dia {{DATA DA SESSAO}}.</w:t>
      </w:r>
    </w:p>
    <w:p w14:paraId="34409A21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bCs/>
          <w:u w:val="single"/>
        </w:rPr>
        <w:t>SESSÃO PÚBLICA:</w:t>
      </w:r>
      <w:r w:rsidRPr="007F3D03">
        <w:rPr>
          <w:rFonts w:ascii="Calibri" w:hAnsi="Calibri" w:cs="Calibri"/>
          <w:bCs/>
        </w:rPr>
        <w:t xml:space="preserve"> a partir das {{HORA SESSAO}} do dia {{DATA DA SESSAO}}.</w:t>
      </w:r>
    </w:p>
    <w:p w14:paraId="2D65B12A" w14:textId="20278D62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 xml:space="preserve">INÍCIO DO </w:t>
      </w:r>
      <w:r w:rsidR="008B13D7">
        <w:rPr>
          <w:rFonts w:ascii="Calibri" w:hAnsi="Calibri" w:cs="Calibri"/>
          <w:b/>
          <w:u w:val="single"/>
        </w:rPr>
        <w:t>DISPENSA</w:t>
      </w:r>
      <w:r w:rsidRPr="007F3D03">
        <w:rPr>
          <w:rFonts w:ascii="Calibri" w:hAnsi="Calibri" w:cs="Calibri"/>
          <w:b/>
          <w:u w:val="single"/>
        </w:rPr>
        <w:t xml:space="preserve"> (fase competitiva)</w:t>
      </w:r>
      <w:r w:rsidRPr="007F3D03">
        <w:rPr>
          <w:rFonts w:ascii="Calibri" w:hAnsi="Calibri" w:cs="Calibri"/>
          <w:b/>
          <w:bCs/>
          <w:u w:val="single"/>
        </w:rPr>
        <w:t>:</w:t>
      </w:r>
      <w:r w:rsidRPr="007F3D03">
        <w:rPr>
          <w:rFonts w:ascii="Calibri" w:hAnsi="Calibri" w:cs="Calibri"/>
          <w:bCs/>
        </w:rPr>
        <w:t xml:space="preserve"> a partir das {{HORA SESSAO}} do dia {{DATA DA SESSAO}}, sem previsão de término, por decisão do </w:t>
      </w:r>
      <w:r w:rsidR="00F359D7">
        <w:rPr>
          <w:rFonts w:ascii="Calibri" w:hAnsi="Calibri" w:cs="Calibri"/>
          <w:bCs/>
        </w:rPr>
        <w:t>Agente de Contratação</w:t>
      </w:r>
      <w:r w:rsidRPr="007F3D03">
        <w:rPr>
          <w:rFonts w:ascii="Calibri" w:hAnsi="Calibri" w:cs="Calibri"/>
          <w:bCs/>
        </w:rPr>
        <w:t>.</w:t>
      </w:r>
    </w:p>
    <w:p w14:paraId="314A758B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MODO DE DISPUTA:</w:t>
      </w:r>
      <w:r w:rsidRPr="007F3D03">
        <w:rPr>
          <w:rFonts w:ascii="Calibri" w:hAnsi="Calibri" w:cs="Calibri"/>
          <w:bCs/>
        </w:rPr>
        <w:t xml:space="preserve"> ABERTO</w:t>
      </w:r>
    </w:p>
    <w:p w14:paraId="108C34CF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REFERÊNCIA DE TEMPO DO PROCESSO:</w:t>
      </w:r>
      <w:r w:rsidRPr="007F3D03">
        <w:rPr>
          <w:rFonts w:ascii="Calibri" w:hAnsi="Calibri" w:cs="Calibri"/>
          <w:bCs/>
        </w:rPr>
        <w:t xml:space="preserve"> horário oficial de Brasília (DF).</w:t>
      </w:r>
    </w:p>
    <w:p w14:paraId="56E34260" w14:textId="6DD29E79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</w:pPr>
      <w:r w:rsidRPr="007F3D03"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  <w:t>LOCAL:</w:t>
      </w:r>
      <w:r w:rsidRPr="007F3D03">
        <w:rPr>
          <w:rFonts w:ascii="Calibri" w:eastAsiaTheme="minorHAnsi" w:hAnsi="Calibri" w:cs="Calibri"/>
          <w:bCs/>
          <w:kern w:val="2"/>
          <w:lang w:eastAsia="en-US"/>
          <w14:ligatures w14:val="standardContextual"/>
        </w:rPr>
        <w:t xml:space="preserve"> Portal Bolsa de Licitações do Brasil – BLL: </w:t>
      </w:r>
      <w:hyperlink r:id="rId5" w:history="1">
        <w:r w:rsidRPr="007F3D03">
          <w:rPr>
            <w:rStyle w:val="Hyperlink"/>
            <w:rFonts w:ascii="Calibri" w:eastAsiaTheme="minorHAnsi" w:hAnsi="Calibri" w:cs="Calibri"/>
            <w:bCs/>
            <w:kern w:val="2"/>
            <w:u w:val="none"/>
            <w:lang w:eastAsia="en-US"/>
            <w14:ligatures w14:val="standardContextual"/>
          </w:rPr>
          <w:t>www.bll.org.br</w:t>
        </w:r>
      </w:hyperlink>
    </w:p>
    <w:p w14:paraId="2E0780BC" w14:textId="77777777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FE67A1D" w14:textId="5AF2DADD" w:rsidR="0083001D" w:rsidRPr="0089091C" w:rsidRDefault="0083001D" w:rsidP="008C5554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  <w:spacing w:val="5"/>
        </w:rPr>
      </w:pPr>
      <w:r w:rsidRPr="0089091C">
        <w:rPr>
          <w:rFonts w:ascii="Calibri" w:hAnsi="Calibri" w:cs="Calibri"/>
        </w:rPr>
        <w:t xml:space="preserve">O acesso à sessão se dará por intermédio do sistema eletrônico de contratações denominado Bolsa de Licitações do Brasil (BLL), através do sítio: </w:t>
      </w:r>
      <w:hyperlink r:id="rId6" w:history="1">
        <w:r w:rsidRPr="0089091C">
          <w:rPr>
            <w:rStyle w:val="Hyperlink"/>
            <w:rFonts w:ascii="Calibri" w:hAnsi="Calibri" w:cs="Calibri"/>
            <w:color w:val="auto"/>
          </w:rPr>
          <w:t>www.bll.org.br</w:t>
        </w:r>
      </w:hyperlink>
      <w:r w:rsidRPr="0089091C">
        <w:rPr>
          <w:rFonts w:ascii="Calibri" w:hAnsi="Calibri" w:cs="Calibri"/>
        </w:rPr>
        <w:t xml:space="preserve">. O Edital na íntegra se encontrará disponível a partir do dia </w:t>
      </w:r>
      <w:r w:rsidR="004A1779" w:rsidRPr="004A1779">
        <w:rPr>
          <w:rFonts w:ascii="Calibri" w:hAnsi="Calibri" w:cs="Calibri"/>
        </w:rPr>
        <w:t>{{DATA REC PROP1}}</w:t>
      </w:r>
      <w:r w:rsidRPr="0089091C">
        <w:rPr>
          <w:rFonts w:ascii="Calibri" w:hAnsi="Calibri" w:cs="Calibri"/>
        </w:rPr>
        <w:t xml:space="preserve">, na página da BLL e no site </w:t>
      </w:r>
      <w:hyperlink r:id="rId7" w:history="1">
        <w:r w:rsidRPr="0089091C">
          <w:rPr>
            <w:rStyle w:val="Hyperlink"/>
            <w:rFonts w:ascii="Calibri" w:hAnsi="Calibri" w:cs="Calibri"/>
            <w:color w:val="auto"/>
          </w:rPr>
          <w:t>www.saofrancisco.sp.gov.br</w:t>
        </w:r>
      </w:hyperlink>
      <w:r w:rsidRPr="0089091C">
        <w:rPr>
          <w:rFonts w:ascii="Calibri" w:hAnsi="Calibri" w:cs="Calibri"/>
        </w:rPr>
        <w:t xml:space="preserve">. Melhores informações e Edital completo também poderão ser obtidos no endereço da Prefeitura Municipal de São Francisco - SP, sito à Avenida Oscar Antônio da Costa, nº 1187, nos dias úteis, ou pelo telefone (17) 3693-1101 </w:t>
      </w:r>
      <w:r w:rsidR="00800A60" w:rsidRPr="0089091C">
        <w:rPr>
          <w:rFonts w:ascii="Calibri" w:hAnsi="Calibri" w:cs="Calibri"/>
        </w:rPr>
        <w:t xml:space="preserve">/ Ramal 24 </w:t>
      </w:r>
      <w:r w:rsidRPr="0089091C">
        <w:rPr>
          <w:rFonts w:ascii="Calibri" w:hAnsi="Calibri" w:cs="Calibri"/>
        </w:rPr>
        <w:t xml:space="preserve">ou pelo e-mail </w:t>
      </w:r>
      <w:hyperlink r:id="rId8" w:history="1">
        <w:r w:rsidRPr="0089091C">
          <w:rPr>
            <w:rStyle w:val="Hyperlink"/>
            <w:rFonts w:ascii="Calibri" w:hAnsi="Calibri" w:cs="Calibri"/>
            <w:color w:val="auto"/>
            <w:spacing w:val="5"/>
          </w:rPr>
          <w:t>licitacao@saofrancisco.sp.gov.br</w:t>
        </w:r>
      </w:hyperlink>
      <w:r w:rsidRPr="0089091C">
        <w:rPr>
          <w:rFonts w:ascii="Calibri" w:hAnsi="Calibri" w:cs="Calibri"/>
          <w:spacing w:val="5"/>
        </w:rPr>
        <w:t xml:space="preserve"> .</w:t>
      </w:r>
    </w:p>
    <w:p w14:paraId="67E76BF2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6EB13B57" w14:textId="77777777" w:rsidR="007F3D03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São Francisco - SP, </w:t>
      </w:r>
      <w:r w:rsidR="007F3D03" w:rsidRPr="007F3D03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{{DATA DO EDITAL}}</w:t>
      </w:r>
    </w:p>
    <w:p w14:paraId="143816C8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2DA3B16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42512B5" w14:textId="46CEB3F3" w:rsidR="0083001D" w:rsidRPr="0089091C" w:rsidRDefault="00166279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D4B83E5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250FAF60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SEBASTIÃO DE OLIVEIRA BAPTISTA</w:t>
      </w:r>
    </w:p>
    <w:p w14:paraId="65C7BEC7" w14:textId="77777777" w:rsidR="0083001D" w:rsidRPr="002B339D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PREFEITO MUNICIPAL</w:t>
      </w:r>
      <w:bookmarkEnd w:id="0"/>
    </w:p>
    <w:sectPr w:rsidR="0083001D" w:rsidRPr="002B3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BC11D7"/>
    <w:multiLevelType w:val="multilevel"/>
    <w:tmpl w:val="0FD6EE8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5262585">
    <w:abstractNumId w:val="0"/>
  </w:num>
  <w:num w:numId="2" w16cid:durableId="176427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0631">
    <w:abstractNumId w:val="1"/>
  </w:num>
  <w:num w:numId="4" w16cid:durableId="7906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3"/>
    <w:rsid w:val="00040F5D"/>
    <w:rsid w:val="00073644"/>
    <w:rsid w:val="000A2125"/>
    <w:rsid w:val="000A465D"/>
    <w:rsid w:val="000D6568"/>
    <w:rsid w:val="00153EB5"/>
    <w:rsid w:val="00166279"/>
    <w:rsid w:val="001B5F8B"/>
    <w:rsid w:val="0027193B"/>
    <w:rsid w:val="002B339D"/>
    <w:rsid w:val="002C42A6"/>
    <w:rsid w:val="002D1F9F"/>
    <w:rsid w:val="00373C2E"/>
    <w:rsid w:val="00397320"/>
    <w:rsid w:val="0045316D"/>
    <w:rsid w:val="004678E9"/>
    <w:rsid w:val="004725A3"/>
    <w:rsid w:val="00481C6E"/>
    <w:rsid w:val="0049235F"/>
    <w:rsid w:val="004A1779"/>
    <w:rsid w:val="00515ACE"/>
    <w:rsid w:val="00591A0E"/>
    <w:rsid w:val="005A61E8"/>
    <w:rsid w:val="005B2F9B"/>
    <w:rsid w:val="005D4421"/>
    <w:rsid w:val="005F4024"/>
    <w:rsid w:val="00612B2E"/>
    <w:rsid w:val="00614346"/>
    <w:rsid w:val="006213D3"/>
    <w:rsid w:val="00634A5F"/>
    <w:rsid w:val="00730C96"/>
    <w:rsid w:val="007A68AD"/>
    <w:rsid w:val="007F3D03"/>
    <w:rsid w:val="00800A60"/>
    <w:rsid w:val="0083001D"/>
    <w:rsid w:val="0089091C"/>
    <w:rsid w:val="008931C0"/>
    <w:rsid w:val="008B13D7"/>
    <w:rsid w:val="008C5554"/>
    <w:rsid w:val="008C6E95"/>
    <w:rsid w:val="008D688A"/>
    <w:rsid w:val="008F662B"/>
    <w:rsid w:val="009659B6"/>
    <w:rsid w:val="00984069"/>
    <w:rsid w:val="009B1114"/>
    <w:rsid w:val="00BB5D17"/>
    <w:rsid w:val="00BF5B68"/>
    <w:rsid w:val="00C51352"/>
    <w:rsid w:val="00C94959"/>
    <w:rsid w:val="00CC37DE"/>
    <w:rsid w:val="00D13D65"/>
    <w:rsid w:val="00D35EF0"/>
    <w:rsid w:val="00D461FD"/>
    <w:rsid w:val="00D62A6E"/>
    <w:rsid w:val="00DB5A11"/>
    <w:rsid w:val="00EA16CF"/>
    <w:rsid w:val="00EB1861"/>
    <w:rsid w:val="00ED17FC"/>
    <w:rsid w:val="00ED704E"/>
    <w:rsid w:val="00F359D7"/>
    <w:rsid w:val="00F927EE"/>
    <w:rsid w:val="00FB0513"/>
    <w:rsid w:val="00FC021A"/>
    <w:rsid w:val="00FD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31FD"/>
  <w15:chartTrackingRefBased/>
  <w15:docId w15:val="{211AD905-20C6-4E50-98A3-B9A5AE8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1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05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0513"/>
    <w:rPr>
      <w:color w:val="605E5C"/>
      <w:shd w:val="clear" w:color="auto" w:fill="E1DFDD"/>
    </w:rPr>
  </w:style>
  <w:style w:type="paragraph" w:customStyle="1" w:styleId="md-caption">
    <w:name w:val="md-caption"/>
    <w:basedOn w:val="Normal"/>
    <w:rsid w:val="009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aliases w:val="Lista Paragrafo em Preto"/>
    <w:basedOn w:val="Normal"/>
    <w:link w:val="PargrafodaListaChar"/>
    <w:uiPriority w:val="34"/>
    <w:qFormat/>
    <w:rsid w:val="00C94959"/>
    <w:pPr>
      <w:ind w:left="720"/>
      <w:contextualSpacing/>
    </w:pPr>
  </w:style>
  <w:style w:type="character" w:customStyle="1" w:styleId="PargrafodaListaChar">
    <w:name w:val="Parágrafo da Lista Char"/>
    <w:aliases w:val="Lista Paragrafo em Preto Char"/>
    <w:link w:val="PargrafodaLista"/>
    <w:uiPriority w:val="34"/>
    <w:locked/>
    <w:rsid w:val="0045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61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0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cao@saofrancisco.sp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ofrancisco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ll.org.br" TargetMode="External"/><Relationship Id="rId5" Type="http://schemas.openxmlformats.org/officeDocument/2006/relationships/hyperlink" Target="http://www.bll.org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</TotalTime>
  <Pages>1</Pages>
  <Words>287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Daniel Assis Tonholi de Morais</cp:lastModifiedBy>
  <cp:revision>23</cp:revision>
  <dcterms:created xsi:type="dcterms:W3CDTF">2024-06-10T17:59:00Z</dcterms:created>
  <dcterms:modified xsi:type="dcterms:W3CDTF">2026-09-24T17:37:00Z</dcterms:modified>
</cp:coreProperties>
</file>