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0DD3ABA5" w:rsidR="00310DE4" w:rsidRPr="000220BE" w:rsidRDefault="00E252CC" w:rsidP="00381C57">
      <w:pPr>
        <w:jc w:val="both"/>
        <w:rPr>
          <w:rFonts w:ascii="Calibri" w:hAnsi="Calibri" w:cs="Calibri"/>
          <w:b/>
          <w:bCs/>
          <w:sz w:val="40"/>
          <w:szCs w:val="40"/>
        </w:rPr>
      </w:pPr>
      <w:bookmarkStart w:id="0" w:name="_Hlk179274365"/>
      <w:r>
        <w:rPr>
          <w:rFonts w:ascii="Calibri" w:hAnsi="Calibri" w:cs="Calibri"/>
          <w:b/>
          <w:sz w:val="40"/>
          <w:szCs w:val="40"/>
        </w:rPr>
        <w:t>LEILÃO</w:t>
      </w:r>
      <w:r w:rsidR="00310DE4" w:rsidRPr="000220BE">
        <w:rPr>
          <w:rFonts w:ascii="Calibri" w:hAnsi="Calibri" w:cs="Calibri"/>
          <w:b/>
          <w:sz w:val="40"/>
          <w:szCs w:val="40"/>
        </w:rPr>
        <w:t xml:space="preserve"> </w:t>
      </w:r>
      <w:r w:rsidR="0060506A" w:rsidRPr="000220BE">
        <w:rPr>
          <w:rFonts w:ascii="Calibri" w:hAnsi="Calibri" w:cs="Calibri"/>
          <w:b/>
          <w:sz w:val="40"/>
          <w:szCs w:val="40"/>
        </w:rPr>
        <w:t>ELETRÔNIC</w:t>
      </w:r>
      <w:r w:rsidR="00A03781" w:rsidRPr="000220BE">
        <w:rPr>
          <w:rFonts w:ascii="Calibri" w:hAnsi="Calibri" w:cs="Calibri"/>
          <w:b/>
          <w:sz w:val="40"/>
          <w:szCs w:val="40"/>
        </w:rPr>
        <w:t>O</w:t>
      </w:r>
    </w:p>
    <w:p w14:paraId="5BDF5EDE" w14:textId="77777777" w:rsidR="00A73CD2" w:rsidRPr="000220BE" w:rsidRDefault="00A73CD2" w:rsidP="00A73CD2">
      <w:pPr>
        <w:jc w:val="both"/>
        <w:rPr>
          <w:rFonts w:ascii="Calibri" w:hAnsi="Calibri" w:cs="Calibri"/>
          <w:sz w:val="40"/>
          <w:szCs w:val="40"/>
        </w:rPr>
      </w:pPr>
      <w:r>
        <w:rPr>
          <w:rFonts w:ascii="Calibri" w:hAnsi="Calibri" w:cs="Calibri"/>
          <w:iCs/>
          <w:sz w:val="40"/>
          <w:szCs w:val="40"/>
        </w:rPr>
        <w:t>{{N.MODALIDADE}}</w:t>
      </w:r>
    </w:p>
    <w:p w14:paraId="3DFBC71C" w14:textId="51EA7B72" w:rsidR="00310DE4" w:rsidRPr="00E73F45" w:rsidRDefault="00310DE4"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7339AA7F" w:rsidR="00310DE4" w:rsidRPr="000220BE" w:rsidRDefault="00016F76"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718DB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 xml:space="preserve">TOTAL DA </w:t>
      </w:r>
      <w:r w:rsidR="00EC6846">
        <w:rPr>
          <w:rFonts w:ascii="Calibri" w:hAnsi="Calibri" w:cs="Calibri"/>
          <w:b/>
          <w:bCs/>
          <w:sz w:val="32"/>
          <w:szCs w:val="32"/>
        </w:rPr>
        <w:t>ALIENAÇÃO</w:t>
      </w:r>
    </w:p>
    <w:p w14:paraId="08C9CA76" w14:textId="46C671C9" w:rsidR="00310DE4" w:rsidRPr="000220BE" w:rsidRDefault="0073749D"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42727E2F" w:rsidR="00310DE4" w:rsidRPr="000220BE" w:rsidRDefault="00310DE4" w:rsidP="00381C57">
      <w:pPr>
        <w:rPr>
          <w:rFonts w:ascii="Calibri" w:hAnsi="Calibri" w:cs="Calibri"/>
          <w:b/>
          <w:bCs/>
          <w:sz w:val="28"/>
          <w:szCs w:val="28"/>
        </w:rPr>
      </w:pPr>
      <w:r w:rsidRPr="005C3AEF">
        <w:rPr>
          <w:rFonts w:ascii="Calibri" w:hAnsi="Calibri" w:cs="Calibri"/>
          <w:sz w:val="28"/>
          <w:szCs w:val="28"/>
        </w:rPr>
        <w:t xml:space="preserve">Dia </w:t>
      </w:r>
      <w:r w:rsidR="0007514F" w:rsidRPr="0007514F">
        <w:rPr>
          <w:rFonts w:ascii="Calibri" w:hAnsi="Calibri" w:cs="Calibri"/>
          <w:b/>
          <w:bCs/>
          <w:sz w:val="28"/>
          <w:szCs w:val="28"/>
        </w:rPr>
        <w:t>{{DATA DA SESSAO}}</w:t>
      </w:r>
      <w:r w:rsidR="0007514F">
        <w:rPr>
          <w:rFonts w:ascii="Calibri" w:hAnsi="Calibri" w:cs="Calibri"/>
          <w:b/>
          <w:bCs/>
          <w:sz w:val="28"/>
          <w:szCs w:val="28"/>
        </w:rPr>
        <w:t xml:space="preserve"> </w:t>
      </w:r>
      <w:r w:rsidRPr="005C3AEF">
        <w:rPr>
          <w:rFonts w:ascii="Calibri" w:hAnsi="Calibri" w:cs="Calibri"/>
          <w:sz w:val="28"/>
          <w:szCs w:val="28"/>
        </w:rPr>
        <w:t xml:space="preserve">às </w:t>
      </w:r>
      <w:r w:rsidR="000935F8"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572BD4AF" w:rsidR="00310DE4" w:rsidRPr="000220BE" w:rsidRDefault="00E252CC" w:rsidP="00381C57">
      <w:pPr>
        <w:rPr>
          <w:rFonts w:ascii="Calibri" w:hAnsi="Calibri" w:cs="Calibri"/>
          <w:sz w:val="28"/>
          <w:szCs w:val="28"/>
        </w:rPr>
      </w:pPr>
      <w:r>
        <w:rPr>
          <w:rFonts w:ascii="Calibri" w:hAnsi="Calibri" w:cs="Calibri"/>
          <w:sz w:val="28"/>
          <w:szCs w:val="28"/>
        </w:rPr>
        <w:t>MAIOR LANCE</w:t>
      </w:r>
      <w:r w:rsidR="00A03781" w:rsidRPr="000220BE">
        <w:rPr>
          <w:rFonts w:ascii="Calibri" w:hAnsi="Calibri" w:cs="Calibri"/>
          <w:sz w:val="28"/>
          <w:szCs w:val="28"/>
        </w:rPr>
        <w:t xml:space="preserve"> </w:t>
      </w:r>
      <w:r w:rsidR="0035313B">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0DA8BA78" w:rsidR="00310DE4" w:rsidRPr="000220BE" w:rsidRDefault="00DE61D0"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06BB0DB0" w:rsidR="00310DE4" w:rsidRPr="000220BE" w:rsidRDefault="00E252CC" w:rsidP="00381C57">
      <w:pPr>
        <w:rPr>
          <w:rFonts w:ascii="Calibri" w:hAnsi="Calibri" w:cs="Calibri"/>
          <w:sz w:val="28"/>
          <w:szCs w:val="28"/>
        </w:rPr>
      </w:pPr>
      <w:r>
        <w:rPr>
          <w:rFonts w:ascii="Calibri" w:hAnsi="Calibri" w:cs="Calibri"/>
          <w:sz w:val="28"/>
          <w:szCs w:val="28"/>
        </w:rPr>
        <w:t>NÃO</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B2AC407" w:rsidR="005B1A75" w:rsidRPr="000220BE" w:rsidRDefault="00E252CC" w:rsidP="00381C57">
      <w:pPr>
        <w:rPr>
          <w:rFonts w:ascii="Calibri" w:hAnsi="Calibri" w:cs="Calibri"/>
          <w:sz w:val="28"/>
          <w:szCs w:val="28"/>
        </w:rPr>
      </w:pPr>
      <w:r>
        <w:rPr>
          <w:rFonts w:ascii="Calibri" w:hAnsi="Calibri" w:cs="Calibri"/>
          <w:sz w:val="28"/>
          <w:szCs w:val="28"/>
        </w:rPr>
        <w:t>NÃO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1CF47F0E" w:rsidR="00BE2932" w:rsidRPr="00B31A5A" w:rsidRDefault="00BD1D93" w:rsidP="00381C57">
      <w:pPr>
        <w:pStyle w:val="DOCUMENTO"/>
      </w:pPr>
      <w:bookmarkStart w:id="1" w:name="_Toc216938896"/>
      <w:r>
        <w:lastRenderedPageBreak/>
        <w:t>{{MINUTA DE}}</w:t>
      </w:r>
      <w:r w:rsidR="008B2300" w:rsidRPr="00B31A5A">
        <w:t>EDITAL 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F5CFFED" w:rsidR="00BE2932" w:rsidRPr="00C013E5" w:rsidRDefault="00BE2932" w:rsidP="00381C57">
      <w:pPr>
        <w:tabs>
          <w:tab w:val="left" w:pos="0"/>
        </w:tabs>
        <w:rPr>
          <w:rFonts w:ascii="Calibri" w:hAnsi="Calibri" w:cs="Calibri"/>
          <w:sz w:val="24"/>
          <w:szCs w:val="24"/>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83794F" w:rsidRPr="0083794F">
        <w:rPr>
          <w:rFonts w:ascii="Calibri" w:hAnsi="Calibri" w:cs="Calibri"/>
          <w:sz w:val="24"/>
          <w:szCs w:val="24"/>
        </w:rPr>
        <w:t>{{N.PROCESSO}}</w:t>
      </w:r>
    </w:p>
    <w:p w14:paraId="44612891" w14:textId="48B6F5C2" w:rsidR="00BE2932" w:rsidRPr="00C013E5" w:rsidRDefault="00BE2932" w:rsidP="00381C57">
      <w:pPr>
        <w:tabs>
          <w:tab w:val="left" w:pos="0"/>
        </w:tabs>
        <w:rPr>
          <w:rFonts w:ascii="Calibri" w:hAnsi="Calibri" w:cs="Calibri"/>
          <w:b/>
          <w:bCs/>
          <w:sz w:val="24"/>
          <w:szCs w:val="24"/>
        </w:rPr>
      </w:pPr>
      <w:r w:rsidRPr="000220BE">
        <w:rPr>
          <w:rFonts w:ascii="Calibri" w:hAnsi="Calibri" w:cs="Calibri"/>
          <w:b/>
          <w:bCs/>
          <w:sz w:val="24"/>
          <w:szCs w:val="24"/>
        </w:rPr>
        <w:t xml:space="preserve">MODALIDADE: </w:t>
      </w:r>
      <w:r w:rsidR="00E252CC">
        <w:rPr>
          <w:rFonts w:ascii="Calibri" w:hAnsi="Calibri" w:cs="Calibri"/>
          <w:sz w:val="24"/>
          <w:szCs w:val="24"/>
        </w:rPr>
        <w:t>LEILÃO</w:t>
      </w:r>
      <w:r w:rsidR="008B2300" w:rsidRPr="000220BE">
        <w:rPr>
          <w:rFonts w:ascii="Calibri" w:hAnsi="Calibri" w:cs="Calibri"/>
          <w:sz w:val="24"/>
          <w:szCs w:val="24"/>
        </w:rPr>
        <w:t xml:space="preserve"> </w:t>
      </w:r>
      <w:r w:rsidR="0060506A" w:rsidRPr="000220BE">
        <w:rPr>
          <w:rFonts w:ascii="Calibri" w:hAnsi="Calibri" w:cs="Calibri"/>
          <w:sz w:val="24"/>
          <w:szCs w:val="24"/>
        </w:rPr>
        <w:t>ELETRÔNIC</w:t>
      </w:r>
      <w:r w:rsidR="00A03781" w:rsidRPr="000220BE">
        <w:rPr>
          <w:rFonts w:ascii="Calibri" w:hAnsi="Calibri" w:cs="Calibri"/>
          <w:sz w:val="24"/>
          <w:szCs w:val="24"/>
        </w:rPr>
        <w:t>O</w:t>
      </w:r>
      <w:r w:rsidRPr="000220BE">
        <w:rPr>
          <w:rFonts w:ascii="Calibri" w:hAnsi="Calibri" w:cs="Calibri"/>
          <w:sz w:val="24"/>
          <w:szCs w:val="24"/>
        </w:rPr>
        <w:t xml:space="preserve"> Nº </w:t>
      </w:r>
      <w:r w:rsidR="00CC04F7" w:rsidRPr="00CC04F7">
        <w:rPr>
          <w:rFonts w:ascii="Calibri" w:hAnsi="Calibri" w:cs="Calibri"/>
          <w:sz w:val="24"/>
          <w:szCs w:val="24"/>
        </w:rPr>
        <w:t>{{N.MODALIDADE}}</w:t>
      </w:r>
    </w:p>
    <w:p w14:paraId="66B242E5" w14:textId="4A55329C"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00E252CC">
        <w:rPr>
          <w:rFonts w:ascii="Calibri" w:hAnsi="Calibri" w:cs="Calibri"/>
          <w:sz w:val="24"/>
          <w:szCs w:val="24"/>
        </w:rPr>
        <w:t>MAIOR LANCE</w:t>
      </w:r>
      <w:r w:rsidR="00123F12" w:rsidRPr="000220BE">
        <w:rPr>
          <w:rFonts w:ascii="Calibri" w:hAnsi="Calibri" w:cs="Calibri"/>
          <w:sz w:val="24"/>
          <w:szCs w:val="24"/>
        </w:rPr>
        <w:t xml:space="preserve"> </w:t>
      </w:r>
      <w:r w:rsidR="00A21D64">
        <w:rPr>
          <w:rFonts w:ascii="Calibri" w:hAnsi="Calibri" w:cs="Calibri"/>
          <w:sz w:val="24"/>
          <w:szCs w:val="24"/>
        </w:rPr>
        <w:t>{{CRITERIO}}</w:t>
      </w:r>
    </w:p>
    <w:bookmarkEnd w:id="2"/>
    <w:p w14:paraId="5124F858" w14:textId="3E799BC8"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AD2269">
        <w:rPr>
          <w:rFonts w:ascii="Calibri" w:hAnsi="Calibri" w:cs="Calibri"/>
          <w:bCs/>
          <w:sz w:val="24"/>
          <w:szCs w:val="24"/>
        </w:rPr>
        <w:t>,</w:t>
      </w:r>
      <w:r w:rsidR="009B6C9E" w:rsidRPr="000220BE">
        <w:rPr>
          <w:rFonts w:ascii="Calibri" w:hAnsi="Calibri" w:cs="Calibri"/>
          <w:bCs/>
          <w:sz w:val="24"/>
          <w:szCs w:val="24"/>
        </w:rPr>
        <w:t xml:space="preserv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00AD2269">
        <w:rPr>
          <w:rFonts w:ascii="Calibri" w:hAnsi="Calibri" w:cs="Calibri"/>
          <w:bCs/>
          <w:sz w:val="24"/>
          <w:szCs w:val="24"/>
        </w:rPr>
        <w:t xml:space="preserve"> </w:t>
      </w:r>
      <w:r w:rsidR="00AD2269" w:rsidRPr="00AD2269">
        <w:rPr>
          <w:rFonts w:ascii="Calibri" w:hAnsi="Calibri" w:cs="Calibri"/>
          <w:bCs/>
          <w:sz w:val="24"/>
          <w:szCs w:val="24"/>
        </w:rPr>
        <w:t xml:space="preserve">e pelo Decreto Municipal nº </w:t>
      </w:r>
      <w:r w:rsidR="00AD2269" w:rsidRPr="00AD2269">
        <w:rPr>
          <w:rFonts w:ascii="Calibri" w:hAnsi="Calibri" w:cs="Calibri"/>
          <w:b/>
          <w:bCs/>
          <w:sz w:val="24"/>
          <w:szCs w:val="24"/>
        </w:rPr>
        <w:t>2249</w:t>
      </w:r>
      <w:r w:rsidR="00AD2269" w:rsidRPr="00AD2269">
        <w:rPr>
          <w:rFonts w:ascii="Calibri" w:hAnsi="Calibri" w:cs="Calibri"/>
          <w:bCs/>
          <w:sz w:val="24"/>
          <w:szCs w:val="24"/>
        </w:rPr>
        <w:t xml:space="preserve"> de 18 de junho de 2026 (acesso em: </w:t>
      </w:r>
      <w:hyperlink r:id="rId12" w:history="1">
        <w:r w:rsidR="00AD2269" w:rsidRPr="00AD2269">
          <w:rPr>
            <w:rStyle w:val="Hyperlink"/>
            <w:rFonts w:ascii="Calibri" w:hAnsi="Calibri" w:cs="Calibri"/>
            <w:bCs/>
            <w:sz w:val="24"/>
            <w:szCs w:val="24"/>
          </w:rPr>
          <w:t>https://ecrie.com.br/Sistema/Conteudos/DiarioOficial/upload/ASS_u_164_18062026165338.pdf</w:t>
        </w:r>
      </w:hyperlink>
      <w:r w:rsidR="00AD2269" w:rsidRPr="00AD2269">
        <w:rPr>
          <w:rFonts w:ascii="Calibri" w:hAnsi="Calibri" w:cs="Calibri"/>
          <w:bCs/>
          <w:sz w:val="24"/>
          <w:szCs w:val="24"/>
        </w:rPr>
        <w:t>).</w:t>
      </w:r>
    </w:p>
    <w:p w14:paraId="6FDB923F" w14:textId="5972AB5F" w:rsidR="00123F12" w:rsidRPr="00B31A5A" w:rsidRDefault="00BE2932" w:rsidP="00E252CC">
      <w:pPr>
        <w:pStyle w:val="SemEspaamento"/>
        <w:pBdr>
          <w:top w:val="single" w:sz="4" w:space="1" w:color="auto"/>
          <w:bottom w:val="single" w:sz="4" w:space="1" w:color="auto"/>
        </w:pBdr>
        <w:tabs>
          <w:tab w:val="left" w:pos="0"/>
        </w:tabs>
        <w:jc w:val="both"/>
        <w:rPr>
          <w:rFonts w:ascii="Calibri" w:hAnsi="Calibri" w:cs="Calibri"/>
          <w:i/>
          <w:iCs/>
          <w:sz w:val="24"/>
          <w:szCs w:val="24"/>
        </w:rPr>
      </w:pPr>
      <w:r w:rsidRPr="00B31A5A">
        <w:rPr>
          <w:rFonts w:ascii="Calibri" w:hAnsi="Calibri" w:cs="Calibri"/>
          <w:b/>
          <w:sz w:val="24"/>
          <w:szCs w:val="24"/>
        </w:rPr>
        <w:t>Art. </w:t>
      </w:r>
      <w:r w:rsidR="008B2300" w:rsidRPr="00B31A5A">
        <w:rPr>
          <w:rFonts w:ascii="Calibri" w:hAnsi="Calibri" w:cs="Calibri"/>
          <w:b/>
          <w:sz w:val="24"/>
          <w:szCs w:val="24"/>
        </w:rPr>
        <w:t>06 inciso X</w:t>
      </w:r>
      <w:r w:rsidR="00A03781">
        <w:rPr>
          <w:rFonts w:ascii="Calibri" w:hAnsi="Calibri" w:cs="Calibri"/>
          <w:b/>
          <w:sz w:val="24"/>
          <w:szCs w:val="24"/>
        </w:rPr>
        <w:t>L</w:t>
      </w:r>
      <w:r w:rsidRPr="00B31A5A">
        <w:rPr>
          <w:rFonts w:ascii="Calibri" w:hAnsi="Calibri" w:cs="Calibri"/>
          <w:b/>
          <w:sz w:val="24"/>
          <w:szCs w:val="24"/>
        </w:rPr>
        <w:t>.</w:t>
      </w:r>
      <w:r w:rsidRPr="00B31A5A">
        <w:rPr>
          <w:rFonts w:ascii="Calibri" w:hAnsi="Calibri" w:cs="Calibri"/>
          <w:sz w:val="24"/>
          <w:szCs w:val="24"/>
        </w:rPr>
        <w:t> </w:t>
      </w:r>
      <w:r w:rsidRPr="00E252CC">
        <w:rPr>
          <w:rFonts w:ascii="Calibri" w:hAnsi="Calibri" w:cs="Calibri"/>
          <w:i/>
          <w:iCs/>
          <w:sz w:val="24"/>
          <w:szCs w:val="24"/>
        </w:rPr>
        <w:t> </w:t>
      </w:r>
      <w:r w:rsidR="00E252CC" w:rsidRPr="00E252CC">
        <w:rPr>
          <w:rFonts w:ascii="Calibri" w:hAnsi="Calibri" w:cs="Calibri"/>
          <w:i/>
          <w:iCs/>
          <w:sz w:val="24"/>
          <w:szCs w:val="24"/>
        </w:rPr>
        <w:t>leilão: modalidade de licitação para alienação de bens imóveis ou de bens móveis inservíveis ou legalmente apreendidos a quem oferecer o maior lance;</w:t>
      </w:r>
    </w:p>
    <w:p w14:paraId="6C402ED5" w14:textId="3AD7619A" w:rsidR="008B2300" w:rsidRDefault="008B2300" w:rsidP="00E252CC">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 xml:space="preserve">Art. </w:t>
      </w:r>
      <w:r w:rsidR="00E252CC">
        <w:rPr>
          <w:rFonts w:ascii="Calibri" w:hAnsi="Calibri" w:cs="Calibri"/>
          <w:b/>
          <w:bCs/>
          <w:iCs/>
          <w:sz w:val="24"/>
          <w:szCs w:val="24"/>
        </w:rPr>
        <w:t>31 §4º</w:t>
      </w:r>
      <w:r w:rsidRPr="00B31A5A">
        <w:rPr>
          <w:rFonts w:ascii="Calibri" w:hAnsi="Calibri" w:cs="Calibri"/>
          <w:b/>
          <w:bCs/>
          <w:iCs/>
          <w:sz w:val="24"/>
          <w:szCs w:val="24"/>
        </w:rPr>
        <w:t>.</w:t>
      </w:r>
      <w:r w:rsidRPr="00B31A5A">
        <w:rPr>
          <w:rFonts w:ascii="Calibri" w:hAnsi="Calibri" w:cs="Calibri"/>
          <w:b/>
          <w:bCs/>
          <w:i/>
          <w:sz w:val="24"/>
          <w:szCs w:val="24"/>
        </w:rPr>
        <w:t xml:space="preserve"> </w:t>
      </w:r>
      <w:r w:rsidR="00E252CC" w:rsidRPr="00E252CC">
        <w:rPr>
          <w:rFonts w:ascii="Calibri" w:hAnsi="Calibri" w:cs="Calibri"/>
          <w:i/>
          <w:sz w:val="24"/>
          <w:szCs w:val="24"/>
        </w:rPr>
        <w:t>O leilão não exigirá registro cadastral prévio, não terá fase de habilitação e deverá</w:t>
      </w:r>
      <w:r w:rsidR="00E252CC">
        <w:rPr>
          <w:rFonts w:ascii="Calibri" w:hAnsi="Calibri" w:cs="Calibri"/>
          <w:i/>
          <w:sz w:val="24"/>
          <w:szCs w:val="24"/>
        </w:rPr>
        <w:t xml:space="preserve"> </w:t>
      </w:r>
      <w:r w:rsidR="00E252CC" w:rsidRPr="00E252CC">
        <w:rPr>
          <w:rFonts w:ascii="Calibri" w:hAnsi="Calibri" w:cs="Calibri"/>
          <w:i/>
          <w:sz w:val="24"/>
          <w:szCs w:val="24"/>
        </w:rPr>
        <w:t>ser homologado assim que concluída a fase de lances, superada a fase recursal e efetivado o</w:t>
      </w:r>
      <w:r w:rsidR="00E252CC">
        <w:rPr>
          <w:rFonts w:ascii="Calibri" w:hAnsi="Calibri" w:cs="Calibri"/>
          <w:i/>
          <w:sz w:val="24"/>
          <w:szCs w:val="24"/>
        </w:rPr>
        <w:t xml:space="preserve"> </w:t>
      </w:r>
      <w:r w:rsidR="00E252CC" w:rsidRPr="00E252CC">
        <w:rPr>
          <w:rFonts w:ascii="Calibri" w:hAnsi="Calibri" w:cs="Calibri"/>
          <w:i/>
          <w:sz w:val="24"/>
          <w:szCs w:val="24"/>
        </w:rPr>
        <w:t>pagamento pelo arrematante vencedor, na forma definida no edital.</w:t>
      </w:r>
    </w:p>
    <w:p w14:paraId="5301F8E1" w14:textId="5FD0C12E" w:rsidR="008B2300" w:rsidRDefault="008B2300"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bCs/>
          <w:iCs/>
          <w:sz w:val="24"/>
          <w:szCs w:val="24"/>
        </w:rPr>
        <w:t>Art. 55.</w:t>
      </w:r>
      <w:r w:rsidRPr="00B31A5A">
        <w:rPr>
          <w:rFonts w:ascii="Calibri" w:hAnsi="Calibri" w:cs="Calibri"/>
          <w:i/>
          <w:sz w:val="24"/>
          <w:szCs w:val="24"/>
        </w:rPr>
        <w:t xml:space="preserve"> Os prazos mínimos para apresentação de propostas e lances, contados a partir da data de divulgação do edital de licitação, são de:</w:t>
      </w:r>
    </w:p>
    <w:p w14:paraId="609438E6" w14:textId="0A6ED2C4" w:rsidR="00E252CC" w:rsidRPr="00B31A5A" w:rsidRDefault="00E252CC" w:rsidP="00381C57">
      <w:pPr>
        <w:pStyle w:val="SemEspaamento"/>
        <w:pBdr>
          <w:top w:val="single" w:sz="4" w:space="1" w:color="auto"/>
          <w:bottom w:val="single" w:sz="4" w:space="1" w:color="auto"/>
        </w:pBdr>
        <w:tabs>
          <w:tab w:val="left" w:pos="0"/>
        </w:tabs>
        <w:jc w:val="both"/>
        <w:rPr>
          <w:rFonts w:ascii="Calibri" w:hAnsi="Calibri" w:cs="Calibri"/>
          <w:i/>
          <w:sz w:val="24"/>
          <w:szCs w:val="24"/>
        </w:rPr>
      </w:pPr>
      <w:r w:rsidRPr="00E252CC">
        <w:rPr>
          <w:rFonts w:ascii="Calibri" w:hAnsi="Calibri" w:cs="Calibri"/>
          <w:i/>
          <w:sz w:val="24"/>
          <w:szCs w:val="24"/>
        </w:rPr>
        <w:t xml:space="preserve">III – para licitação em que se adote o critério de julgamento de maior lance, </w:t>
      </w:r>
      <w:r w:rsidRPr="00E252CC">
        <w:rPr>
          <w:rFonts w:ascii="Calibri" w:hAnsi="Calibri" w:cs="Calibri"/>
          <w:b/>
          <w:bCs/>
          <w:i/>
          <w:sz w:val="24"/>
          <w:szCs w:val="24"/>
        </w:rPr>
        <w:t>15 (quinze) dias úteis</w:t>
      </w:r>
      <w:r w:rsidRPr="00E252CC">
        <w:rPr>
          <w:rFonts w:ascii="Calibri" w:hAnsi="Calibri" w:cs="Calibri"/>
          <w:i/>
          <w:sz w:val="24"/>
          <w:szCs w:val="24"/>
        </w:rPr>
        <w:t>; (grifo nosso)</w:t>
      </w:r>
    </w:p>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087239C0" w:rsidR="00F0774E" w:rsidRPr="000220BE" w:rsidRDefault="007F4CE1"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773175C" w:rsidR="00431E10" w:rsidRPr="00C013E5" w:rsidRDefault="00431E10"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CADASTRO DE PROPOSTAS INICIAIS:</w:t>
      </w:r>
      <w:r w:rsidRPr="000220BE">
        <w:rPr>
          <w:rFonts w:ascii="Calibri" w:hAnsi="Calibri" w:cs="Calibri"/>
          <w:b/>
          <w:sz w:val="24"/>
          <w:szCs w:val="24"/>
        </w:rPr>
        <w:t xml:space="preserve"> </w:t>
      </w:r>
      <w:r w:rsidRPr="000220BE">
        <w:rPr>
          <w:rFonts w:ascii="Calibri" w:hAnsi="Calibri" w:cs="Calibri"/>
          <w:sz w:val="24"/>
          <w:szCs w:val="24"/>
        </w:rPr>
        <w:t xml:space="preserve">de </w:t>
      </w:r>
      <w:r w:rsidR="00FD0F1A" w:rsidRPr="00FD0F1A">
        <w:rPr>
          <w:rFonts w:ascii="Calibri" w:hAnsi="Calibri" w:cs="Calibri"/>
          <w:sz w:val="24"/>
          <w:szCs w:val="24"/>
        </w:rPr>
        <w:t>{{DATA REC PROP1}}</w:t>
      </w:r>
      <w:r w:rsidR="00FD0F1A">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556721" w:rsidRPr="00556721">
        <w:rPr>
          <w:rFonts w:ascii="Calibri" w:hAnsi="Calibri" w:cs="Calibri"/>
          <w:sz w:val="24"/>
          <w:szCs w:val="24"/>
        </w:rPr>
        <w:t>08</w:t>
      </w:r>
      <w:r w:rsidRPr="00556721">
        <w:rPr>
          <w:rFonts w:ascii="Calibri" w:hAnsi="Calibri" w:cs="Calibri"/>
          <w:sz w:val="24"/>
          <w:szCs w:val="24"/>
        </w:rPr>
        <w:t>h</w:t>
      </w:r>
      <w:r w:rsidR="00556721" w:rsidRPr="00556721">
        <w:rPr>
          <w:rFonts w:ascii="Calibri" w:hAnsi="Calibri" w:cs="Calibri"/>
          <w:sz w:val="24"/>
          <w:szCs w:val="24"/>
        </w:rPr>
        <w:t>00</w:t>
      </w:r>
      <w:r w:rsidRPr="00556721">
        <w:rPr>
          <w:rFonts w:ascii="Calibri" w:hAnsi="Calibri" w:cs="Calibri"/>
          <w:sz w:val="24"/>
          <w:szCs w:val="24"/>
        </w:rPr>
        <w:t>min</w:t>
      </w:r>
      <w:r w:rsidRPr="000220BE">
        <w:rPr>
          <w:rFonts w:ascii="Calibri" w:hAnsi="Calibri" w:cs="Calibri"/>
          <w:sz w:val="24"/>
          <w:szCs w:val="24"/>
        </w:rPr>
        <w:t xml:space="preserve"> até às</w:t>
      </w:r>
      <w:r w:rsidRPr="007A7549">
        <w:rPr>
          <w:rFonts w:ascii="Calibri" w:hAnsi="Calibri" w:cs="Calibri"/>
          <w:sz w:val="24"/>
          <w:szCs w:val="24"/>
        </w:rPr>
        <w:t xml:space="preserve"> </w:t>
      </w:r>
      <w:r w:rsidR="00A662EF" w:rsidRPr="00A662EF">
        <w:rPr>
          <w:rFonts w:ascii="Calibri" w:hAnsi="Calibri" w:cs="Calibri"/>
          <w:sz w:val="24"/>
          <w:szCs w:val="24"/>
        </w:rPr>
        <w:t>{{HORA FIM DO REC}}</w:t>
      </w:r>
      <w:r w:rsidRPr="000220BE">
        <w:rPr>
          <w:rFonts w:ascii="Calibri" w:hAnsi="Calibri" w:cs="Calibri"/>
          <w:sz w:val="24"/>
          <w:szCs w:val="24"/>
        </w:rPr>
        <w:t xml:space="preserve"> do dia </w:t>
      </w:r>
      <w:r w:rsidR="00B56FC2" w:rsidRPr="0007514F">
        <w:rPr>
          <w:rFonts w:ascii="Calibri" w:hAnsi="Calibri" w:cs="Calibri"/>
          <w:sz w:val="24"/>
          <w:szCs w:val="24"/>
        </w:rPr>
        <w:t>{{DATA DA SESSAO}}</w:t>
      </w:r>
      <w:r w:rsidR="008111E4">
        <w:rPr>
          <w:rFonts w:ascii="Calibri" w:hAnsi="Calibri" w:cs="Calibri"/>
          <w:sz w:val="24"/>
          <w:szCs w:val="24"/>
        </w:rPr>
        <w:t>.</w:t>
      </w:r>
    </w:p>
    <w:p w14:paraId="58176660" w14:textId="05969411" w:rsidR="0007514F" w:rsidRDefault="00F375A2" w:rsidP="00381C57">
      <w:pPr>
        <w:tabs>
          <w:tab w:val="left" w:pos="0"/>
        </w:tabs>
        <w:jc w:val="both"/>
        <w:rPr>
          <w:rFonts w:ascii="Calibri" w:hAnsi="Calibri" w:cs="Calibri"/>
          <w:sz w:val="24"/>
          <w:szCs w:val="24"/>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07514F" w:rsidRPr="0007514F">
        <w:rPr>
          <w:rFonts w:ascii="Calibri" w:hAnsi="Calibri" w:cs="Calibri"/>
          <w:sz w:val="24"/>
          <w:szCs w:val="24"/>
        </w:rPr>
        <w:t>{{DATA DA SESSAO}}</w:t>
      </w:r>
      <w:r w:rsidR="0007514F">
        <w:rPr>
          <w:rFonts w:ascii="Calibri" w:hAnsi="Calibri" w:cs="Calibri"/>
          <w:sz w:val="24"/>
          <w:szCs w:val="24"/>
        </w:rPr>
        <w:t>.</w:t>
      </w:r>
    </w:p>
    <w:p w14:paraId="7CE5B5C1" w14:textId="4ADBF762"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FD3B8F" w:rsidRPr="000220BE">
        <w:rPr>
          <w:rFonts w:ascii="Calibri" w:hAnsi="Calibri" w:cs="Calibri"/>
          <w:b/>
          <w:sz w:val="24"/>
          <w:szCs w:val="24"/>
          <w:u w:val="single"/>
        </w:rPr>
        <w:t>O</w:t>
      </w:r>
      <w:r w:rsidR="00C7387D" w:rsidRPr="000220BE">
        <w:rPr>
          <w:rFonts w:ascii="Calibri" w:hAnsi="Calibri" w:cs="Calibri"/>
          <w:b/>
          <w:sz w:val="24"/>
          <w:szCs w:val="24"/>
          <w:u w:val="single"/>
        </w:rPr>
        <w:t xml:space="preserve"> </w:t>
      </w:r>
      <w:r w:rsidR="00E252CC">
        <w:rPr>
          <w:rFonts w:ascii="Calibri" w:hAnsi="Calibri" w:cs="Calibri"/>
          <w:b/>
          <w:sz w:val="24"/>
          <w:szCs w:val="24"/>
          <w:u w:val="single"/>
        </w:rPr>
        <w:t>LEILÃO</w:t>
      </w:r>
      <w:r w:rsidRPr="000220BE">
        <w:rPr>
          <w:rFonts w:ascii="Calibri" w:hAnsi="Calibri" w:cs="Calibri"/>
          <w:b/>
          <w:sz w:val="24"/>
          <w:szCs w:val="24"/>
          <w:u w:val="single"/>
        </w:rPr>
        <w:t xml:space="preserve"> (fase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472943" w:rsidRPr="00472943">
        <w:rPr>
          <w:rFonts w:ascii="Calibri" w:hAnsi="Calibri" w:cs="Calibri"/>
          <w:sz w:val="24"/>
          <w:szCs w:val="24"/>
        </w:rPr>
        <w:t>{{HORA SESSAO}}</w:t>
      </w:r>
      <w:r w:rsidRPr="000220BE">
        <w:rPr>
          <w:rFonts w:ascii="Calibri" w:hAnsi="Calibri" w:cs="Calibri"/>
          <w:sz w:val="24"/>
          <w:szCs w:val="24"/>
        </w:rPr>
        <w:t xml:space="preserve"> do dia </w:t>
      </w:r>
      <w:r w:rsidR="00EC1FF0" w:rsidRPr="00EC1FF0">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E252CC">
        <w:rPr>
          <w:rFonts w:ascii="Calibri" w:hAnsi="Calibri" w:cs="Calibri"/>
          <w:sz w:val="24"/>
          <w:szCs w:val="24"/>
        </w:rPr>
        <w:t>Leiloeiro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3"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3" w:name="_Toc216938897"/>
      <w:bookmarkStart w:id="4" w:name="_Toc216940977"/>
      <w:r w:rsidRPr="00AF2C8A">
        <w:t>PREÂMBULO</w:t>
      </w:r>
      <w:bookmarkEnd w:id="3"/>
      <w:bookmarkEnd w:id="4"/>
    </w:p>
    <w:p w14:paraId="2CFB80FE" w14:textId="77777777" w:rsidR="001F41E5" w:rsidRDefault="001F41E5" w:rsidP="00381C57">
      <w:pPr>
        <w:tabs>
          <w:tab w:val="left" w:pos="0"/>
        </w:tabs>
        <w:jc w:val="both"/>
        <w:rPr>
          <w:rFonts w:ascii="Calibri" w:hAnsi="Calibri" w:cs="Calibri"/>
          <w:sz w:val="24"/>
          <w:szCs w:val="24"/>
        </w:rPr>
      </w:pPr>
    </w:p>
    <w:p w14:paraId="5E8FBDD6" w14:textId="37FF8F0A"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5"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que </w:t>
      </w:r>
      <w:r w:rsidR="008B2300" w:rsidRPr="0076218C">
        <w:rPr>
          <w:rFonts w:ascii="Calibri" w:hAnsi="Calibri" w:cs="Calibri"/>
          <w:sz w:val="24"/>
          <w:szCs w:val="24"/>
        </w:rPr>
        <w:t xml:space="preserve">realizará </w:t>
      </w:r>
      <w:r w:rsidRPr="0076218C">
        <w:rPr>
          <w:rFonts w:ascii="Calibri" w:hAnsi="Calibri" w:cs="Calibri"/>
          <w:sz w:val="24"/>
          <w:szCs w:val="24"/>
        </w:rPr>
        <w:t xml:space="preserve"> </w:t>
      </w:r>
      <w:r w:rsidR="008B2300" w:rsidRPr="0076218C">
        <w:rPr>
          <w:rFonts w:ascii="Calibri" w:hAnsi="Calibri" w:cs="Calibri"/>
          <w:sz w:val="24"/>
          <w:szCs w:val="24"/>
        </w:rPr>
        <w:t xml:space="preserve">procedimento licitatório, na modalidade </w:t>
      </w:r>
      <w:r w:rsidR="00E252CC">
        <w:rPr>
          <w:rFonts w:ascii="Calibri" w:hAnsi="Calibri" w:cs="Calibri"/>
          <w:b/>
          <w:bCs/>
          <w:sz w:val="24"/>
          <w:szCs w:val="24"/>
        </w:rPr>
        <w:t>LEILÃO</w:t>
      </w:r>
      <w:r w:rsidR="008B2300" w:rsidRPr="0076218C">
        <w:rPr>
          <w:rFonts w:ascii="Calibri" w:hAnsi="Calibri" w:cs="Calibri"/>
          <w:sz w:val="24"/>
          <w:szCs w:val="24"/>
        </w:rPr>
        <w:t xml:space="preserve">, na forma </w:t>
      </w:r>
      <w:r w:rsidR="004536E3" w:rsidRPr="0076218C">
        <w:rPr>
          <w:rFonts w:ascii="Calibri" w:hAnsi="Calibri" w:cs="Calibri"/>
          <w:b/>
          <w:bCs/>
          <w:sz w:val="24"/>
          <w:szCs w:val="24"/>
        </w:rPr>
        <w:t>ELETRÔNICA</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E252CC">
        <w:rPr>
          <w:rFonts w:ascii="Calibri" w:hAnsi="Calibri" w:cs="Calibri"/>
          <w:b/>
          <w:bCs/>
          <w:sz w:val="24"/>
          <w:szCs w:val="24"/>
        </w:rPr>
        <w:t>MAIOR LANCE</w:t>
      </w:r>
      <w:r w:rsidR="00FD3B8F" w:rsidRPr="0076218C">
        <w:rPr>
          <w:rFonts w:ascii="Calibri" w:hAnsi="Calibri" w:cs="Calibri"/>
          <w:b/>
          <w:bCs/>
          <w:sz w:val="24"/>
          <w:szCs w:val="24"/>
        </w:rPr>
        <w:t xml:space="preserve"> </w:t>
      </w:r>
      <w:r w:rsidR="0020335A"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w:t>
      </w:r>
      <w:r w:rsidR="00B71057">
        <w:rPr>
          <w:rFonts w:ascii="Calibri" w:hAnsi="Calibri" w:cs="Calibri"/>
          <w:bCs/>
          <w:sz w:val="24"/>
          <w:szCs w:val="24"/>
        </w:rPr>
        <w:t xml:space="preserve"> </w:t>
      </w:r>
      <w:r w:rsidR="00B71057" w:rsidRPr="0076218C">
        <w:rPr>
          <w:rFonts w:ascii="Calibri" w:hAnsi="Calibri" w:cs="Calibri"/>
          <w:bCs/>
          <w:sz w:val="24"/>
          <w:szCs w:val="24"/>
        </w:rPr>
        <w:t>Decreto Municipal nº 2</w:t>
      </w:r>
      <w:r w:rsidR="00B71057">
        <w:rPr>
          <w:rFonts w:ascii="Calibri" w:hAnsi="Calibri" w:cs="Calibri"/>
          <w:bCs/>
          <w:sz w:val="24"/>
          <w:szCs w:val="24"/>
        </w:rPr>
        <w:t>249</w:t>
      </w:r>
      <w:r w:rsidR="00B71057" w:rsidRPr="0076218C">
        <w:rPr>
          <w:rFonts w:ascii="Calibri" w:hAnsi="Calibri" w:cs="Calibri"/>
          <w:bCs/>
          <w:sz w:val="24"/>
          <w:szCs w:val="24"/>
        </w:rPr>
        <w:t xml:space="preserve"> de </w:t>
      </w:r>
      <w:r w:rsidR="00B71057">
        <w:rPr>
          <w:rFonts w:ascii="Calibri" w:hAnsi="Calibri" w:cs="Calibri"/>
          <w:bCs/>
          <w:sz w:val="24"/>
          <w:szCs w:val="24"/>
        </w:rPr>
        <w:t>18</w:t>
      </w:r>
      <w:r w:rsidR="00B71057" w:rsidRPr="0076218C">
        <w:rPr>
          <w:rFonts w:ascii="Calibri" w:hAnsi="Calibri" w:cs="Calibri"/>
          <w:bCs/>
          <w:sz w:val="24"/>
          <w:szCs w:val="24"/>
        </w:rPr>
        <w:t xml:space="preserve"> de ju</w:t>
      </w:r>
      <w:r w:rsidR="00B71057">
        <w:rPr>
          <w:rFonts w:ascii="Calibri" w:hAnsi="Calibri" w:cs="Calibri"/>
          <w:bCs/>
          <w:sz w:val="24"/>
          <w:szCs w:val="24"/>
        </w:rPr>
        <w:t>n</w:t>
      </w:r>
      <w:r w:rsidR="00B71057" w:rsidRPr="0076218C">
        <w:rPr>
          <w:rFonts w:ascii="Calibri" w:hAnsi="Calibri" w:cs="Calibri"/>
          <w:bCs/>
          <w:sz w:val="24"/>
          <w:szCs w:val="24"/>
        </w:rPr>
        <w:t>ho de 202</w:t>
      </w:r>
      <w:r w:rsidR="00B71057">
        <w:rPr>
          <w:rFonts w:ascii="Calibri" w:hAnsi="Calibri" w:cs="Calibri"/>
          <w:bCs/>
          <w:sz w:val="24"/>
          <w:szCs w:val="24"/>
        </w:rPr>
        <w:t>6</w:t>
      </w:r>
      <w:r w:rsidR="00B71057" w:rsidRPr="0076218C">
        <w:rPr>
          <w:rFonts w:ascii="Calibri" w:hAnsi="Calibri" w:cs="Calibri"/>
          <w:bCs/>
          <w:sz w:val="24"/>
          <w:szCs w:val="24"/>
        </w:rPr>
        <w:t>,</w:t>
      </w:r>
      <w:r w:rsidR="00BC7985" w:rsidRPr="0076218C">
        <w:rPr>
          <w:rFonts w:ascii="Calibri" w:hAnsi="Calibri" w:cs="Calibri"/>
          <w:bCs/>
          <w:sz w:val="24"/>
          <w:szCs w:val="24"/>
        </w:rPr>
        <w:t xml:space="preserve">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Edital e </w:t>
      </w:r>
      <w:r w:rsidRPr="0076218C">
        <w:rPr>
          <w:rFonts w:ascii="Calibri" w:hAnsi="Calibri" w:cs="Calibri"/>
          <w:sz w:val="24"/>
          <w:szCs w:val="24"/>
        </w:rPr>
        <w:t>seus Anexos.</w:t>
      </w:r>
    </w:p>
    <w:bookmarkEnd w:id="5"/>
    <w:p w14:paraId="268BA850" w14:textId="761F0669" w:rsidR="004536E3" w:rsidRDefault="004536E3" w:rsidP="00381C57">
      <w:pPr>
        <w:tabs>
          <w:tab w:val="left" w:pos="0"/>
        </w:tabs>
        <w:rPr>
          <w:rFonts w:ascii="Calibri" w:hAnsi="Calibri" w:cs="Calibri"/>
          <w:b/>
          <w:bCs/>
          <w:sz w:val="24"/>
          <w:szCs w:val="24"/>
        </w:rPr>
      </w:pPr>
    </w:p>
    <w:p w14:paraId="57B23049" w14:textId="4C5D644E" w:rsidR="007A67E3" w:rsidRPr="00B31A5A" w:rsidRDefault="007A67E3" w:rsidP="00381C57">
      <w:pPr>
        <w:pStyle w:val="Itensesubitens"/>
        <w:numPr>
          <w:ilvl w:val="1"/>
          <w:numId w:val="19"/>
        </w:numPr>
        <w:ind w:left="0" w:firstLine="0"/>
      </w:pPr>
      <w:bookmarkStart w:id="6" w:name="_Hlk188257281"/>
      <w:r w:rsidRPr="00B31A5A">
        <w:t xml:space="preserve">Integram o presente </w:t>
      </w:r>
      <w:r>
        <w:t>Edital</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bookmarkEnd w:id="6"/>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7" w:name="_Toc216938898"/>
      <w:bookmarkStart w:id="8" w:name="_Toc216940978"/>
      <w:r w:rsidRPr="00376B27">
        <w:t>DAS DISPOSIÇÕES PRELIMINARES</w:t>
      </w:r>
      <w:bookmarkEnd w:id="7"/>
      <w:bookmarkEnd w:id="8"/>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03B0C2ED"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rsidR="005A4DF9">
        <w:t xml:space="preserve">ou pessoa física </w:t>
      </w:r>
      <w:r>
        <w:t>interessada</w:t>
      </w:r>
      <w:r w:rsidR="00491056" w:rsidRPr="00491056">
        <w:t xml:space="preserve"> em participar dest</w:t>
      </w:r>
      <w:r>
        <w:t>e</w:t>
      </w:r>
      <w:r w:rsidR="00491056" w:rsidRPr="00491056">
        <w:t xml:space="preserve"> </w:t>
      </w:r>
      <w:r w:rsidR="00E252CC">
        <w:t>Leilão</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Edital.</w:t>
      </w:r>
    </w:p>
    <w:p w14:paraId="6C384C1D" w14:textId="639181B7" w:rsidR="00232EDC" w:rsidRPr="00B31A5A" w:rsidRDefault="00232EDC" w:rsidP="00381C57">
      <w:pPr>
        <w:pStyle w:val="Itensesubitens"/>
        <w:numPr>
          <w:ilvl w:val="1"/>
          <w:numId w:val="19"/>
        </w:numPr>
        <w:ind w:left="0" w:firstLine="0"/>
      </w:pPr>
      <w:r w:rsidRPr="00564906">
        <w:t xml:space="preserve">O objeto </w:t>
      </w:r>
      <w:r w:rsidR="00491056" w:rsidRPr="00564906">
        <w:t>dest</w:t>
      </w:r>
      <w:r w:rsidR="004A38E5">
        <w:t>e</w:t>
      </w:r>
      <w:r w:rsidR="00491056" w:rsidRPr="00564906">
        <w:t xml:space="preserve"> </w:t>
      </w:r>
      <w:r w:rsidR="00E252CC">
        <w:t>Leilão</w:t>
      </w:r>
      <w:r w:rsidRPr="00564906">
        <w:t xml:space="preserve"> </w:t>
      </w:r>
      <w:r w:rsidRPr="00C351D8">
        <w:t xml:space="preserve">é composto por </w:t>
      </w:r>
      <w:r w:rsidR="00C351D8" w:rsidRPr="00C351D8">
        <w:rPr>
          <w:b/>
          <w:u w:val="single"/>
        </w:rPr>
        <w:t>{{ITENS}}</w:t>
      </w:r>
      <w:r w:rsidRPr="00C351D8">
        <w:rPr>
          <w:b/>
          <w:u w:val="single"/>
        </w:rPr>
        <w:t xml:space="preserve"> ite</w:t>
      </w:r>
      <w:r w:rsidR="00FD3B8F" w:rsidRPr="00C351D8">
        <w:rPr>
          <w:b/>
          <w:u w:val="single"/>
        </w:rPr>
        <w:t>m(ns)</w:t>
      </w:r>
      <w:r w:rsidR="00F36509" w:rsidRPr="00C351D8">
        <w:rPr>
          <w:bCs/>
        </w:rPr>
        <w:t>,</w:t>
      </w:r>
      <w:r w:rsidR="00564906" w:rsidRPr="00C351D8">
        <w:rPr>
          <w:bCs/>
        </w:rPr>
        <w:t xml:space="preserve"> </w:t>
      </w:r>
      <w:r w:rsidR="00FD3B8F" w:rsidRPr="00C351D8">
        <w:rPr>
          <w:bCs/>
        </w:rPr>
        <w:t>agrupado</w:t>
      </w:r>
      <w:r w:rsidR="00E31F6C" w:rsidRPr="00C351D8">
        <w:rPr>
          <w:bCs/>
        </w:rPr>
        <w:t>(</w:t>
      </w:r>
      <w:r w:rsidR="00FD3B8F" w:rsidRPr="00C351D8">
        <w:rPr>
          <w:bCs/>
        </w:rPr>
        <w:t>s</w:t>
      </w:r>
      <w:r w:rsidR="00E31F6C" w:rsidRPr="00C351D8">
        <w:rPr>
          <w:bCs/>
        </w:rPr>
        <w:t>)</w:t>
      </w:r>
      <w:r w:rsidR="00FD3B8F" w:rsidRPr="00C351D8">
        <w:rPr>
          <w:bCs/>
        </w:rPr>
        <w:t xml:space="preserve"> em </w:t>
      </w:r>
      <w:r w:rsidR="00C351D8" w:rsidRPr="00C351D8">
        <w:rPr>
          <w:b/>
        </w:rPr>
        <w:t xml:space="preserve">{{LOTE2}} </w:t>
      </w:r>
      <w:r w:rsidR="00FD3B8F" w:rsidRPr="00C351D8">
        <w:rPr>
          <w:b/>
        </w:rPr>
        <w:t>lote(s)</w:t>
      </w:r>
      <w:r w:rsidR="00FD3B8F" w:rsidRPr="00C351D8">
        <w:rPr>
          <w:bCs/>
        </w:rPr>
        <w:t xml:space="preserve">, </w:t>
      </w:r>
      <w:r w:rsidRPr="00C351D8">
        <w:t>conforme quantidade</w:t>
      </w:r>
      <w:r w:rsidR="002E60E9" w:rsidRPr="00C351D8">
        <w:t>s</w:t>
      </w:r>
      <w:r w:rsidRPr="00C351D8">
        <w:t xml:space="preserve"> e especificações mínimas constantes</w:t>
      </w:r>
      <w:r w:rsidRPr="00B31A5A">
        <w:t xml:space="preserve"> no Termo de Referência, que integra este Edital</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w:t>
      </w:r>
      <w:r w:rsidR="005A4DF9">
        <w:t xml:space="preserve"> dele</w:t>
      </w:r>
      <w:r w:rsidRPr="00B31A5A">
        <w:t>.</w:t>
      </w:r>
    </w:p>
    <w:p w14:paraId="0A00B8EA" w14:textId="6DC12047"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w:t>
      </w:r>
      <w:r w:rsidR="005A4DF9">
        <w:rPr>
          <w:rStyle w:val="fontstyle01"/>
          <w:color w:val="auto"/>
        </w:rPr>
        <w:t>maior lance</w:t>
      </w:r>
      <w:r w:rsidRPr="00482108">
        <w:rPr>
          <w:rStyle w:val="fontstyle01"/>
          <w:color w:val="auto"/>
        </w:rPr>
        <w:t>.</w:t>
      </w:r>
    </w:p>
    <w:p w14:paraId="58C29D15" w14:textId="4B4A6E60" w:rsidR="00232EDC" w:rsidRPr="009018BA" w:rsidRDefault="00FD3B8F" w:rsidP="00381C57">
      <w:pPr>
        <w:pStyle w:val="Itensesubitens"/>
        <w:numPr>
          <w:ilvl w:val="1"/>
          <w:numId w:val="19"/>
        </w:numPr>
        <w:ind w:left="0" w:firstLine="0"/>
      </w:pPr>
      <w:r w:rsidRPr="009018BA">
        <w:t>O</w:t>
      </w:r>
      <w:r w:rsidR="00232EDC" w:rsidRPr="009018BA">
        <w:t xml:space="preserve"> </w:t>
      </w:r>
      <w:r w:rsidR="00E252CC">
        <w:t>Leilão</w:t>
      </w:r>
      <w:r w:rsidR="00232EDC" w:rsidRPr="009018BA">
        <w:t xml:space="preserve"> </w:t>
      </w:r>
      <w:r w:rsidR="0060506A" w:rsidRPr="009018BA">
        <w:t>Eletrônic</w:t>
      </w:r>
      <w:r w:rsidRPr="009018BA">
        <w:t>o</w:t>
      </w:r>
      <w:r w:rsidR="00232EDC" w:rsidRPr="009018BA">
        <w:t xml:space="preserve"> será realizad</w:t>
      </w:r>
      <w:r w:rsidRPr="009018BA">
        <w:t>o</w:t>
      </w:r>
      <w:r w:rsidR="00232EDC" w:rsidRPr="009018BA">
        <w:t xml:space="preserve"> em sessão pública, por meio da INTERNET, mediante condições de segurança - criptografia e autenticação - em todas as suas fases através do Sistema de </w:t>
      </w:r>
      <w:r w:rsidR="00E252CC">
        <w:t>Leilão</w:t>
      </w:r>
      <w:r w:rsidR="00232EDC" w:rsidRPr="009018BA">
        <w:t xml:space="preserve"> </w:t>
      </w:r>
      <w:r w:rsidR="0060506A" w:rsidRPr="009018BA">
        <w:t>Eletrônic</w:t>
      </w:r>
      <w:r w:rsidR="002E60E9">
        <w:t>o</w:t>
      </w:r>
      <w:r w:rsidR="00232EDC" w:rsidRPr="009018BA">
        <w:t xml:space="preserve"> da Bolsa de Licitações e Leilões do Brasil</w:t>
      </w:r>
      <w:r w:rsidR="002E60E9">
        <w:t xml:space="preserve"> (BLL)</w:t>
      </w:r>
      <w:r w:rsidR="00232EDC" w:rsidRPr="009018BA">
        <w:t>.</w:t>
      </w:r>
    </w:p>
    <w:p w14:paraId="3D1111AF" w14:textId="7F1CF960"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E252CC">
        <w:t>Leiloeiro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4"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5"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9" w:name="_Toc216938899"/>
      <w:bookmarkStart w:id="10" w:name="_Toc216940979"/>
      <w:r w:rsidRPr="005B7950">
        <w:t xml:space="preserve">DA </w:t>
      </w:r>
      <w:r w:rsidRPr="008F03D6">
        <w:t>PARTICIPAÇÃO</w:t>
      </w:r>
      <w:bookmarkEnd w:id="9"/>
      <w:bookmarkEnd w:id="10"/>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496782F8" w:rsidR="007E4065" w:rsidRDefault="00232EDC" w:rsidP="00381C57">
      <w:pPr>
        <w:pStyle w:val="Itensesubitens"/>
        <w:numPr>
          <w:ilvl w:val="1"/>
          <w:numId w:val="19"/>
        </w:numPr>
        <w:ind w:left="0" w:firstLine="0"/>
      </w:pPr>
      <w:r w:rsidRPr="005B7950">
        <w:rPr>
          <w:b/>
        </w:rPr>
        <w:t>PODERÃO PARTICIPAR DEST</w:t>
      </w:r>
      <w:r w:rsidR="009018BA">
        <w:rPr>
          <w:b/>
        </w:rPr>
        <w:t>E</w:t>
      </w:r>
      <w:r w:rsidR="00C90F69" w:rsidRPr="00C90F69">
        <w:rPr>
          <w:b/>
        </w:rPr>
        <w:t xml:space="preserve"> </w:t>
      </w:r>
      <w:r w:rsidR="00E252CC">
        <w:rPr>
          <w:b/>
        </w:rPr>
        <w:t>LEILÃO</w:t>
      </w:r>
      <w:r w:rsidR="00C90F69" w:rsidRPr="00C90F69">
        <w:rPr>
          <w:b/>
        </w:rPr>
        <w:t xml:space="preserve"> </w:t>
      </w:r>
      <w:r w:rsidR="0060506A">
        <w:rPr>
          <w:b/>
        </w:rPr>
        <w:t>ELETRÔNIC</w:t>
      </w:r>
      <w:r w:rsidR="009018BA">
        <w:rPr>
          <w:b/>
        </w:rPr>
        <w:t>O</w:t>
      </w:r>
      <w:r w:rsidR="00C90F69" w:rsidRPr="00C90F69">
        <w:rPr>
          <w:b/>
        </w:rPr>
        <w:t xml:space="preserve"> </w:t>
      </w:r>
      <w:r w:rsidR="005A4DF9" w:rsidRPr="005A4DF9">
        <w:t xml:space="preserve">quaisquer interessados, seja ele pessoa física ou jurídica, </w:t>
      </w:r>
      <w:r w:rsidR="007E4065" w:rsidRPr="00044631">
        <w:t>e que estejam devidamente credenciad</w:t>
      </w:r>
      <w:r w:rsidR="005A4DF9">
        <w:t>o</w:t>
      </w:r>
      <w:r w:rsidR="007E4065" w:rsidRPr="00044631">
        <w:t xml:space="preserve">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horário fixado neste Edital para apresentação da 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641A4C11" w:rsidR="00C90F69" w:rsidRDefault="00C90F69" w:rsidP="00381C57">
      <w:pPr>
        <w:pStyle w:val="Itensesubitens"/>
        <w:numPr>
          <w:ilvl w:val="1"/>
          <w:numId w:val="19"/>
        </w:numPr>
        <w:ind w:left="0" w:firstLine="0"/>
      </w:pPr>
      <w:r w:rsidRPr="0081018B">
        <w:t>A participação n</w:t>
      </w:r>
      <w:r w:rsidR="009018BA">
        <w:t>o</w:t>
      </w:r>
      <w:r w:rsidRPr="0081018B">
        <w:t xml:space="preserve"> </w:t>
      </w:r>
      <w:r w:rsidR="00E252CC">
        <w:t>Leilão</w:t>
      </w:r>
      <w:r w:rsidRPr="0081018B">
        <w:t xml:space="preserve"> </w:t>
      </w:r>
      <w:r w:rsidR="0060506A">
        <w:t>Eletrônic</w:t>
      </w:r>
      <w:r w:rsidR="009018BA">
        <w:t>o</w:t>
      </w:r>
      <w:r w:rsidRPr="0081018B">
        <w:t xml:space="preserve"> </w:t>
      </w:r>
      <w:r w:rsidRPr="0081018B">
        <w:rPr>
          <w:b/>
          <w:u w:val="single"/>
        </w:rPr>
        <w:t xml:space="preserve">SE DARÁ POR MEIO DA DIGITAÇÃO DA </w:t>
      </w:r>
      <w:r w:rsidRPr="0081018B">
        <w:rPr>
          <w:b/>
          <w:highlight w:val="yellow"/>
          <w:u w:val="single"/>
        </w:rPr>
        <w:t xml:space="preserve">SENHA </w:t>
      </w:r>
      <w:r w:rsidRPr="0081018B">
        <w:rPr>
          <w:b/>
          <w:highlight w:val="yellow"/>
          <w:u w:val="single"/>
        </w:rPr>
        <w:lastRenderedPageBreak/>
        <w:t>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6"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13601E1"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ao </w:t>
      </w:r>
      <w:r w:rsidR="00E252CC">
        <w:t>Leilão</w:t>
      </w:r>
      <w:r w:rsidRPr="00016E1F">
        <w:t xml:space="preserve"> </w:t>
      </w:r>
      <w:r w:rsidR="0060506A">
        <w:t>eletrônic</w:t>
      </w:r>
      <w:r w:rsidR="002E60E9">
        <w:t>o</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547DFEBD"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7E4065">
        <w:t>E</w:t>
      </w:r>
      <w:r w:rsidRPr="005B7950">
        <w:t xml:space="preserve">dital,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especialmente quando enviadas por e-mail.</w:t>
      </w:r>
    </w:p>
    <w:p w14:paraId="244B8A8F" w14:textId="5827A02C"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1C6BF3">
        <w:t>E</w:t>
      </w:r>
      <w:r w:rsidRPr="001C4B26">
        <w:t xml:space="preserve">dital e seus anexos, devendo estar em conformidade com as especificações do </w:t>
      </w:r>
      <w:r w:rsidRPr="001C4B26">
        <w:rPr>
          <w:b/>
        </w:rPr>
        <w:t>Anexo III (Termo de Referência)</w:t>
      </w:r>
      <w:r w:rsidR="007E4065" w:rsidRPr="001C4B26">
        <w:rPr>
          <w:b/>
        </w:rPr>
        <w:t>.</w:t>
      </w:r>
    </w:p>
    <w:p w14:paraId="00F6A649" w14:textId="6B26B6EB"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4A38E5">
        <w:t>o</w:t>
      </w:r>
      <w:r w:rsidRPr="00332B25">
        <w:t xml:space="preserve"> </w:t>
      </w:r>
      <w:r w:rsidR="00E252CC">
        <w:t>Leilão</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E252CC">
        <w:t>Leiloeiro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lastRenderedPageBreak/>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7"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8" w:history="1">
        <w:r w:rsidR="00FD3208" w:rsidRPr="00416591">
          <w:rPr>
            <w:rStyle w:val="Hyperlink"/>
            <w:bCs/>
          </w:rPr>
          <w:t>https://www.saofrancisco.sp.gov.br/diariooficial</w:t>
        </w:r>
      </w:hyperlink>
      <w:r w:rsidRPr="00B31A5A">
        <w:t>.</w:t>
      </w:r>
    </w:p>
    <w:p w14:paraId="13E12173" w14:textId="7A26547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FD3208">
        <w:t>E</w:t>
      </w:r>
      <w:r w:rsidRPr="005B7950">
        <w:t xml:space="preserve">dital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743B4C23" w14:textId="4854A409" w:rsidR="005F4FFA" w:rsidRDefault="005A4DF9" w:rsidP="0073749D">
      <w:pPr>
        <w:pStyle w:val="Itensesubitens"/>
        <w:numPr>
          <w:ilvl w:val="1"/>
          <w:numId w:val="19"/>
        </w:numPr>
        <w:ind w:left="0" w:firstLine="0"/>
      </w:pPr>
      <w:r w:rsidRPr="005A4DF9">
        <w:t>Nos termos do art. 45, 47, 48 e 49 da LCP 123/2006, considerando que se trata de um leilão, no qual o critério de julgamento é apenas o maior lance, e considerando a vantajosidade em se admitir todos os tipos de empresa, inclusive pessoas físicas, esta licitação NÃO será exclusiva para ME/EPP nem haverá o benefício do empate ficto e demais tratamentos diferenciados para tais empresas, uma vez que também ausente a fase de Habilitação.</w:t>
      </w:r>
    </w:p>
    <w:p w14:paraId="60EDEF65" w14:textId="77777777" w:rsidR="0073749D" w:rsidRDefault="0073749D" w:rsidP="0073749D">
      <w:pPr>
        <w:pStyle w:val="PargrafodaLista"/>
      </w:pPr>
    </w:p>
    <w:p w14:paraId="79918EFB" w14:textId="1ED990AC" w:rsidR="00232EDC" w:rsidRDefault="00232EDC" w:rsidP="00381C57">
      <w:pPr>
        <w:pStyle w:val="Itensesubitens"/>
        <w:numPr>
          <w:ilvl w:val="1"/>
          <w:numId w:val="19"/>
        </w:numPr>
        <w:ind w:left="0" w:firstLine="0"/>
      </w:pPr>
      <w:r w:rsidRPr="0081018B">
        <w:t>A participação nest</w:t>
      </w:r>
      <w:r w:rsidR="005F4FFA">
        <w:t>e</w:t>
      </w:r>
      <w:r w:rsidRPr="0081018B">
        <w:t xml:space="preserve"> </w:t>
      </w:r>
      <w:r w:rsidR="00E252CC">
        <w:t>Leilão</w:t>
      </w:r>
      <w:r w:rsidRPr="0081018B">
        <w:t xml:space="preserve"> </w:t>
      </w:r>
      <w:r w:rsidR="0060506A">
        <w:t>eletrônic</w:t>
      </w:r>
      <w:r w:rsidR="005F4FFA">
        <w:t>o</w:t>
      </w:r>
      <w:r w:rsidRPr="0081018B">
        <w:t xml:space="preserve"> implica o reconhecimento </w:t>
      </w:r>
      <w:r w:rsidR="00C90F69">
        <w:t>pelo</w:t>
      </w:r>
      <w:r w:rsidRPr="0081018B">
        <w:t xml:space="preserve"> </w:t>
      </w:r>
      <w:r w:rsidR="00C90F69">
        <w:t>l</w:t>
      </w:r>
      <w:r w:rsidRPr="0081018B">
        <w:t>icitante de que conhece, atende e se submete a todas as cláusulas e condições do presente Edital, do Termo de Referência e demais anexos, bem como as disposições contidas na Legislação vigente.</w:t>
      </w:r>
      <w:r w:rsidR="00C90F69">
        <w:t xml:space="preserve"> Ainda, caso o licitante discorde dos termos do Edital, deverá impugná-lo até o prazo citado neste Edital,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7993ADE2" w:rsidR="00232EDC" w:rsidRPr="0081018B" w:rsidRDefault="00232EDC" w:rsidP="00381C57">
      <w:pPr>
        <w:pStyle w:val="Itensesubitens"/>
        <w:numPr>
          <w:ilvl w:val="1"/>
          <w:numId w:val="19"/>
        </w:numPr>
        <w:ind w:left="0" w:firstLine="0"/>
      </w:pPr>
      <w:r w:rsidRPr="0081018B">
        <w:t xml:space="preserve">NÃO PODERÃO PARTICIPAR deste </w:t>
      </w:r>
      <w:r w:rsidR="00E252CC">
        <w:t>LEILÃO</w:t>
      </w:r>
      <w:r w:rsidRPr="0081018B">
        <w:t xml:space="preserve"> </w:t>
      </w:r>
      <w:r w:rsidR="0060506A">
        <w:t>ELETRÔNIC</w:t>
      </w:r>
      <w:r w:rsidR="005F4FFA">
        <w:t>O</w:t>
      </w:r>
      <w:r w:rsidRPr="0081018B">
        <w:t xml:space="preserve"> </w:t>
      </w:r>
      <w:r w:rsidR="00C90F69">
        <w:t>os licitantes</w:t>
      </w:r>
      <w:r w:rsidRPr="0081018B">
        <w:t xml:space="preserve"> enquadrad</w:t>
      </w:r>
      <w:r w:rsidR="00C90F69">
        <w:t>o</w:t>
      </w:r>
      <w:r w:rsidRPr="0081018B">
        <w:t>s nos casos a seguir:</w:t>
      </w:r>
    </w:p>
    <w:p w14:paraId="1A7C3A56" w14:textId="18C86F24"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s condições deste Edital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se enquadrem nas seguintes vedações:</w:t>
      </w:r>
    </w:p>
    <w:p w14:paraId="755D7529" w14:textId="48989838" w:rsidR="00C7387D" w:rsidRPr="0076218C" w:rsidRDefault="00C7387D"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0186AEF2" w:rsidR="00232EDC" w:rsidRPr="0076218C" w:rsidRDefault="00232EDC"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00962095">
        <w:rPr>
          <w:rFonts w:ascii="Calibri" w:hAnsi="Calibri" w:cs="Calibri"/>
          <w:sz w:val="24"/>
          <w:szCs w:val="24"/>
        </w:rPr>
        <w:t xml:space="preserve"> ou um dos responsáveis pela avaliação do(s) bem(ns)</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5A4DF9">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5A4DF9">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5A4DF9">
      <w:pPr>
        <w:pStyle w:val="PargrafodaLista"/>
        <w:widowControl w:val="0"/>
        <w:numPr>
          <w:ilvl w:val="4"/>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1" w:name="_Toc216938900"/>
      <w:bookmarkStart w:id="12" w:name="_Toc216940980"/>
      <w:r w:rsidRPr="00B31A5A">
        <w:t>DA CONFORMIDADE COM A LEI GERAL DE PROTEÇÃO DE DADOS (LEI Nº 13.709/2018)</w:t>
      </w:r>
      <w:bookmarkStart w:id="13" w:name="_Hlk187309271"/>
      <w:bookmarkEnd w:id="11"/>
      <w:bookmarkEnd w:id="12"/>
    </w:p>
    <w:bookmarkEnd w:id="13"/>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lastRenderedPageBreak/>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012FB9E5"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3C90586F"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neste Edital</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4" w:name="_Toc216938901"/>
      <w:bookmarkStart w:id="15" w:name="_Toc216940981"/>
      <w:r w:rsidRPr="005B7950">
        <w:t>DO REGULAMENTO OPERACIONAL DO CERTAME</w:t>
      </w:r>
      <w:bookmarkEnd w:id="14"/>
      <w:bookmarkEnd w:id="15"/>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500983E1"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E252CC">
        <w:t>Leiloeiro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w:t>
      </w:r>
      <w:r w:rsidR="005630E6">
        <w:t>134</w:t>
      </w:r>
      <w:r w:rsidR="00B27070" w:rsidRPr="008A4894">
        <w:t xml:space="preserve">/25, de </w:t>
      </w:r>
      <w:r w:rsidR="005630E6">
        <w:t>25/08/2025</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2E2565E1"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Conduzir os procedimentos relativos aos lances e à escolha da proposta do lance de </w:t>
      </w:r>
      <w:r w:rsidR="00E252CC">
        <w:rPr>
          <w:rFonts w:ascii="Calibri" w:hAnsi="Calibri" w:cs="Calibri"/>
          <w:bCs/>
          <w:sz w:val="24"/>
          <w:szCs w:val="24"/>
        </w:rPr>
        <w:t>maior lance</w:t>
      </w:r>
      <w:r w:rsidRPr="0076218C">
        <w:rPr>
          <w:rFonts w:ascii="Calibri" w:hAnsi="Calibri" w:cs="Calibri"/>
          <w:bCs/>
          <w:sz w:val="24"/>
          <w:szCs w:val="24"/>
        </w:rPr>
        <w:t>;</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777777" w:rsidR="000F7772" w:rsidRPr="00D72A38" w:rsidRDefault="000F7772" w:rsidP="00381C57">
      <w:pPr>
        <w:pStyle w:val="TITULO"/>
      </w:pPr>
      <w:bookmarkStart w:id="16" w:name="_Toc216938902"/>
      <w:bookmarkStart w:id="17" w:name="_Toc216940982"/>
      <w:r w:rsidRPr="00D72A38">
        <w:t>DA IMPUGNAÇÃO AO EDITAL E</w:t>
      </w:r>
      <w:r>
        <w:t xml:space="preserve"> PEDIDOS DE ESCLARECIMENTO</w:t>
      </w:r>
      <w:bookmarkEnd w:id="16"/>
      <w:bookmarkEnd w:id="17"/>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78A1A010" w:rsidR="000F7772" w:rsidRDefault="000F7772" w:rsidP="00381C57">
      <w:pPr>
        <w:pStyle w:val="Itensesubitens"/>
        <w:numPr>
          <w:ilvl w:val="1"/>
          <w:numId w:val="19"/>
        </w:numPr>
        <w:ind w:left="0" w:firstLine="0"/>
      </w:pPr>
      <w:r w:rsidRPr="00C66AE4">
        <w:t xml:space="preserve">Qualquer pessoa é parte legítima para </w:t>
      </w:r>
      <w:r w:rsidRPr="003E3E47">
        <w:rPr>
          <w:u w:val="single"/>
        </w:rPr>
        <w:t xml:space="preserve">impugnar </w:t>
      </w:r>
      <w:r w:rsidR="001C6BF3">
        <w:rPr>
          <w:u w:val="single"/>
        </w:rPr>
        <w:t>E</w:t>
      </w:r>
      <w:r w:rsidRPr="003E3E47">
        <w:rPr>
          <w:u w:val="single"/>
        </w:rPr>
        <w:t>dital</w:t>
      </w:r>
      <w:r w:rsidRPr="00C66AE4">
        <w:t xml:space="preserve"> de licitação por irregularidade na </w:t>
      </w:r>
      <w:r w:rsidRPr="00C66AE4">
        <w:lastRenderedPageBreak/>
        <w:t xml:space="preserve">aplicação desta Lei ou para </w:t>
      </w:r>
      <w:r w:rsidRPr="003E3E47">
        <w:rPr>
          <w:u w:val="single"/>
        </w:rPr>
        <w:t>solicitar esclarecimento</w:t>
      </w:r>
      <w:r w:rsidRPr="00C66AE4">
        <w:t xml:space="preserve"> sobre os seus termos, devendo protocolar o pedido até 3 (três) dias úteis antes da data de abertura do certame</w:t>
      </w:r>
      <w:r>
        <w:t xml:space="preserve">, </w:t>
      </w:r>
      <w:r w:rsidRPr="00CB2D05">
        <w:t>devendo ser formalizado</w:t>
      </w:r>
      <w:r w:rsidRPr="00D365A7">
        <w:rPr>
          <w:bCs/>
        </w:rPr>
        <w:t>,</w:t>
      </w:r>
      <w:r w:rsidRPr="00CB2D05">
        <w:rPr>
          <w:b/>
        </w:rPr>
        <w:t xml:space="preserve"> </w:t>
      </w:r>
      <w:r w:rsidRPr="00CB2D05">
        <w:rPr>
          <w:b/>
          <w:highlight w:val="yellow"/>
        </w:rPr>
        <w:t>EXCLUSIVAMENTE, em campo próprio da plataforma da BLL.</w:t>
      </w:r>
      <w:r w:rsidRPr="00CB2D05">
        <w:rPr>
          <w:highlight w:val="yellow"/>
        </w:rPr>
        <w:t xml:space="preserve"> </w:t>
      </w:r>
    </w:p>
    <w:p w14:paraId="02491ED5" w14:textId="1BBD1DA5" w:rsidR="005630E6" w:rsidRDefault="005630E6" w:rsidP="005630E6">
      <w:pPr>
        <w:pStyle w:val="Itensesubitens"/>
        <w:numPr>
          <w:ilvl w:val="2"/>
          <w:numId w:val="19"/>
        </w:numPr>
        <w:ind w:left="0" w:firstLine="0"/>
      </w:pPr>
      <w:r w:rsidRPr="005630E6">
        <w:t>No caso de impugnação, ela também deverá ser indicada no campo “Esclarecimentos” do sistema.</w:t>
      </w:r>
    </w:p>
    <w:p w14:paraId="5BA23895" w14:textId="608F46C5"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55A3695A"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E252CC">
        <w:rPr>
          <w:rFonts w:ascii="Calibri" w:hAnsi="Calibri" w:cs="Calibri"/>
          <w:sz w:val="24"/>
          <w:szCs w:val="24"/>
        </w:rPr>
        <w:t>Leiloeiro</w:t>
      </w:r>
      <w:r w:rsidRPr="0076218C">
        <w:rPr>
          <w:rFonts w:ascii="Calibri" w:hAnsi="Calibri" w:cs="Calibri"/>
          <w:sz w:val="24"/>
          <w:szCs w:val="24"/>
        </w:rPr>
        <w:t>, nos autos do processo de licitação.</w:t>
      </w:r>
    </w:p>
    <w:p w14:paraId="00F14DC0" w14:textId="16967971"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E252CC">
        <w:t>Leiloeiro</w:t>
      </w:r>
      <w:r>
        <w:t xml:space="preserve"> </w:t>
      </w:r>
      <w:r w:rsidR="005F4FFA">
        <w:t>identifique a solicitação dentro do prazo legal,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01C0817C" w14:textId="77777777" w:rsidR="000F7772" w:rsidRDefault="000F7772" w:rsidP="00381C57">
      <w:pPr>
        <w:pStyle w:val="Itensesubitens"/>
        <w:numPr>
          <w:ilvl w:val="1"/>
          <w:numId w:val="19"/>
        </w:numPr>
        <w:ind w:left="0" w:firstLine="0"/>
      </w:pPr>
      <w:r w:rsidRPr="00892339">
        <w:t>O recurso não conhecido não impede a Administração de rever de ofício qualquer ato ilegal, desde que não ocorrida a preclusão administrativa</w:t>
      </w:r>
      <w:r>
        <w:t>.</w:t>
      </w:r>
    </w:p>
    <w:p w14:paraId="71A38767" w14:textId="7878C489" w:rsidR="000F7772" w:rsidRDefault="000F7772" w:rsidP="00381C57">
      <w:pPr>
        <w:pStyle w:val="Itensesubitens"/>
        <w:numPr>
          <w:ilvl w:val="1"/>
          <w:numId w:val="19"/>
        </w:numPr>
        <w:ind w:left="0" w:firstLine="0"/>
      </w:pPr>
      <w:r w:rsidRPr="00C66AE4">
        <w:t>A resposta à impugnação ou ao pedido de esclarecimento será divulgada</w:t>
      </w:r>
      <w:r>
        <w:t xml:space="preserve"> pelo </w:t>
      </w:r>
      <w:r w:rsidR="00E252CC">
        <w:t>Leiloeiro</w:t>
      </w:r>
      <w:r>
        <w:t xml:space="preserve">, </w:t>
      </w:r>
      <w:r w:rsidRPr="00B31A5A">
        <w:t>auxiliado pelos responsáveis requisitantes e pela elaboração deste Edital e seus anexos</w:t>
      </w:r>
      <w:r>
        <w:t>,</w:t>
      </w:r>
      <w:r w:rsidRPr="00C66AE4">
        <w:t xml:space="preserve"> em sítio </w:t>
      </w:r>
      <w:r>
        <w:t>eletrônic</w:t>
      </w:r>
      <w:r w:rsidR="005F4FFA">
        <w:t>o</w:t>
      </w:r>
      <w:r w:rsidRPr="00C66AE4">
        <w:t xml:space="preserve"> oficial</w:t>
      </w:r>
      <w:r>
        <w:t xml:space="preserve"> e na plataforma BLL</w:t>
      </w:r>
      <w:r w:rsidRPr="00C66AE4">
        <w:t xml:space="preserve"> no prazo de até 3 (três) dias úteis,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0FB7389" w14:textId="76A4C422" w:rsidR="00C3203F" w:rsidRPr="00601210" w:rsidRDefault="00C3203F" w:rsidP="00381C57">
      <w:pPr>
        <w:pStyle w:val="TITULO"/>
        <w:rPr>
          <w:color w:val="FF0000"/>
        </w:rPr>
      </w:pPr>
      <w:bookmarkStart w:id="18" w:name="_Toc216938903"/>
      <w:bookmarkStart w:id="19" w:name="_Toc216940983"/>
      <w:r w:rsidRPr="00601210">
        <w:t>DA VISTORIA</w:t>
      </w:r>
      <w:bookmarkEnd w:id="18"/>
      <w:bookmarkEnd w:id="19"/>
    </w:p>
    <w:p w14:paraId="67BED874" w14:textId="77777777" w:rsidR="00C3203F" w:rsidRPr="00601210"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7BA7E4C" w14:textId="42726D8B" w:rsidR="000F7772" w:rsidRPr="00601210" w:rsidRDefault="00601210" w:rsidP="00601210">
      <w:pPr>
        <w:pStyle w:val="Itensesubitens"/>
        <w:numPr>
          <w:ilvl w:val="1"/>
          <w:numId w:val="19"/>
        </w:numPr>
        <w:ind w:left="0" w:firstLine="0"/>
      </w:pPr>
      <w:r w:rsidRPr="00601210">
        <w:rPr>
          <w:lang w:val="pt-PT"/>
        </w:rPr>
        <w:t>{{VISTORIA}}</w:t>
      </w:r>
    </w:p>
    <w:p w14:paraId="51398752" w14:textId="77777777" w:rsidR="006F2296" w:rsidRPr="00601210" w:rsidRDefault="006F2296" w:rsidP="006F2296">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D5B920E" w14:textId="423F6990" w:rsidR="00671C09" w:rsidRPr="00B31A5A" w:rsidRDefault="001C2ECD" w:rsidP="00381C57">
      <w:pPr>
        <w:pStyle w:val="TITULO"/>
      </w:pPr>
      <w:bookmarkStart w:id="20" w:name="_Toc216938904"/>
      <w:bookmarkStart w:id="21"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71C09" w:rsidRPr="00B31A5A">
        <w:t xml:space="preserve">NO SISTEMA </w:t>
      </w:r>
      <w:r w:rsidR="0060506A">
        <w:t>ELETRÔNIC</w:t>
      </w:r>
      <w:r w:rsidR="00A2726C">
        <w:t>O</w:t>
      </w:r>
      <w:bookmarkEnd w:id="20"/>
      <w:bookmarkEnd w:id="21"/>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6186B480" w:rsidR="00EB32E7" w:rsidRDefault="00EB32E7" w:rsidP="00381C57">
      <w:pPr>
        <w:pStyle w:val="Itensesubitens"/>
        <w:numPr>
          <w:ilvl w:val="1"/>
          <w:numId w:val="19"/>
        </w:numPr>
        <w:ind w:left="0" w:firstLine="0"/>
      </w:pPr>
      <w:r w:rsidRPr="0065460E">
        <w:t>Os licitantes encaminharão, exclusivamente por meio do sistema</w:t>
      </w:r>
      <w:r w:rsidR="008C5428">
        <w:t xml:space="preserve"> </w:t>
      </w:r>
      <w:r w:rsidR="008C5428" w:rsidRPr="008C5428">
        <w:t>BLLCompras (</w:t>
      </w:r>
      <w:hyperlink r:id="rId19" w:history="1">
        <w:r w:rsidR="008C5428" w:rsidRPr="005778BC">
          <w:rPr>
            <w:rStyle w:val="Hyperlink"/>
          </w:rPr>
          <w:t>https://bllcompras.com/</w:t>
        </w:r>
      </w:hyperlink>
      <w:r w:rsidR="008C5428" w:rsidRPr="008C5428">
        <w:t xml:space="preserve">), a </w:t>
      </w:r>
      <w:r w:rsidR="008C5428">
        <w:t>P</w:t>
      </w:r>
      <w:r w:rsidR="008C5428" w:rsidRPr="008C5428">
        <w:t xml:space="preserve">roposta </w:t>
      </w:r>
      <w:r w:rsidR="008C5428">
        <w:t>I</w:t>
      </w:r>
      <w:r w:rsidR="008C5428" w:rsidRPr="008C5428">
        <w:t xml:space="preserve">nicial, </w:t>
      </w:r>
      <w:r w:rsidR="00D832AC">
        <w:t xml:space="preserve"> </w:t>
      </w:r>
      <w:r w:rsidR="008C5428">
        <w:t>contendo o valor</w:t>
      </w:r>
      <w:r w:rsidR="00457E24">
        <w:t xml:space="preserve"> conforme exigido pelo sistema</w:t>
      </w:r>
      <w:r w:rsidRPr="004F5AF2">
        <w:t>,</w:t>
      </w:r>
      <w:r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4E5918">
        <w:t xml:space="preserve"> definido neste Edital</w:t>
      </w:r>
      <w:r w:rsidRPr="0065460E">
        <w:t>, quando, então, encerrar-se-á, automaticamente, a etapa de envio dessa documentação.</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447A934B" w14:textId="2C76040F"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27A24CDC"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lastRenderedPageBreak/>
        <w:t>Os demais licitantes e público em geral que obtiverem acesso a tais documentos estão cientes do disposto neste Edital, no tópico DA CONFORMIDADE COM A LEI GERAL DE PROTEÇÃO DE DADOS (LEI Nº 13.709/2018).</w:t>
      </w:r>
    </w:p>
    <w:p w14:paraId="002AFFE4" w14:textId="468671D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PROPONENTE</w:t>
      </w:r>
      <w:r w:rsidR="00EB32E7">
        <w:t>, visando atender o princípio da impessoalidade e preservar o sigilo das propostas</w:t>
      </w:r>
      <w:r w:rsidRPr="00B31A5A">
        <w:t xml:space="preserve">. </w:t>
      </w:r>
    </w:p>
    <w:p w14:paraId="5E6A314E" w14:textId="3FE9B104"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w:t>
      </w:r>
      <w:r w:rsidR="00D41146">
        <w:t xml:space="preserve">o licitante deverá </w:t>
      </w:r>
      <w:r w:rsidR="00D41146" w:rsidRPr="00D41146">
        <w:t xml:space="preserve">considerar o </w:t>
      </w:r>
      <w:r w:rsidR="00D41146" w:rsidRPr="00D41146">
        <w:rPr>
          <w:i/>
          <w:iCs/>
        </w:rPr>
        <w:t>status ad corpus</w:t>
      </w:r>
      <w:r w:rsidR="00D41146" w:rsidRPr="00D41146">
        <w:t xml:space="preserve"> do item a ser alienado, inclusive nos lances que venha a ofertar, devendo considerar que todas as despesas e custos diretos e indiretos que poderá vir a ter em decorrência do status atual do objeto, tais como: mão-de-obra para retirada, conserto, manutenção, vistorias,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serão de sua responsabilidade; enfim, tudo o que for necessário para a retirada do objeto e pleno proveito à sua vontade, sem que o caiba, em qualquer caso, direito regressivo em relação ao Município (aplicação analógica da Súmula TCE/SP 10).</w:t>
      </w:r>
    </w:p>
    <w:p w14:paraId="5982EAE4" w14:textId="56DA2A04"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w:t>
      </w:r>
      <w:r w:rsidR="00D41146">
        <w:t xml:space="preserve"> </w:t>
      </w:r>
      <w:r w:rsidR="00D41146" w:rsidRPr="00D41146">
        <w:t>e o status real atual do bem</w:t>
      </w:r>
      <w:r w:rsidRPr="008C38E3">
        <w:t xml:space="preserve">,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2E5B2200" w14:textId="6E87B47F" w:rsidR="00367B88" w:rsidRDefault="00F366CD" w:rsidP="00381C57">
      <w:pPr>
        <w:pStyle w:val="Itensesubitens"/>
        <w:numPr>
          <w:ilvl w:val="1"/>
          <w:numId w:val="19"/>
        </w:numPr>
        <w:ind w:left="0" w:firstLine="0"/>
      </w:pPr>
      <w:r>
        <w:t>O</w:t>
      </w:r>
      <w:r w:rsidR="00EB32E7" w:rsidRPr="00044631">
        <w:t>s licitantes poderão retirar ou substituir a proposta anteriormente inseridos no sistema</w:t>
      </w:r>
      <w:r>
        <w:t xml:space="preserve"> a</w:t>
      </w:r>
      <w:r w:rsidRPr="00044631">
        <w:t xml:space="preserve">té </w:t>
      </w:r>
      <w:r>
        <w:t>o final do prazo para envio de propostas definido neste Edital</w:t>
      </w:r>
      <w:r w:rsidR="00EB32E7" w:rsidRPr="00044631">
        <w:t xml:space="preserve">. </w:t>
      </w:r>
    </w:p>
    <w:p w14:paraId="793FBBC3" w14:textId="67245F26" w:rsidR="00C12F86" w:rsidRPr="00C12F86" w:rsidRDefault="00C12F86" w:rsidP="00381C57">
      <w:pPr>
        <w:pStyle w:val="Itensesubitens"/>
        <w:numPr>
          <w:ilvl w:val="1"/>
          <w:numId w:val="19"/>
        </w:numPr>
        <w:ind w:left="0" w:firstLine="0"/>
      </w:pPr>
      <w:r w:rsidRPr="00C12F86">
        <w:t>Encerrado o prazo de envio das propostas, não será admitida a alteração da marca ou modelo ofertados com o objetivo de reduzir o preço durante a etapa de lances.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0D987FC5"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C7387D">
        <w:t>d</w:t>
      </w:r>
      <w:r w:rsidR="00153505">
        <w:t>o</w:t>
      </w:r>
      <w:r w:rsidR="00C7387D">
        <w:t xml:space="preserve"> </w:t>
      </w:r>
      <w:r w:rsidR="00E252CC">
        <w:t>Leilão</w:t>
      </w:r>
      <w:r>
        <w:t xml:space="preserve"> </w:t>
      </w:r>
      <w:r w:rsidR="0060506A">
        <w:t>Eletrônic</w:t>
      </w:r>
      <w:r w:rsidR="00153505">
        <w:t>o</w:t>
      </w:r>
      <w:r w:rsidR="00D832AC">
        <w:t xml:space="preserve">, podendo ser admitido prazo superior se assim </w:t>
      </w:r>
      <w:r w:rsidR="000E3CBD">
        <w:t>informado pelo</w:t>
      </w:r>
      <w:r w:rsidR="00D832AC">
        <w:t xml:space="preserve"> licitante, mas não sendo aceito prazos inferiores</w:t>
      </w:r>
      <w:r w:rsidRPr="00B31A5A">
        <w:t>.</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362B710D" w:rsidR="00414FE5" w:rsidRPr="006B332C" w:rsidRDefault="00414FE5" w:rsidP="00381C57">
      <w:pPr>
        <w:pStyle w:val="Itensesubitens"/>
        <w:numPr>
          <w:ilvl w:val="1"/>
          <w:numId w:val="19"/>
        </w:numPr>
        <w:ind w:left="0" w:firstLine="0"/>
        <w:rPr>
          <w:b/>
        </w:rPr>
      </w:pPr>
      <w:r w:rsidRPr="00EA6883">
        <w:t>Ocorrendo divergência entre os preços unitários e o valor global, prevalecerão os primeiros</w:t>
      </w:r>
      <w:r w:rsidR="000E3CBD">
        <w:t>.</w:t>
      </w:r>
      <w:r w:rsidRPr="00EA6883">
        <w:t xml:space="preserve"> </w:t>
      </w:r>
    </w:p>
    <w:p w14:paraId="50F36350" w14:textId="6EC2E4CD"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 xml:space="preserve">As propostas não poderão impor condições e deverão limitar-se ao objeto desta licitação, sendo desconsideradas quaisquer alternativas de preço, propostas de objeto diverso deste processo licitatório ou quaisquer outras condições não previstas no </w:t>
      </w:r>
      <w:r w:rsidR="000E3CBD">
        <w:rPr>
          <w:rFonts w:ascii="Calibri" w:hAnsi="Calibri" w:cs="Calibri"/>
          <w:sz w:val="24"/>
          <w:szCs w:val="24"/>
        </w:rPr>
        <w:t>Edital</w:t>
      </w:r>
      <w:r w:rsidRPr="00575F79">
        <w:rPr>
          <w:rFonts w:ascii="Calibri" w:hAnsi="Calibri" w:cs="Calibri"/>
          <w:sz w:val="24"/>
          <w:szCs w:val="24"/>
        </w:rPr>
        <w:t xml:space="preserve">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486A9DDD" w14:textId="77777777" w:rsidR="00367B88" w:rsidRPr="0065460E" w:rsidRDefault="00367B88" w:rsidP="00381C57">
      <w:pPr>
        <w:pStyle w:val="TITULO"/>
      </w:pPr>
      <w:bookmarkStart w:id="22" w:name="_Toc216938905"/>
      <w:bookmarkStart w:id="23" w:name="_Toc216940985"/>
      <w:r w:rsidRPr="0065460E">
        <w:t>DA ABERTURA DA SESSÃO, CLASSIFICAÇÃO DAS PROPOSTAS E FORMULAÇÃO DE LANCES</w:t>
      </w:r>
      <w:bookmarkEnd w:id="22"/>
      <w:bookmarkEnd w:id="23"/>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79575AED" w:rsidR="00367B88" w:rsidRPr="0065460E" w:rsidRDefault="00367B88" w:rsidP="00381C57">
      <w:pPr>
        <w:pStyle w:val="Itensesubitens"/>
        <w:numPr>
          <w:ilvl w:val="1"/>
          <w:numId w:val="19"/>
        </w:numPr>
        <w:ind w:left="0" w:firstLine="0"/>
      </w:pPr>
      <w:r w:rsidRPr="0065460E">
        <w:t xml:space="preserve">No horário estabelecido neste Edital, </w:t>
      </w:r>
      <w:r w:rsidR="00DA6243">
        <w:t xml:space="preserve">o </w:t>
      </w:r>
      <w:r w:rsidR="00E252CC">
        <w:t>Leiloeiro</w:t>
      </w:r>
      <w:r w:rsidRPr="0065460E">
        <w:t xml:space="preserve"> abrirá a sessão pública, verificando as propostas de preços lançadas no sistema, as quais deverão estar em perfeita consonância com as especificações e condições detalhadas no </w:t>
      </w:r>
      <w:r w:rsidR="00DA6243">
        <w:t>E</w:t>
      </w:r>
      <w:r w:rsidRPr="0065460E">
        <w:t>dital.</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lastRenderedPageBreak/>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22D5AF26" w:rsidR="00B57458" w:rsidRPr="008D7692" w:rsidRDefault="00B57458" w:rsidP="002A3934">
      <w:pPr>
        <w:pStyle w:val="Itensesubitens"/>
        <w:numPr>
          <w:ilvl w:val="1"/>
          <w:numId w:val="19"/>
        </w:numPr>
        <w:ind w:left="0" w:firstLine="0"/>
        <w:rPr>
          <w:b/>
          <w:bCs/>
          <w:i/>
          <w:u w:val="single"/>
        </w:rPr>
      </w:pPr>
      <w:r w:rsidRPr="00F02A22">
        <w:t>Será adotado para o envio de lances n</w:t>
      </w:r>
      <w:r>
        <w:t>o</w:t>
      </w:r>
      <w:r w:rsidRPr="00F02A22">
        <w:t xml:space="preserve"> </w:t>
      </w:r>
      <w:r w:rsidR="00E252CC">
        <w:t>Leilão</w:t>
      </w:r>
      <w:r w:rsidRPr="00F02A22">
        <w:t xml:space="preserve"> </w:t>
      </w:r>
      <w:r>
        <w:t>Eletrônico</w:t>
      </w:r>
      <w:r w:rsidRPr="00F02A22">
        <w:t xml:space="preserve"> o </w:t>
      </w:r>
      <w:r w:rsidRPr="008D7692">
        <w:rPr>
          <w:b/>
        </w:rPr>
        <w:t>MODELO DE DISPUTA “ABERTO</w:t>
      </w:r>
      <w:r w:rsidRPr="00F02A22">
        <w:t>”, em que os licitantes apresentarão lances públicos e sucessivos, com prorrogações.</w:t>
      </w:r>
    </w:p>
    <w:p w14:paraId="480C7F8F" w14:textId="1999EB3D"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a quantidade e a ordem dos itens a serem disponibilizados para disputa serão definidas a critério do </w:t>
      </w:r>
      <w:r w:rsidR="00E252CC">
        <w:t>Leiloeiro</w:t>
      </w:r>
      <w:r w:rsidRPr="00B25AFB">
        <w:t xml:space="preserve">, que deverá ponderar entre eficiência e </w:t>
      </w:r>
      <w:r>
        <w:t>competitividade</w:t>
      </w:r>
      <w:r w:rsidRPr="00B25AFB">
        <w:t>, considerando a capacidade de gerenciamento de múltiplas disputas.</w:t>
      </w:r>
    </w:p>
    <w:p w14:paraId="403DB421" w14:textId="74293BAC" w:rsidR="00E95504" w:rsidRDefault="00E95504" w:rsidP="00381C57">
      <w:pPr>
        <w:pStyle w:val="Itensesubitens"/>
        <w:numPr>
          <w:ilvl w:val="1"/>
          <w:numId w:val="19"/>
        </w:numPr>
        <w:ind w:left="0" w:firstLine="0"/>
      </w:pPr>
      <w:r w:rsidRPr="00151E50">
        <w:t xml:space="preserve">Os lances deverão ser formulados em valores distintos e decrescentes, </w:t>
      </w:r>
      <w:r w:rsidR="00BD6D8B">
        <w:t>superiores</w:t>
      </w:r>
      <w:r w:rsidRPr="00151E50">
        <w:t xml:space="preserve"> à proposta de </w:t>
      </w:r>
      <w:r w:rsidR="00E252CC">
        <w:t>maior lance</w:t>
      </w:r>
      <w:r w:rsidRPr="00151E50">
        <w:t xml:space="preserve">, observada </w:t>
      </w:r>
      <w:r w:rsidR="00BD6D8B">
        <w:t>o acréscimo</w:t>
      </w:r>
      <w:r w:rsidRPr="00151E50">
        <w:t xml:space="preserve"> mínim</w:t>
      </w:r>
      <w:r w:rsidR="00BD6D8B">
        <w:t>o</w:t>
      </w:r>
      <w:r w:rsidRPr="00151E50">
        <w:t xml:space="preserve"> entre os lances de </w:t>
      </w:r>
      <w:r w:rsidR="00BD6D8B">
        <w:t>R$50,00 (cinquenta reais)</w:t>
      </w:r>
      <w:r w:rsidRPr="00151E50">
        <w:t>.</w:t>
      </w:r>
    </w:p>
    <w:p w14:paraId="635AD6B6" w14:textId="4222F3B4" w:rsidR="004239DE" w:rsidRDefault="004239DE" w:rsidP="004239DE">
      <w:pPr>
        <w:pStyle w:val="Itensesubitens"/>
        <w:numPr>
          <w:ilvl w:val="1"/>
          <w:numId w:val="19"/>
        </w:numPr>
        <w:ind w:left="0" w:firstLine="0"/>
      </w:pPr>
      <w:r w:rsidRPr="00592D6B">
        <w:t xml:space="preserve">O </w:t>
      </w:r>
      <w:r w:rsidR="00E252CC">
        <w:t>Leiloeiro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7313AFD3"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xml:space="preserve">, do valor do </w:t>
      </w:r>
      <w:r w:rsidR="00BD6D8B">
        <w:t>maior</w:t>
      </w:r>
      <w:r w:rsidRPr="0065460E">
        <w:t xml:space="preserve"> lance registrado que tenha sido apresentado pel</w:t>
      </w:r>
      <w:r w:rsidR="002B60E9">
        <w:t>o</w:t>
      </w:r>
      <w:r w:rsidRPr="0065460E">
        <w:t xml:space="preserve">s demais licitantes, vedada a identificação do detentor do lance. </w:t>
      </w:r>
    </w:p>
    <w:p w14:paraId="12375C92" w14:textId="77777777" w:rsidR="00BD6D8B" w:rsidRPr="00BD6D8B" w:rsidRDefault="00BD6D8B" w:rsidP="00381C57">
      <w:pPr>
        <w:pStyle w:val="Itensesubitens"/>
        <w:numPr>
          <w:ilvl w:val="1"/>
          <w:numId w:val="19"/>
        </w:numPr>
        <w:ind w:left="0" w:firstLine="0"/>
        <w:rPr>
          <w:bCs/>
        </w:rPr>
      </w:pPr>
      <w:r w:rsidRPr="00BD6D8B">
        <w:t>A etapa de lances da sessão pública terá duração de 06 (seis) horas e ocorrerá via Internet, única e exclusivamente, no site da BLL COMPRAS, SEM PRORROGAÇÃO.</w:t>
      </w:r>
    </w:p>
    <w:p w14:paraId="72D95C85" w14:textId="290ECC6A"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também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E252CC">
        <w:rPr>
          <w:rFonts w:ascii="Calibri" w:hAnsi="Calibri" w:cs="Calibri"/>
          <w:bCs/>
          <w:sz w:val="24"/>
          <w:szCs w:val="24"/>
        </w:rPr>
        <w:t>Leiloeiro</w:t>
      </w:r>
      <w:r w:rsidRPr="0076218C">
        <w:rPr>
          <w:rFonts w:ascii="Calibri" w:hAnsi="Calibri" w:cs="Calibri"/>
          <w:bCs/>
          <w:sz w:val="24"/>
          <w:szCs w:val="24"/>
        </w:rPr>
        <w:t>.</w:t>
      </w:r>
    </w:p>
    <w:p w14:paraId="7AE05FA1" w14:textId="15C0BF1A"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Edital, desde que devidamente justificado pelo </w:t>
      </w:r>
      <w:r w:rsidR="00E252CC">
        <w:rPr>
          <w:rFonts w:ascii="Calibri" w:hAnsi="Calibri" w:cs="Calibri"/>
          <w:bCs/>
          <w:sz w:val="24"/>
          <w:szCs w:val="24"/>
        </w:rPr>
        <w:t>Leiloeiro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t>Caso o licitante não apresente lances, concorrerá com o valor de sua proposta.</w:t>
      </w:r>
    </w:p>
    <w:p w14:paraId="57FFADE9" w14:textId="70E7F4BE" w:rsidR="00071421" w:rsidRDefault="00B834FD" w:rsidP="00381C57">
      <w:pPr>
        <w:pStyle w:val="Itensesubitens"/>
        <w:numPr>
          <w:ilvl w:val="1"/>
          <w:numId w:val="19"/>
        </w:numPr>
        <w:ind w:left="0" w:firstLine="0"/>
      </w:pPr>
      <w:r w:rsidRPr="0065460E">
        <w:t xml:space="preserve">Sendo efetuado lance manifestamente </w:t>
      </w:r>
      <w:r w:rsidR="00BD6D8B">
        <w:t>exorbitante</w:t>
      </w:r>
      <w:r w:rsidRPr="0065460E">
        <w:t xml:space="preserve">, </w:t>
      </w:r>
      <w:r w:rsidR="00071421">
        <w:t xml:space="preserve">o </w:t>
      </w:r>
      <w:r w:rsidR="00E252CC">
        <w:t>Leiloeiro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6C280A3A"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E252CC">
        <w:rPr>
          <w:rFonts w:ascii="Calibri" w:hAnsi="Calibri" w:cs="Calibri"/>
          <w:bCs/>
          <w:sz w:val="24"/>
          <w:szCs w:val="24"/>
        </w:rPr>
        <w:t>Leiloeiro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E252CC">
        <w:rPr>
          <w:rFonts w:ascii="Calibri" w:hAnsi="Calibri" w:cs="Calibri"/>
          <w:bCs/>
          <w:sz w:val="24"/>
          <w:szCs w:val="24"/>
        </w:rPr>
        <w:t>Leiloeiro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 xml:space="preserve">quando identificado </w:t>
      </w:r>
      <w:r w:rsidR="00BD6D8B">
        <w:rPr>
          <w:rFonts w:ascii="Calibri" w:hAnsi="Calibri" w:cs="Calibri"/>
          <w:bCs/>
          <w:sz w:val="24"/>
          <w:szCs w:val="24"/>
        </w:rPr>
        <w:t>acréscimo</w:t>
      </w:r>
      <w:r w:rsidR="00DF7BBD" w:rsidRPr="0076218C">
        <w:rPr>
          <w:rFonts w:ascii="Calibri" w:hAnsi="Calibri" w:cs="Calibri"/>
          <w:bCs/>
          <w:sz w:val="24"/>
          <w:szCs w:val="24"/>
        </w:rPr>
        <w:t xml:space="preserve"> brusc</w:t>
      </w:r>
      <w:r w:rsidR="00BD6D8B">
        <w:rPr>
          <w:rFonts w:ascii="Calibri" w:hAnsi="Calibri" w:cs="Calibri"/>
          <w:bCs/>
          <w:sz w:val="24"/>
          <w:szCs w:val="24"/>
        </w:rPr>
        <w:t>o</w:t>
      </w:r>
      <w:r w:rsidR="00DF7BBD" w:rsidRPr="0076218C">
        <w:rPr>
          <w:rFonts w:ascii="Calibri" w:hAnsi="Calibri" w:cs="Calibri"/>
          <w:bCs/>
          <w:sz w:val="24"/>
          <w:szCs w:val="24"/>
        </w:rPr>
        <w:t xml:space="preserve"> expressiv</w:t>
      </w:r>
      <w:r w:rsidR="00BD6D8B">
        <w:rPr>
          <w:rFonts w:ascii="Calibri" w:hAnsi="Calibri" w:cs="Calibri"/>
          <w:bCs/>
          <w:sz w:val="24"/>
          <w:szCs w:val="24"/>
        </w:rPr>
        <w:t>o</w:t>
      </w:r>
      <w:r w:rsidR="00DF7BBD" w:rsidRPr="0076218C">
        <w:rPr>
          <w:rFonts w:ascii="Calibri" w:hAnsi="Calibri" w:cs="Calibri"/>
          <w:bCs/>
          <w:sz w:val="24"/>
          <w:szCs w:val="24"/>
        </w:rPr>
        <w:t xml:space="preserve"> dos valores propostos</w:t>
      </w:r>
      <w:r w:rsidR="00180FCB" w:rsidRPr="0076218C">
        <w:rPr>
          <w:rFonts w:ascii="Calibri" w:hAnsi="Calibri" w:cs="Calibri"/>
          <w:bCs/>
          <w:sz w:val="24"/>
          <w:szCs w:val="24"/>
        </w:rPr>
        <w:t>.</w:t>
      </w:r>
    </w:p>
    <w:p w14:paraId="1AC27D67" w14:textId="24466776"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E252CC">
        <w:t>Leiloeiro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w:t>
      </w:r>
      <w:r w:rsidRPr="0065460E">
        <w:lastRenderedPageBreak/>
        <w:t xml:space="preserve">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5DD6B91D" w:rsidR="000E5A7B" w:rsidRPr="00B31A5A" w:rsidRDefault="000E5A7B" w:rsidP="00381C57">
      <w:pPr>
        <w:pStyle w:val="Itensesubitens"/>
        <w:numPr>
          <w:ilvl w:val="1"/>
          <w:numId w:val="19"/>
        </w:numPr>
        <w:ind w:left="0" w:firstLine="0"/>
      </w:pPr>
      <w:r w:rsidRPr="00B31A5A">
        <w:t xml:space="preserve">Caso haja desconexão com o </w:t>
      </w:r>
      <w:r w:rsidR="00E252CC">
        <w:t>Leiloeiro</w:t>
      </w:r>
      <w:r w:rsidRPr="00B31A5A">
        <w:t xml:space="preserve"> no decorrer da etapa competitiva </w:t>
      </w:r>
      <w:r>
        <w:t xml:space="preserve">do </w:t>
      </w:r>
      <w:r w:rsidR="00E252CC">
        <w:t>Leilão</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E252CC">
        <w:t>Leiloeiro</w:t>
      </w:r>
      <w:r w:rsidRPr="00B31A5A">
        <w:t xml:space="preserve">, quando possível, sua atuação no certame, sem prejuízo dos atos realizados. </w:t>
      </w:r>
    </w:p>
    <w:p w14:paraId="52BA896B" w14:textId="3A349110"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do </w:t>
      </w:r>
      <w:r w:rsidR="00E252CC">
        <w:rPr>
          <w:rFonts w:ascii="Calibri" w:hAnsi="Calibri" w:cs="Calibri"/>
          <w:bCs/>
          <w:sz w:val="24"/>
          <w:szCs w:val="24"/>
        </w:rPr>
        <w:t>Leilão</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641D572F" w:rsidR="000E5A7B" w:rsidRPr="000E5A7B" w:rsidRDefault="000E5A7B" w:rsidP="00381C57">
      <w:pPr>
        <w:pStyle w:val="Itensesubitens"/>
        <w:numPr>
          <w:ilvl w:val="1"/>
          <w:numId w:val="19"/>
        </w:numPr>
        <w:ind w:left="0" w:firstLine="0"/>
      </w:pPr>
      <w:r w:rsidRPr="001A5111">
        <w:t xml:space="preserve">Caso exista a necessidade de ser suspenso </w:t>
      </w:r>
      <w:r>
        <w:t>o</w:t>
      </w:r>
      <w:r w:rsidRPr="001A5111">
        <w:t xml:space="preserve"> </w:t>
      </w:r>
      <w:r w:rsidR="00E252CC">
        <w:t>Leilão</w:t>
      </w:r>
      <w:r w:rsidRPr="001A5111">
        <w:t xml:space="preserve">, de acordo com a discricionariedade </w:t>
      </w:r>
      <w:r>
        <w:t xml:space="preserve">do </w:t>
      </w:r>
      <w:r w:rsidR="00E252CC">
        <w:t>Leiloeiro</w:t>
      </w:r>
      <w:r w:rsidRPr="001A5111">
        <w:t xml:space="preserve">, </w:t>
      </w:r>
      <w:r>
        <w:t>o mesmo</w:t>
      </w:r>
      <w:r w:rsidRPr="001A5111">
        <w:t xml:space="preserve"> designará via “chat” novo dia e horário para a continuidade do certame.</w:t>
      </w:r>
    </w:p>
    <w:p w14:paraId="4AEDA5AE" w14:textId="50E6F153"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aplicação de eventual sanção, se for o caso.</w:t>
      </w:r>
    </w:p>
    <w:p w14:paraId="24A7DC0A" w14:textId="39252CF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w:t>
      </w:r>
      <w:r w:rsidR="00BD6D8B" w:rsidRPr="00BD6D8B">
        <w:rPr>
          <w:b/>
          <w:bCs/>
          <w:i/>
          <w:iCs/>
          <w:highlight w:val="yellow"/>
          <w:u w:val="single"/>
        </w:rPr>
        <w:t>adquirir os itens pelo valor ofertado</w:t>
      </w:r>
      <w:r w:rsidRPr="00E623D6">
        <w:rPr>
          <w:b/>
          <w:bCs/>
          <w:i/>
          <w:iCs/>
          <w:highlight w:val="yellow"/>
          <w:u w:val="single"/>
        </w:rPr>
        <w:t xml:space="preserve">, </w:t>
      </w:r>
      <w:r w:rsidR="00E623D6">
        <w:rPr>
          <w:b/>
          <w:bCs/>
          <w:i/>
          <w:iCs/>
          <w:highlight w:val="yellow"/>
          <w:u w:val="single"/>
        </w:rPr>
        <w:t xml:space="preserve">salvo justificativa aceita, </w:t>
      </w:r>
      <w:r w:rsidRPr="00E623D6">
        <w:rPr>
          <w:b/>
          <w:bCs/>
          <w:i/>
          <w:iCs/>
          <w:highlight w:val="yellow"/>
          <w:u w:val="single"/>
        </w:rPr>
        <w:t xml:space="preserve">sendo vedada a prática de lances ou proposta sem a intenção de </w:t>
      </w:r>
      <w:r w:rsidR="00BD6D8B">
        <w:rPr>
          <w:b/>
          <w:bCs/>
          <w:i/>
          <w:iCs/>
          <w:highlight w:val="yellow"/>
          <w:u w:val="single"/>
        </w:rPr>
        <w:t>adquirir</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w:t>
      </w:r>
      <w:r w:rsidR="00BD6D8B">
        <w:rPr>
          <w:b/>
          <w:bCs/>
          <w:i/>
          <w:iCs/>
          <w:highlight w:val="yellow"/>
          <w:u w:val="single"/>
        </w:rPr>
        <w:t>elevar</w:t>
      </w:r>
      <w:r w:rsidRPr="00E623D6">
        <w:rPr>
          <w:b/>
          <w:bCs/>
          <w:i/>
          <w:iCs/>
          <w:highlight w:val="yellow"/>
          <w:u w:val="single"/>
        </w:rPr>
        <w:t xml:space="preserve">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4" w:name="_Toc216938906"/>
      <w:bookmarkStart w:id="25" w:name="_Toc216940986"/>
      <w:r w:rsidRPr="00F20348">
        <w:t>A ACEITABILIDADE DA PROPOSTA VENCEDORA</w:t>
      </w:r>
      <w:bookmarkEnd w:id="24"/>
      <w:bookmarkEnd w:id="25"/>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18CC80D8"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E252CC">
        <w:t>Leiloeiro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w:t>
      </w:r>
      <w:r w:rsidR="00BD6D8B">
        <w:t>mínimo</w:t>
      </w:r>
      <w:r w:rsidRPr="00F20348">
        <w:t xml:space="preserve"> estipulado </w:t>
      </w:r>
      <w:r w:rsidR="003A4364">
        <w:t xml:space="preserve">previsto </w:t>
      </w:r>
      <w:r w:rsidRPr="00F20348">
        <w:t xml:space="preserve">para </w:t>
      </w:r>
      <w:r w:rsidR="00BD6D8B">
        <w:t>alienação</w:t>
      </w:r>
      <w:r w:rsidRPr="00F20348">
        <w:t xml:space="preserve"> neste Edital e em seus anexos.</w:t>
      </w:r>
    </w:p>
    <w:p w14:paraId="039EA038" w14:textId="0F274C3A"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E252CC">
        <w:rPr>
          <w:rFonts w:ascii="Calibri" w:hAnsi="Calibri" w:cs="Calibri"/>
          <w:bCs/>
          <w:sz w:val="24"/>
          <w:szCs w:val="24"/>
        </w:rPr>
        <w:t>Leiloeiro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Edital.</w:t>
      </w:r>
    </w:p>
    <w:p w14:paraId="2AE25158" w14:textId="52165353"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Edital,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irrisórios ou de valor zero, incompatíveis com os preços de mercado, acrescidos dos respectivos encargos, ainda que o ato convocatório da licitação não tenha estabelecido limites mínimos, </w:t>
      </w:r>
      <w:r w:rsidRPr="00F20348">
        <w:lastRenderedPageBreak/>
        <w:t>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3CD53F99" w:rsidR="00D00C41" w:rsidRDefault="00150296" w:rsidP="00381C57">
      <w:pPr>
        <w:pStyle w:val="Itensesubitens"/>
        <w:numPr>
          <w:ilvl w:val="1"/>
          <w:numId w:val="19"/>
        </w:numPr>
        <w:ind w:left="0" w:firstLine="0"/>
      </w:pPr>
      <w:r>
        <w:t xml:space="preserve">O </w:t>
      </w:r>
      <w:r w:rsidR="00E252CC">
        <w:t>Leiloeiro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4B78878E"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w:t>
      </w:r>
      <w:r w:rsidR="00BD6D8B">
        <w:rPr>
          <w:rFonts w:ascii="Calibri" w:hAnsi="Calibri" w:cs="Calibri"/>
          <w:sz w:val="24"/>
          <w:szCs w:val="24"/>
        </w:rPr>
        <w:t>baixo</w:t>
      </w:r>
      <w:r w:rsidRPr="0076218C">
        <w:rPr>
          <w:rFonts w:ascii="Calibri" w:hAnsi="Calibri" w:cs="Calibri"/>
          <w:sz w:val="24"/>
          <w:szCs w:val="24"/>
        </w:rPr>
        <w:t xml:space="preserve"> do preço m</w:t>
      </w:r>
      <w:r w:rsidR="00BD6D8B">
        <w:rPr>
          <w:rFonts w:ascii="Calibri" w:hAnsi="Calibri" w:cs="Calibri"/>
          <w:sz w:val="24"/>
          <w:szCs w:val="24"/>
        </w:rPr>
        <w:t>ínimo</w:t>
      </w:r>
      <w:r w:rsidRPr="0076218C">
        <w:rPr>
          <w:rFonts w:ascii="Calibri" w:hAnsi="Calibri" w:cs="Calibri"/>
          <w:sz w:val="24"/>
          <w:szCs w:val="24"/>
        </w:rPr>
        <w:t xml:space="preserve">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751DB3BF"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desconformidade com quaisquer outras exigências deste Edital ou seus anexos, desde que insanável.</w:t>
      </w:r>
    </w:p>
    <w:p w14:paraId="3ECA6BD2" w14:textId="6FF9811C" w:rsidR="00BB3F36" w:rsidRPr="00F20348" w:rsidRDefault="00BD6D8B" w:rsidP="00D25159">
      <w:pPr>
        <w:pStyle w:val="Itensesubitens"/>
        <w:numPr>
          <w:ilvl w:val="1"/>
          <w:numId w:val="19"/>
        </w:numPr>
        <w:ind w:left="0" w:firstLine="0"/>
      </w:pPr>
      <w:r>
        <w:t>Admitida a proposta, o</w:t>
      </w:r>
      <w:r w:rsidR="00BB3F36">
        <w:t xml:space="preserve"> </w:t>
      </w:r>
      <w:r w:rsidR="00E252CC">
        <w:t>Leiloeiro</w:t>
      </w:r>
      <w:r w:rsidR="00BB3F36" w:rsidRPr="00F20348">
        <w:t xml:space="preserve"> poderá convocar o licitante para enviar documento digital complementar,</w:t>
      </w:r>
      <w:r>
        <w:t xml:space="preserve"> a fim de prover dados necessários para a emissão do boleto</w:t>
      </w:r>
      <w:r w:rsidR="00D102DA">
        <w:t>,</w:t>
      </w:r>
      <w:r w:rsidR="00BB3F36" w:rsidRPr="00F20348">
        <w:t xml:space="preserve"> por meio de funcionalidade disponível no sistema, no prazo </w:t>
      </w:r>
      <w:r w:rsidR="00150296">
        <w:t>a ser indicado por ele</w:t>
      </w:r>
      <w:r w:rsidR="00482C46">
        <w:t>, de no mínimo 02 (duas) horas</w:t>
      </w:r>
      <w:r w:rsidR="00BB3F36" w:rsidRPr="00F20348">
        <w:t xml:space="preserve">, sob pena de </w:t>
      </w:r>
      <w:r w:rsidR="00482C46">
        <w:t>desclassificação</w:t>
      </w:r>
      <w:r w:rsidR="00D102DA">
        <w:t>, podendo ser</w:t>
      </w:r>
      <w:r w:rsidR="00BB3F36" w:rsidRPr="00F20348">
        <w:t xml:space="preserve"> prorrogado pel</w:t>
      </w:r>
      <w:r w:rsidR="00005AEC">
        <w:t>o</w:t>
      </w:r>
      <w:r w:rsidR="00BB3F36" w:rsidRPr="00F20348">
        <w:t xml:space="preserve"> </w:t>
      </w:r>
      <w:r w:rsidR="00E252CC">
        <w:t>Leiloeiro</w:t>
      </w:r>
      <w:r w:rsidR="00005AEC">
        <w:t xml:space="preserve"> mediante </w:t>
      </w:r>
      <w:r w:rsidR="00BB3F36" w:rsidRPr="00F20348">
        <w:t>solicitação escrita e justificada do licitante, formulada antes de findo o prazo, e formalmente aceita</w:t>
      </w:r>
      <w:r w:rsidR="00005AEC">
        <w:t>.</w:t>
      </w:r>
    </w:p>
    <w:p w14:paraId="76971FAB" w14:textId="7B4DD639" w:rsidR="00BB3F36"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E252CC">
        <w:t>Leiloeiro</w:t>
      </w:r>
      <w:r w:rsidRPr="00F20348">
        <w:t>, destacam-</w:t>
      </w:r>
      <w:r w:rsidR="00BD6D8B">
        <w:t>se:</w:t>
      </w:r>
    </w:p>
    <w:p w14:paraId="3885BA4E" w14:textId="77777777" w:rsidR="00BD6D8B" w:rsidRPr="00BD6D8B" w:rsidRDefault="00BD6D8B" w:rsidP="00BD6D8B">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Pr>
          <w:rFonts w:ascii="Calibri" w:hAnsi="Calibri" w:cs="Calibri"/>
          <w:b/>
          <w:i/>
          <w:sz w:val="24"/>
          <w:szCs w:val="24"/>
          <w:u w:val="single"/>
        </w:rPr>
        <w:t>Se pessoa jurídica:</w:t>
      </w:r>
    </w:p>
    <w:p w14:paraId="435DCC07" w14:textId="1E7CE5B9" w:rsidR="00BD6D8B" w:rsidRPr="0076218C" w:rsidRDefault="00BD6D8B" w:rsidP="00BD6D8B">
      <w:pPr>
        <w:pStyle w:val="PargrafodaLista"/>
        <w:widowControl w:val="0"/>
        <w:numPr>
          <w:ilvl w:val="3"/>
          <w:numId w:val="19"/>
        </w:numPr>
        <w:autoSpaceDE w:val="0"/>
        <w:autoSpaceDN w:val="0"/>
        <w:adjustRightInd w:val="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00690EE6" w14:textId="77777777" w:rsidR="00BD6D8B" w:rsidRPr="0076218C" w:rsidRDefault="00BD6D8B" w:rsidP="00BD6D8B">
      <w:pPr>
        <w:pStyle w:val="PargrafodaLista"/>
        <w:widowControl w:val="0"/>
        <w:numPr>
          <w:ilvl w:val="4"/>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96D45AD" w14:textId="77777777" w:rsidR="00BD6D8B" w:rsidRPr="0076218C" w:rsidRDefault="00BD6D8B" w:rsidP="00BD6D8B">
      <w:pPr>
        <w:pStyle w:val="PargrafodaLista"/>
        <w:widowControl w:val="0"/>
        <w:numPr>
          <w:ilvl w:val="4"/>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5016D990" w14:textId="77777777" w:rsidR="00BD6D8B" w:rsidRPr="0076218C" w:rsidRDefault="00BD6D8B" w:rsidP="00BD6D8B">
      <w:pPr>
        <w:pStyle w:val="PargrafodaLista"/>
        <w:widowControl w:val="0"/>
        <w:numPr>
          <w:ilvl w:val="4"/>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17A537C4" w14:textId="77777777" w:rsidR="00BD6D8B" w:rsidRPr="0076218C" w:rsidRDefault="00BD6D8B" w:rsidP="00BD6D8B">
      <w:pPr>
        <w:pStyle w:val="PargrafodaLista"/>
        <w:widowControl w:val="0"/>
        <w:numPr>
          <w:ilvl w:val="4"/>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Mercantis, a cargo da Junta Comercial da respectiva sede; </w:t>
      </w:r>
    </w:p>
    <w:p w14:paraId="38591480" w14:textId="77777777" w:rsidR="00BD6D8B" w:rsidRPr="0076218C" w:rsidRDefault="00BD6D8B" w:rsidP="00BD6D8B">
      <w:pPr>
        <w:pStyle w:val="PargrafodaLista"/>
        <w:widowControl w:val="0"/>
        <w:numPr>
          <w:ilvl w:val="5"/>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sz w:val="24"/>
          <w:szCs w:val="24"/>
        </w:rPr>
        <w:t>Os documentos descritos no</w:t>
      </w:r>
      <w:r>
        <w:rPr>
          <w:rFonts w:ascii="Calibri" w:hAnsi="Calibri" w:cs="Calibri"/>
          <w:sz w:val="24"/>
          <w:szCs w:val="24"/>
        </w:rPr>
        <w:t>s</w:t>
      </w:r>
      <w:r w:rsidRPr="0076218C">
        <w:rPr>
          <w:rFonts w:ascii="Calibri" w:hAnsi="Calibri" w:cs="Calibri"/>
          <w:sz w:val="24"/>
          <w:szCs w:val="24"/>
        </w:rPr>
        <w:t xml:space="preserve"> subite</w:t>
      </w:r>
      <w:r>
        <w:rPr>
          <w:rFonts w:ascii="Calibri" w:hAnsi="Calibri" w:cs="Calibri"/>
          <w:sz w:val="24"/>
          <w:szCs w:val="24"/>
        </w:rPr>
        <w:t>ns</w:t>
      </w:r>
      <w:r w:rsidRPr="0076218C">
        <w:rPr>
          <w:rFonts w:ascii="Calibri" w:hAnsi="Calibri" w:cs="Calibri"/>
          <w:sz w:val="24"/>
          <w:szCs w:val="24"/>
        </w:rPr>
        <w:t xml:space="preserve"> anterior</w:t>
      </w:r>
      <w:r>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20B3648B" w14:textId="30CB0E0A" w:rsidR="00BD6D8B" w:rsidRPr="00BD6D8B" w:rsidRDefault="00BD6D8B" w:rsidP="00BD6D8B">
      <w:pPr>
        <w:pStyle w:val="PargrafodaLista"/>
        <w:widowControl w:val="0"/>
        <w:numPr>
          <w:ilvl w:val="3"/>
          <w:numId w:val="19"/>
        </w:numPr>
        <w:tabs>
          <w:tab w:val="left" w:pos="993"/>
        </w:tabs>
        <w:autoSpaceDE w:val="0"/>
        <w:autoSpaceDN w:val="0"/>
        <w:adjustRightInd w:val="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2D760A55" w14:textId="77777777" w:rsidR="00BD6D8B" w:rsidRPr="0076218C" w:rsidRDefault="00BD6D8B" w:rsidP="00BD6D8B">
      <w:pPr>
        <w:pStyle w:val="PargrafodaLista"/>
        <w:widowControl w:val="0"/>
        <w:numPr>
          <w:ilvl w:val="3"/>
          <w:numId w:val="19"/>
        </w:numPr>
        <w:autoSpaceDE w:val="0"/>
        <w:autoSpaceDN w:val="0"/>
        <w:adjustRightInd w:val="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w:t>
      </w:r>
      <w:r w:rsidRPr="0076218C">
        <w:rPr>
          <w:rFonts w:ascii="Calibri" w:hAnsi="Calibri" w:cs="Calibri"/>
          <w:sz w:val="24"/>
          <w:szCs w:val="24"/>
        </w:rPr>
        <w:lastRenderedPageBreak/>
        <w:t>Jurídicas (CNPJ);</w:t>
      </w:r>
    </w:p>
    <w:p w14:paraId="446DE4B9" w14:textId="67057A1A" w:rsidR="00BD6D8B" w:rsidRPr="00BD6D8B" w:rsidRDefault="00BD6D8B" w:rsidP="00BD6D8B">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Pr>
          <w:rFonts w:ascii="Calibri" w:hAnsi="Calibri" w:cs="Calibri"/>
          <w:b/>
          <w:i/>
          <w:sz w:val="24"/>
          <w:szCs w:val="24"/>
          <w:u w:val="single"/>
        </w:rPr>
        <w:t>Se pessoa física:</w:t>
      </w:r>
    </w:p>
    <w:p w14:paraId="16043F89" w14:textId="7C8E96B2" w:rsidR="00BD6D8B" w:rsidRDefault="00BD6D8B" w:rsidP="00BD6D8B">
      <w:pPr>
        <w:pStyle w:val="Itensesubitens"/>
        <w:numPr>
          <w:ilvl w:val="3"/>
          <w:numId w:val="19"/>
        </w:numPr>
      </w:pPr>
      <w:r w:rsidRPr="0076218C">
        <w:rPr>
          <w:b/>
          <w:i/>
          <w:u w:val="single"/>
        </w:rPr>
        <w:t xml:space="preserve">(Documento </w:t>
      </w:r>
      <w:r>
        <w:rPr>
          <w:b/>
          <w:i/>
          <w:u w:val="single"/>
        </w:rPr>
        <w:t>1</w:t>
      </w:r>
      <w:r w:rsidRPr="0076218C">
        <w:rPr>
          <w:b/>
          <w:i/>
          <w:u w:val="single"/>
        </w:rPr>
        <w:t>)</w:t>
      </w:r>
      <w:r w:rsidRPr="0076218C">
        <w:t xml:space="preserve"> Cópia do RG e CPF </w:t>
      </w:r>
      <w:r>
        <w:t>do licitante</w:t>
      </w:r>
    </w:p>
    <w:p w14:paraId="3B079B45" w14:textId="0960EE6E" w:rsidR="00BD6D8B" w:rsidRPr="00F20348" w:rsidRDefault="00BD6D8B" w:rsidP="00BD6D8B">
      <w:pPr>
        <w:pStyle w:val="Itensesubitens"/>
        <w:numPr>
          <w:ilvl w:val="3"/>
          <w:numId w:val="19"/>
        </w:numPr>
      </w:pPr>
      <w:r w:rsidRPr="0076218C">
        <w:rPr>
          <w:b/>
          <w:i/>
          <w:u w:val="single"/>
        </w:rPr>
        <w:t xml:space="preserve">(Documento </w:t>
      </w:r>
      <w:r>
        <w:rPr>
          <w:b/>
          <w:i/>
          <w:u w:val="single"/>
        </w:rPr>
        <w:t>2</w:t>
      </w:r>
      <w:r w:rsidRPr="0076218C">
        <w:rPr>
          <w:b/>
          <w:i/>
          <w:u w:val="single"/>
        </w:rPr>
        <w:t>)</w:t>
      </w:r>
      <w:r w:rsidRPr="0076218C">
        <w:t xml:space="preserve"> Cópia do </w:t>
      </w:r>
      <w:r>
        <w:t>comprovante de endereço</w:t>
      </w:r>
    </w:p>
    <w:p w14:paraId="3EB7A1C5" w14:textId="329F93B6" w:rsidR="00E13034" w:rsidRPr="00E13034" w:rsidRDefault="00E13034" w:rsidP="00381C57">
      <w:pPr>
        <w:pStyle w:val="Itensesubitens"/>
        <w:numPr>
          <w:ilvl w:val="1"/>
          <w:numId w:val="19"/>
        </w:numPr>
        <w:ind w:left="0" w:firstLine="0"/>
        <w:rPr>
          <w:b/>
          <w:bCs/>
          <w:i/>
          <w:iCs/>
          <w:highlight w:val="yellow"/>
          <w:u w:val="single"/>
        </w:rPr>
      </w:pPr>
      <w:r w:rsidRPr="00E13034">
        <w:rPr>
          <w:b/>
          <w:bCs/>
          <w:i/>
          <w:iCs/>
          <w:highlight w:val="yellow"/>
          <w:u w:val="single"/>
        </w:rPr>
        <w:t>A solicitação de documentos e informações necessárias para a identificação do arrematante e para a emissão do Documento de Arrecadação Municipal – DAM não se confunde com exigência de habilitação, nos termos do art. 31, § 4º, da Lei Federal nº 14.133/2021. Tais documentos terão finalidade exclusivamente cadastral e operacional, destinando-se à correta identificação do arrematante e à emissão do respectivo DAM, não constituindo requisito para participação ou julgamento das propostas, nem podendo, por si só, ensejar a desclassificação do lance vencedor, ressalvadas as hipóteses de impossibilidade de identificação do arrematante ou de descumprimento das obrigações estabelecidas no Edital.</w:t>
      </w:r>
    </w:p>
    <w:p w14:paraId="64344C5A" w14:textId="25BF80A9"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E252CC">
        <w:t>Leiloeiro</w:t>
      </w:r>
      <w:r w:rsidR="00BB3F36">
        <w:t xml:space="preserve"> </w:t>
      </w:r>
      <w:r w:rsidR="00884ED1">
        <w:t>pelo “chat”</w:t>
      </w:r>
      <w:r w:rsidR="00BB3F36">
        <w:t>.</w:t>
      </w:r>
    </w:p>
    <w:p w14:paraId="35B08D93" w14:textId="7072C8C9"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E252CC">
        <w:t>Leiloeiro</w:t>
      </w:r>
      <w:r w:rsidRPr="00F20348">
        <w:t xml:space="preserve"> examinará a proposta ou lance subsequente, e, assim sucessivamente, na ordem de classificação</w:t>
      </w:r>
      <w:r w:rsidR="005D50DC">
        <w:t>.</w:t>
      </w:r>
    </w:p>
    <w:p w14:paraId="26582120" w14:textId="1F770F03"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E252CC">
        <w:rPr>
          <w:rFonts w:ascii="Calibri" w:hAnsi="Calibri" w:cs="Calibri"/>
          <w:sz w:val="24"/>
          <w:szCs w:val="24"/>
        </w:rPr>
        <w:t>Leiloeiro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77F1B5DD"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efetiva.</w:t>
      </w:r>
    </w:p>
    <w:p w14:paraId="0109F419" w14:textId="77777777" w:rsidR="000E3CBD" w:rsidRPr="00FA2CC4" w:rsidRDefault="000E3CBD" w:rsidP="000E3CBD">
      <w:pPr>
        <w:pStyle w:val="PargrafodaLista"/>
        <w:widowControl w:val="0"/>
        <w:tabs>
          <w:tab w:val="left" w:pos="0"/>
        </w:tabs>
        <w:autoSpaceDE w:val="0"/>
        <w:autoSpaceDN w:val="0"/>
        <w:adjustRightInd w:val="0"/>
        <w:ind w:left="0"/>
        <w:jc w:val="both"/>
        <w:rPr>
          <w:rFonts w:ascii="Calibri" w:hAnsi="Calibri" w:cs="Calibri"/>
          <w:sz w:val="24"/>
          <w:szCs w:val="24"/>
        </w:rPr>
      </w:pPr>
    </w:p>
    <w:p w14:paraId="6F16EDA7" w14:textId="77777777" w:rsidR="00BD6D8B" w:rsidRDefault="00BD6D8B" w:rsidP="00BD6D8B">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5DA80964" w14:textId="77777777" w:rsidR="00BD6D8B" w:rsidRDefault="00BD6D8B" w:rsidP="00BD6D8B">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427956BC" w14:textId="41CD5837" w:rsidR="000E3CBD" w:rsidRPr="00FC3C99" w:rsidRDefault="00BD6D8B" w:rsidP="00E13034">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proponente o compromisso de </w:t>
      </w:r>
      <w:r w:rsidR="00E13034">
        <w:t>adquirir</w:t>
      </w:r>
      <w:r w:rsidRPr="002216A8">
        <w:t xml:space="preserve"> o objeto licitado nos seus termos.</w:t>
      </w:r>
    </w:p>
    <w:p w14:paraId="45939D69" w14:textId="61FDBC02" w:rsidR="00DA0428" w:rsidRPr="00C84EC6" w:rsidRDefault="00DA0428" w:rsidP="00C84EC6">
      <w:pPr>
        <w:pStyle w:val="Itensesubitens"/>
        <w:tabs>
          <w:tab w:val="left" w:pos="0"/>
        </w:tabs>
        <w:autoSpaceDE w:val="0"/>
        <w:adjustRightInd w:val="0"/>
      </w:pPr>
    </w:p>
    <w:p w14:paraId="5B2FB34F" w14:textId="08D4F6BF" w:rsidR="00B665C8" w:rsidRPr="00B665C8" w:rsidRDefault="00B665C8" w:rsidP="00381C57">
      <w:pPr>
        <w:pStyle w:val="TITULO"/>
      </w:pPr>
      <w:bookmarkStart w:id="26" w:name="_Toc216938908"/>
      <w:bookmarkStart w:id="27" w:name="_Toc216940988"/>
      <w:r w:rsidRPr="00B665C8">
        <w:t>DOS RECURSOS CONTRA ATOS DA SESSÃO</w:t>
      </w:r>
      <w:bookmarkEnd w:id="26"/>
      <w:bookmarkEnd w:id="27"/>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3D9BD341" w14:textId="101EBCCC" w:rsidR="000F7772" w:rsidRDefault="003E3E47" w:rsidP="00381C57">
      <w:pPr>
        <w:pStyle w:val="Itensesubitens"/>
        <w:numPr>
          <w:ilvl w:val="1"/>
          <w:numId w:val="19"/>
        </w:numPr>
        <w:ind w:left="0" w:firstLine="0"/>
      </w:pPr>
      <w:r w:rsidRPr="008C38E3">
        <w:t xml:space="preserve">A interposição de recurso referente ao julgamento das propostas, </w:t>
      </w:r>
      <w:r w:rsidRPr="000F7772">
        <w:t>à anulação ou revogação da licitação, observará o disposto no art. 165 da Lei</w:t>
      </w:r>
      <w:r w:rsidR="00141754">
        <w:t xml:space="preserve"> Federal</w:t>
      </w:r>
      <w:r w:rsidRPr="000F7772">
        <w:t xml:space="preserve"> nº 14.133/2021.</w:t>
      </w:r>
    </w:p>
    <w:p w14:paraId="29BE4306" w14:textId="032A5291" w:rsidR="003C433F" w:rsidRDefault="003C433F" w:rsidP="00381C57">
      <w:pPr>
        <w:pStyle w:val="Itensesubitens"/>
        <w:numPr>
          <w:ilvl w:val="1"/>
          <w:numId w:val="19"/>
        </w:numPr>
        <w:ind w:left="0" w:firstLine="0"/>
      </w:pPr>
      <w:r>
        <w:t>No caso de pedido de reconsideração que tenha por objeto ato pratic</w:t>
      </w:r>
      <w:r w:rsidR="0078444F">
        <w:t>ad</w:t>
      </w:r>
      <w:r>
        <w:t>o durante a sessão, observar-se-á os mesmos critérios e formas de apresentação dos recursos contra atos da sessão, afastando-se apenas a necessidade de encaminhamento à autoridade superior.</w:t>
      </w:r>
    </w:p>
    <w:p w14:paraId="4A7BADDD" w14:textId="785D1C83" w:rsidR="002C275E" w:rsidRPr="000F7772" w:rsidRDefault="002C275E" w:rsidP="00381C57">
      <w:pPr>
        <w:pStyle w:val="Itensesubitens"/>
        <w:numPr>
          <w:ilvl w:val="1"/>
          <w:numId w:val="19"/>
        </w:numPr>
        <w:ind w:left="0" w:firstLine="0"/>
      </w:pPr>
      <w:r w:rsidRPr="000F7772">
        <w:t xml:space="preserve">Ao final da sessão, </w:t>
      </w:r>
      <w:r w:rsidR="003A6A9F" w:rsidRPr="000F7772">
        <w:t xml:space="preserve">o </w:t>
      </w:r>
      <w:r w:rsidR="00E252CC">
        <w:t>Leiloeiro</w:t>
      </w:r>
      <w:r w:rsidR="003A6A9F" w:rsidRPr="000F7772">
        <w:t xml:space="preserve"> </w:t>
      </w:r>
      <w:r w:rsidRPr="000F7772">
        <w:t>sinalizará no “chat” o início da fase recursal,</w:t>
      </w:r>
      <w:r w:rsidR="00775797">
        <w:t xml:space="preserve"> encaminhando os itens ou lotes para esta fase,</w:t>
      </w:r>
      <w:r w:rsidRPr="000F7772">
        <w:t xml:space="preserve"> momento este que, caso o proponente desejar recorrer contra decisões </w:t>
      </w:r>
      <w:r w:rsidR="009F0035" w:rsidRPr="000F7772">
        <w:t>sobre</w:t>
      </w:r>
      <w:r w:rsidR="008F610F" w:rsidRPr="000F7772">
        <w:t xml:space="preserve"> julgamento de proposta</w:t>
      </w:r>
      <w:r w:rsidR="009F0035" w:rsidRPr="000F7772">
        <w:t>s</w:t>
      </w:r>
      <w:r w:rsidR="008F610F" w:rsidRPr="000F7772">
        <w:t xml:space="preserve"> </w:t>
      </w:r>
      <w:r w:rsidR="009F0035" w:rsidRPr="000F7772">
        <w:t>e/ou atos de habilitação ou inabilitação de licitante</w:t>
      </w:r>
      <w:r w:rsidR="008E0C6E" w:rsidRPr="000F7772">
        <w:t>,</w:t>
      </w:r>
      <w:r w:rsidRPr="000F7772">
        <w:t xml:space="preserve"> poderá fazê-lo, em campo próprio da plataforma, no prazo de 15 (quinze) minutos, através do seu representante,</w:t>
      </w:r>
      <w:r w:rsidR="00775797">
        <w:t xml:space="preserve"> marcando todos os itens ou lotes para os quais desejar recorrer,</w:t>
      </w:r>
      <w:r w:rsidRPr="000F7772">
        <w:t xml:space="preserve"> manifestando sua </w:t>
      </w:r>
      <w:r w:rsidRPr="000F7772">
        <w:rPr>
          <w:b/>
          <w:bCs/>
          <w:i/>
          <w:iCs/>
          <w:u w:val="single"/>
        </w:rPr>
        <w:t>intenção</w:t>
      </w:r>
      <w:r w:rsidRPr="000F7772">
        <w:t xml:space="preserve"> </w:t>
      </w:r>
      <w:r w:rsidR="003A6A9F" w:rsidRPr="000F7772">
        <w:t>em recorrer</w:t>
      </w:r>
      <w:r w:rsidRPr="000F7772">
        <w:t>,</w:t>
      </w:r>
      <w:r w:rsidR="000F7772">
        <w:t xml:space="preserve"> </w:t>
      </w:r>
      <w:r w:rsidR="000F7772" w:rsidRPr="000F7772">
        <w:t xml:space="preserve">sob pena de preclusão, </w:t>
      </w:r>
      <w:r w:rsidR="000F7772">
        <w:t xml:space="preserve">indicando também, </w:t>
      </w:r>
      <w:r w:rsidR="000F7772">
        <w:lastRenderedPageBreak/>
        <w:t xml:space="preserve">preferencialmente, os motivos de sua intenção, </w:t>
      </w:r>
      <w:r w:rsidR="00A0529B" w:rsidRPr="000F7772">
        <w:rPr>
          <w:b/>
          <w:bCs/>
          <w:highlight w:val="yellow"/>
          <w:u w:val="single"/>
        </w:rPr>
        <w:t>EXCLUSIVAMENTE</w:t>
      </w:r>
      <w:r w:rsidR="00A0529B" w:rsidRPr="000F7772">
        <w:rPr>
          <w:highlight w:val="yellow"/>
          <w:u w:val="single"/>
        </w:rPr>
        <w:t xml:space="preserve"> </w:t>
      </w:r>
      <w:r w:rsidR="00A617BC" w:rsidRPr="000F7772">
        <w:rPr>
          <w:highlight w:val="yellow"/>
          <w:u w:val="single"/>
        </w:rPr>
        <w:t>em campo pr</w:t>
      </w:r>
      <w:r w:rsidR="0047391F" w:rsidRPr="000F7772">
        <w:rPr>
          <w:highlight w:val="yellow"/>
          <w:u w:val="single"/>
        </w:rPr>
        <w:t>óprio do sistema</w:t>
      </w:r>
      <w:r w:rsidR="00A0529B" w:rsidRPr="000F7772">
        <w:rPr>
          <w:highlight w:val="yellow"/>
          <w:u w:val="single"/>
        </w:rPr>
        <w:t xml:space="preserve"> da plataforma BLL</w:t>
      </w:r>
      <w:r w:rsidR="00A0529B" w:rsidRPr="000F7772">
        <w:t>,</w:t>
      </w:r>
      <w:r w:rsidRPr="000F7772">
        <w:t xml:space="preserve"> devendo juntar memoriais</w:t>
      </w:r>
      <w:r w:rsidR="00775797">
        <w:t xml:space="preserve"> com razões recursais</w:t>
      </w:r>
      <w:r w:rsidRPr="000F7772">
        <w:t xml:space="preserve"> no prazo de 03 (três) dias úteis, contados da data da sessão pública, </w:t>
      </w:r>
      <w:r w:rsidRPr="000F7772">
        <w:rPr>
          <w:highlight w:val="yellow"/>
          <w:u w:val="single"/>
        </w:rPr>
        <w:t xml:space="preserve">que </w:t>
      </w:r>
      <w:r w:rsidR="00A0529B" w:rsidRPr="000F7772">
        <w:rPr>
          <w:highlight w:val="yellow"/>
          <w:u w:val="single"/>
        </w:rPr>
        <w:t xml:space="preserve">também </w:t>
      </w:r>
      <w:r w:rsidRPr="000F7772">
        <w:rPr>
          <w:highlight w:val="yellow"/>
          <w:u w:val="single"/>
        </w:rPr>
        <w:t>deverá ser anexado</w:t>
      </w:r>
      <w:r w:rsidR="00D725C0" w:rsidRPr="000F7772">
        <w:rPr>
          <w:highlight w:val="yellow"/>
          <w:u w:val="single"/>
        </w:rPr>
        <w:t xml:space="preserve"> </w:t>
      </w:r>
      <w:r w:rsidR="00D725C0" w:rsidRPr="000F7772">
        <w:rPr>
          <w:b/>
          <w:bCs/>
          <w:highlight w:val="yellow"/>
          <w:u w:val="single"/>
        </w:rPr>
        <w:t>EXCLUSIVAMENTE</w:t>
      </w:r>
      <w:r w:rsidRPr="000F7772">
        <w:rPr>
          <w:highlight w:val="yellow"/>
          <w:u w:val="single"/>
        </w:rPr>
        <w:t xml:space="preserve"> em campo próprio da plataforma da BLL.</w:t>
      </w:r>
    </w:p>
    <w:p w14:paraId="360E1DA4" w14:textId="144D1D78" w:rsidR="00775797" w:rsidRPr="0076218C" w:rsidRDefault="0077579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licitante que não apresentar sua intenção de interpor recurso ou deixar de anexar suas razões no campo próprio terá seu direito precluso, uma vez que, na inobservância desses requisitos, o sistema avançará automaticamente para a fase “EM ADJUDICAÇÃO”</w:t>
      </w:r>
      <w:r w:rsidR="00C824F5">
        <w:rPr>
          <w:rFonts w:ascii="Calibri" w:hAnsi="Calibri" w:cs="Calibri"/>
          <w:sz w:val="24"/>
          <w:szCs w:val="24"/>
        </w:rPr>
        <w:t xml:space="preserve"> (ENCERRAMENTO)</w:t>
      </w:r>
      <w:r w:rsidRPr="0076218C">
        <w:rPr>
          <w:rFonts w:ascii="Calibri" w:hAnsi="Calibri" w:cs="Calibri"/>
          <w:sz w:val="24"/>
          <w:szCs w:val="24"/>
        </w:rPr>
        <w:t>.</w:t>
      </w:r>
    </w:p>
    <w:p w14:paraId="40DE21BF" w14:textId="77777777" w:rsidR="003C433F" w:rsidRDefault="003C433F" w:rsidP="00381C57">
      <w:pPr>
        <w:pStyle w:val="Itensesubitens"/>
        <w:numPr>
          <w:ilvl w:val="1"/>
          <w:numId w:val="19"/>
        </w:numPr>
        <w:ind w:left="0" w:firstLine="0"/>
      </w:pPr>
      <w:r w:rsidRPr="003C433F">
        <w:t>Apresentados os memoriais no prazo e na forma estabelecidos, será automaticamente concedido prazo idêntico para que os demais licitantes apresentem suas contrarrazões, as quais deverão ser inseridas no campo próprio da plataforma da BLL. Compete ao licitante recorrido, bem como aos demais classificados, consultar o sistema ao término do prazo destinado à apresentação das razões recursais, a fim de verificar a situação atual do certame, ou manter-se atento às comunicações automáticas encaminhadas por e-mail pela referida plataforma.</w:t>
      </w:r>
    </w:p>
    <w:p w14:paraId="29F825C0" w14:textId="6E48B238" w:rsidR="00D415A4" w:rsidRDefault="00D415A4" w:rsidP="00381C57">
      <w:pPr>
        <w:pStyle w:val="Itensesubitens"/>
        <w:numPr>
          <w:ilvl w:val="1"/>
          <w:numId w:val="19"/>
        </w:numPr>
        <w:ind w:left="0" w:firstLine="0"/>
      </w:pPr>
      <w:r w:rsidRPr="00CB2D05">
        <w:t xml:space="preserve">Os </w:t>
      </w:r>
      <w:r w:rsidR="00F25902">
        <w:t>recursos</w:t>
      </w:r>
      <w:r w:rsidR="003C433F">
        <w:t xml:space="preserve">, </w:t>
      </w:r>
      <w:r w:rsidR="00775797">
        <w:t xml:space="preserve">razões recursais </w:t>
      </w:r>
      <w:r w:rsidR="003C433F">
        <w:t xml:space="preserve">ou contrarrazões </w:t>
      </w:r>
      <w:r w:rsidRPr="00CB2D05">
        <w:t xml:space="preserve">que forem encaminhados presencialmente por meio de protocolo ou via e-mail </w:t>
      </w:r>
      <w:r w:rsidR="00295279">
        <w:t xml:space="preserve">sobre os atos da sessão </w:t>
      </w:r>
      <w:r w:rsidRPr="00CB2D05">
        <w:t>não serão conhecidos</w:t>
      </w:r>
      <w:r>
        <w:t xml:space="preserve">; nestes casos, o </w:t>
      </w:r>
      <w:r w:rsidR="00E252CC">
        <w:t>Leiloeiro</w:t>
      </w:r>
      <w:r>
        <w:t xml:space="preserve"> indicará, caso </w:t>
      </w:r>
      <w:r w:rsidR="000D7E7C">
        <w:t>a intenção de recorrer tenha sido manifestada</w:t>
      </w:r>
      <w:r w:rsidR="000F7772">
        <w:t xml:space="preserve"> e ainda haja prazo</w:t>
      </w:r>
      <w:r w:rsidR="000D7E7C">
        <w:t>, que</w:t>
      </w:r>
      <w:r>
        <w:t xml:space="preserve"> seja apresentado via </w:t>
      </w:r>
      <w:r w:rsidR="00AE7DD2">
        <w:t xml:space="preserve">plataforma </w:t>
      </w:r>
      <w:r>
        <w:t>BLL</w:t>
      </w:r>
      <w:r w:rsidR="000F7772">
        <w:t xml:space="preserve"> no campo próprio</w:t>
      </w:r>
      <w:r w:rsidRPr="00CB2D05">
        <w:t>.</w:t>
      </w:r>
    </w:p>
    <w:p w14:paraId="21530D7C" w14:textId="6DF2D8DD" w:rsidR="00263717" w:rsidRPr="006F5E60" w:rsidRDefault="006F5E60"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34468B26" w14:textId="7306D1EE" w:rsidR="00263717" w:rsidRDefault="006F5E60" w:rsidP="00381C57">
      <w:pPr>
        <w:pStyle w:val="Itensesubitens"/>
        <w:numPr>
          <w:ilvl w:val="1"/>
          <w:numId w:val="19"/>
        </w:numPr>
        <w:ind w:left="0" w:firstLine="0"/>
      </w:pPr>
      <w:r>
        <w:t>A</w:t>
      </w:r>
      <w:r w:rsidR="00263717" w:rsidRPr="00E76384">
        <w:t xml:space="preserve"> apreciação dar-se a em fase única.</w:t>
      </w:r>
    </w:p>
    <w:p w14:paraId="7FFA4798" w14:textId="77777777" w:rsidR="00510514" w:rsidRDefault="00510514"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A1D6C81" w14:textId="77777777" w:rsidR="00C149A2" w:rsidRPr="00C66AE4" w:rsidRDefault="00C149A2" w:rsidP="00381C57">
      <w:pPr>
        <w:pStyle w:val="Itensesubitens"/>
        <w:numPr>
          <w:ilvl w:val="1"/>
          <w:numId w:val="19"/>
        </w:numPr>
        <w:ind w:left="0" w:firstLine="0"/>
      </w:pPr>
      <w:r w:rsidRPr="00C66AE4">
        <w:t>O recurso e o pedido de reconsideração terão efeito suspensivo do ato ou da decisão recorrida até que sobrevenha decisão final da autoridade competente.</w:t>
      </w:r>
    </w:p>
    <w:p w14:paraId="7DAEAF37" w14:textId="782D0FAC" w:rsidR="00525284" w:rsidRDefault="00525284"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6AF8BFEE" w14:textId="77777777" w:rsidR="00073A29" w:rsidRDefault="00073A29" w:rsidP="00381C57">
      <w:pPr>
        <w:pStyle w:val="Itensesubitens"/>
        <w:numPr>
          <w:ilvl w:val="1"/>
          <w:numId w:val="19"/>
        </w:numPr>
        <w:ind w:left="0" w:firstLine="0"/>
      </w:pPr>
      <w:r w:rsidRPr="00220072">
        <w:t>O acolhimento do recurso invalida tão somente os atos insuscetíveis de aproveitamento</w:t>
      </w:r>
      <w:r>
        <w:t>.</w:t>
      </w:r>
    </w:p>
    <w:p w14:paraId="63E7F682" w14:textId="10C69BB7" w:rsidR="00073A29" w:rsidRDefault="00073A29" w:rsidP="00381C57">
      <w:pPr>
        <w:pStyle w:val="Itensesubitens"/>
        <w:numPr>
          <w:ilvl w:val="1"/>
          <w:numId w:val="19"/>
        </w:numPr>
        <w:ind w:left="0" w:firstLine="0"/>
      </w:pPr>
      <w:r w:rsidRPr="00892339">
        <w:t>O recurso não conhecido</w:t>
      </w:r>
      <w:r w:rsidR="006F5E60">
        <w:t xml:space="preserve"> ou indeferido</w:t>
      </w:r>
      <w:r w:rsidRPr="00892339">
        <w:t xml:space="preserve"> não impede a Administração de rever de ofício qualquer ato ilegal, desde que não ocorrida a preclusão administrativa</w:t>
      </w:r>
      <w:r w:rsidR="006F5E60">
        <w:t>, nos termos da Súmula nº 473 do Supremo Tribunal Federal (STF)</w:t>
      </w:r>
      <w:r>
        <w:t>.</w:t>
      </w:r>
    </w:p>
    <w:p w14:paraId="766865C5" w14:textId="77777777" w:rsidR="00695B19" w:rsidRDefault="00EC371F" w:rsidP="00381C57">
      <w:pPr>
        <w:pStyle w:val="Itensesubitens"/>
        <w:numPr>
          <w:ilvl w:val="1"/>
          <w:numId w:val="19"/>
        </w:numPr>
        <w:ind w:left="0" w:firstLine="0"/>
      </w:pPr>
      <w:r w:rsidRPr="008C38E3">
        <w:t>Dúvidas em relação à operacionalização do sistema, como forma de</w:t>
      </w:r>
      <w:r w:rsidRPr="00B31A5A">
        <w:t xml:space="preserve"> anexar documentos</w:t>
      </w:r>
      <w:r>
        <w:t xml:space="preserve"> e apresentar os recursos</w:t>
      </w:r>
      <w:r w:rsidRPr="00B31A5A">
        <w:t>, por exemplo, devem ser direcionadas diretamente ao suporte da plataforma, não havendo conhecimento técnico dos servidores para prestar tais informações.</w:t>
      </w:r>
    </w:p>
    <w:p w14:paraId="5C8CBC79" w14:textId="6C540907" w:rsidR="00510514" w:rsidRDefault="00695B19" w:rsidP="00381C57">
      <w:pPr>
        <w:pStyle w:val="Itensesubitens"/>
        <w:numPr>
          <w:ilvl w:val="1"/>
          <w:numId w:val="19"/>
        </w:numPr>
        <w:ind w:left="0" w:firstLine="0"/>
      </w:pPr>
      <w:r w:rsidRPr="00695B19">
        <w:t>Na hipótese de inexistência de recursos ou, se for o caso, após a resolução de</w:t>
      </w:r>
      <w:r>
        <w:t>stes</w:t>
      </w:r>
      <w:r w:rsidRPr="00695B19">
        <w:t>, os itens ou lotes serão encaminhados para o “</w:t>
      </w:r>
      <w:r w:rsidR="00E13034">
        <w:t>PAGAMENTO</w:t>
      </w:r>
      <w:r w:rsidRPr="00695B19">
        <w:t>”.</w:t>
      </w:r>
    </w:p>
    <w:p w14:paraId="57724109" w14:textId="77777777" w:rsidR="00E13034" w:rsidRDefault="00E13034" w:rsidP="00E13034">
      <w:pPr>
        <w:pStyle w:val="Itensesubitens"/>
      </w:pPr>
    </w:p>
    <w:p w14:paraId="5102C84B" w14:textId="46BC7148" w:rsidR="00E13034" w:rsidRDefault="00E13034" w:rsidP="00E13034">
      <w:pPr>
        <w:pStyle w:val="TITULO"/>
      </w:pPr>
      <w:r>
        <w:t>DO PAGAMENTO</w:t>
      </w:r>
    </w:p>
    <w:p w14:paraId="0DAB6645" w14:textId="77777777" w:rsidR="00E13034" w:rsidRDefault="00E13034" w:rsidP="00E13034">
      <w:pPr>
        <w:pStyle w:val="Itensesubitens"/>
      </w:pPr>
    </w:p>
    <w:p w14:paraId="6A661A5D" w14:textId="77777777" w:rsidR="00AE06BF" w:rsidRDefault="00AE06BF" w:rsidP="00E13034">
      <w:pPr>
        <w:pStyle w:val="Itensesubitens"/>
        <w:numPr>
          <w:ilvl w:val="1"/>
          <w:numId w:val="19"/>
        </w:numPr>
        <w:ind w:left="0" w:firstLine="0"/>
      </w:pPr>
      <w:r w:rsidRPr="00AE06BF">
        <w:t xml:space="preserve">O boleto bancário para pagamento será enviado em até 5 (cinco) dias úteis após ser declarado o(s) arrematante(s) vencedor(es) no e-mail informado no cadastro junto à BLL, e a partir do envio, o arrematante deverá fazer o pagamento INTEGRALMENTE e em uma única vez em até 5 (cinco) dias úteis. </w:t>
      </w:r>
    </w:p>
    <w:p w14:paraId="5C7C5265" w14:textId="77777777" w:rsidR="00AE06BF" w:rsidRDefault="00AE06BF" w:rsidP="00E13034">
      <w:pPr>
        <w:pStyle w:val="Itensesubitens"/>
        <w:numPr>
          <w:ilvl w:val="1"/>
          <w:numId w:val="19"/>
        </w:numPr>
        <w:ind w:left="0" w:firstLine="0"/>
      </w:pPr>
      <w:r w:rsidRPr="00AE06BF">
        <w:lastRenderedPageBreak/>
        <w:t xml:space="preserve">Transcorrido o prazo sem pagamento integral, o lance será desclassificado e será convocado o próximo classificado para fazê-lo, querendo, em igual prazo. </w:t>
      </w:r>
    </w:p>
    <w:p w14:paraId="15925D21" w14:textId="413D01D6" w:rsidR="00E13034" w:rsidRDefault="00AE06BF" w:rsidP="00E13034">
      <w:pPr>
        <w:pStyle w:val="Itensesubitens"/>
        <w:numPr>
          <w:ilvl w:val="1"/>
          <w:numId w:val="19"/>
        </w:numPr>
        <w:ind w:left="0" w:firstLine="0"/>
      </w:pPr>
      <w:r w:rsidRPr="00AE06BF">
        <w:t>Não poderá haver desistência dos lances ofertados após a abertura da sessão, sujeitando-se o licitante desistente às sanções previstas neste Edital e na Lei Federal nº 14.133/2021, inclusive no caso do não pagamento do lance.</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28" w:name="_Toc216938909"/>
      <w:bookmarkStart w:id="29" w:name="_Toc216940989"/>
      <w:r w:rsidRPr="005D7C7E">
        <w:t>DO ENCERRAMENTO</w:t>
      </w:r>
      <w:bookmarkEnd w:id="28"/>
      <w:bookmarkEnd w:id="29"/>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74FF600" w14:textId="19FF2DD5" w:rsidR="00C7439D" w:rsidRPr="00603A08" w:rsidRDefault="00603A08" w:rsidP="00603A08">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115A6F15" w:rsidR="000D56C7" w:rsidRPr="000D56C7" w:rsidRDefault="000D56C7" w:rsidP="00C7439D">
      <w:pPr>
        <w:pStyle w:val="Itensesubitens"/>
        <w:numPr>
          <w:ilvl w:val="1"/>
          <w:numId w:val="19"/>
        </w:numPr>
        <w:ind w:left="0" w:firstLine="0"/>
      </w:pPr>
      <w:r w:rsidRPr="000D56C7">
        <w:t>Encerradas as fases de julgamento, exauridos os recursos administrativos</w:t>
      </w:r>
      <w:r w:rsidR="00AE06BF">
        <w:t xml:space="preserve"> e realizado os pagamentos</w:t>
      </w:r>
      <w:r w:rsidRPr="000D56C7">
        <w:t>,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2FB87D1F"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E252CC">
        <w:t>Leiloeiro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024D9626" w:rsidR="00EC5A15" w:rsidRPr="00876FF4" w:rsidRDefault="00EC5A15" w:rsidP="00381C57">
      <w:pPr>
        <w:pStyle w:val="Itensesubitens"/>
        <w:numPr>
          <w:ilvl w:val="1"/>
          <w:numId w:val="19"/>
        </w:numPr>
        <w:ind w:left="0" w:firstLine="0"/>
      </w:pPr>
      <w:r>
        <w:t>Ocorrendo a adjudicação e homologação do processo, proceder-se-á formalização da contratação, conforme definido neste Edital.</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0" w:name="_Toc216938910"/>
      <w:bookmarkStart w:id="31" w:name="_Toc216940990"/>
      <w:r w:rsidRPr="007E4816">
        <w:rPr>
          <w:rFonts w:eastAsia="Arial Unicode MS"/>
        </w:rPr>
        <w:t>DOS DEMAIS CLASSIFICADOS</w:t>
      </w:r>
      <w:bookmarkEnd w:id="30"/>
      <w:bookmarkEnd w:id="31"/>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certame em relação </w:t>
      </w:r>
      <w:r w:rsidR="003C433F">
        <w:rPr>
          <w:rFonts w:eastAsia="Arial Unicode MS"/>
        </w:rPr>
        <w:t>a lista de classificação obtida durante a sessão</w:t>
      </w:r>
      <w:r w:rsidRPr="007E4816">
        <w:rPr>
          <w:rFonts w:eastAsia="Arial Unicode MS"/>
        </w:rPr>
        <w:t>.</w:t>
      </w:r>
    </w:p>
    <w:p w14:paraId="3F0CAF3C" w14:textId="5917B9FD" w:rsidR="002125FD" w:rsidRPr="002125FD" w:rsidRDefault="002125FD" w:rsidP="00381C57">
      <w:pPr>
        <w:pStyle w:val="Itensesubitens"/>
        <w:numPr>
          <w:ilvl w:val="1"/>
          <w:numId w:val="19"/>
        </w:numPr>
        <w:ind w:left="0" w:firstLine="0"/>
      </w:pPr>
      <w:r w:rsidRPr="002125FD">
        <w:t xml:space="preserve">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w:t>
      </w:r>
      <w:r w:rsidR="00AE06BF">
        <w:t>inferior</w:t>
      </w:r>
      <w:r w:rsidRPr="002125FD">
        <w:t xml:space="preserve"> ao preço do adjudicatário, nos termos dos §§ 2º e 4º do art. 90 da Lei Federal nº 14.133/2021.</w:t>
      </w:r>
    </w:p>
    <w:p w14:paraId="30C24CE9" w14:textId="0448C959"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32" w:name="_Toc216938911"/>
      <w:bookmarkStart w:id="33" w:name="_Toc216940991"/>
      <w:r w:rsidRPr="00600BD2">
        <w:t>DOS RECURSOS GERAIS</w:t>
      </w:r>
      <w:bookmarkEnd w:id="32"/>
      <w:bookmarkEnd w:id="33"/>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quando determinada por </w:t>
      </w:r>
      <w:r w:rsidRPr="0076218C">
        <w:rPr>
          <w:rFonts w:ascii="Calibri" w:hAnsi="Calibri" w:cs="Calibri"/>
          <w:sz w:val="24"/>
          <w:szCs w:val="24"/>
        </w:rPr>
        <w:lastRenderedPageBreak/>
        <w:t>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0A699B4D" w:rsidR="00F5325F" w:rsidRPr="00BD6BB3" w:rsidRDefault="00F5325F" w:rsidP="00381C57">
      <w:pPr>
        <w:pStyle w:val="TITULO"/>
      </w:pPr>
      <w:bookmarkStart w:id="34" w:name="_Toc216938912"/>
      <w:bookmarkStart w:id="35" w:name="_Toc216940992"/>
      <w:r w:rsidRPr="00BD6BB3">
        <w:t xml:space="preserve">DA </w:t>
      </w:r>
      <w:r w:rsidR="00CB118A">
        <w:t xml:space="preserve">FORMALIZAÇÃO DA </w:t>
      </w:r>
      <w:bookmarkEnd w:id="34"/>
      <w:bookmarkEnd w:id="35"/>
      <w:r w:rsidR="00622A4D">
        <w:t>ALIENAÇÃO</w:t>
      </w:r>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75A5E9C2" w14:textId="0CEAB94D" w:rsidR="00496999" w:rsidRPr="0076218C" w:rsidRDefault="00C03C31"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Pr>
          <w:rFonts w:ascii="Calibri" w:hAnsi="Calibri" w:cs="Calibri"/>
          <w:sz w:val="24"/>
          <w:szCs w:val="24"/>
        </w:rPr>
        <w:t>{{RETIRADA}}</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48D2B5B0" w14:textId="77777777" w:rsidR="00B823E7" w:rsidRPr="00BC54EE" w:rsidRDefault="00B823E7" w:rsidP="00381C57">
      <w:pPr>
        <w:pStyle w:val="TITULO"/>
      </w:pPr>
      <w:bookmarkStart w:id="36" w:name="art140§2"/>
      <w:bookmarkStart w:id="37" w:name="_Toc216938918"/>
      <w:bookmarkStart w:id="38" w:name="_Toc216940998"/>
      <w:bookmarkEnd w:id="36"/>
      <w:r>
        <w:t xml:space="preserve">DA </w:t>
      </w:r>
      <w:r w:rsidRPr="00BC54EE">
        <w:t>FISCALIZAÇÃO</w:t>
      </w:r>
      <w:bookmarkEnd w:id="37"/>
      <w:bookmarkEnd w:id="38"/>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39" w:name="_Hlk161754353"/>
      <w:r w:rsidRPr="00BC54EE">
        <w:t xml:space="preserve">Serão </w:t>
      </w:r>
      <w:r w:rsidRPr="00A96A84">
        <w:t>gestores e fiscais os que seguem:</w:t>
      </w:r>
      <w:bookmarkStart w:id="40" w:name="_Hlk166830725"/>
      <w:bookmarkEnd w:id="39"/>
    </w:p>
    <w:p w14:paraId="4395C6C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63F70493" w14:textId="77777777" w:rsidR="00145670" w:rsidRPr="00145670" w:rsidRDefault="00145670" w:rsidP="00145670">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40"/>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2304333" w14:textId="1917D4F3" w:rsidR="00C03C31" w:rsidRPr="0076218C" w:rsidRDefault="00C03C3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C03C31">
        <w:rPr>
          <w:rFonts w:ascii="Calibri" w:hAnsi="Calibri" w:cs="Calibri"/>
          <w:sz w:val="24"/>
          <w:szCs w:val="24"/>
        </w:rPr>
        <w:t xml:space="preserve">Mesmo na ausência de instrumento contratual formal emitido pelo município, os servidores designados serão responsáveis por gerenciar e fiscalizar a transferência efetiva </w:t>
      </w:r>
      <w:r>
        <w:rPr>
          <w:rFonts w:ascii="Calibri" w:hAnsi="Calibri" w:cs="Calibri"/>
          <w:sz w:val="24"/>
          <w:szCs w:val="24"/>
        </w:rPr>
        <w:t xml:space="preserve">dos </w:t>
      </w:r>
      <w:r>
        <w:rPr>
          <w:rFonts w:ascii="Calibri" w:hAnsi="Calibri" w:cs="Calibri"/>
          <w:sz w:val="24"/>
          <w:szCs w:val="24"/>
        </w:rPr>
        <w:lastRenderedPageBreak/>
        <w:t>bens.</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41" w:name="_Toc216938919"/>
      <w:bookmarkStart w:id="42" w:name="_Toc216940999"/>
      <w:r>
        <w:t>DA DOTAÇÃO ORÇAMENTÁRIA</w:t>
      </w:r>
      <w:r w:rsidR="00B823E7" w:rsidRPr="00B31A5A">
        <w:t xml:space="preserve"> E ESTIMATIVA DE PREÇO</w:t>
      </w:r>
      <w:bookmarkEnd w:id="41"/>
      <w:bookmarkEnd w:id="42"/>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2C0F1D5C" w:rsidR="00DC23D7" w:rsidRDefault="00B823E7" w:rsidP="00381C57">
      <w:pPr>
        <w:pStyle w:val="Itensesubitens"/>
        <w:numPr>
          <w:ilvl w:val="1"/>
          <w:numId w:val="19"/>
        </w:numPr>
        <w:ind w:left="0" w:firstLine="0"/>
      </w:pPr>
      <w:r w:rsidRPr="00B31A5A">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r w:rsidR="0014400F">
        <w:t xml:space="preserve"> para recebimento dos valores</w:t>
      </w:r>
      <w:r w:rsidRPr="00B31A5A">
        <w:t>:</w:t>
      </w:r>
    </w:p>
    <w:p w14:paraId="188A1BDD" w14:textId="77777777" w:rsidR="00E71100" w:rsidRPr="00E71100" w:rsidRDefault="00E71100" w:rsidP="00381C57">
      <w:pPr>
        <w:pStyle w:val="Itensesubitens"/>
      </w:pPr>
    </w:p>
    <w:p w14:paraId="2687BC4C" w14:textId="77777777" w:rsidR="00357134" w:rsidRPr="005231E3" w:rsidRDefault="00357134" w:rsidP="00357134">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Pr="00C013E5" w:rsidRDefault="00B823E7" w:rsidP="00381C57">
      <w:pPr>
        <w:widowControl w:val="0"/>
        <w:tabs>
          <w:tab w:val="left" w:pos="0"/>
        </w:tabs>
        <w:autoSpaceDE w:val="0"/>
        <w:autoSpaceDN w:val="0"/>
        <w:adjustRightInd w:val="0"/>
        <w:jc w:val="both"/>
        <w:rPr>
          <w:rFonts w:ascii="Calibri" w:hAnsi="Calibri" w:cs="Calibri"/>
          <w:b/>
          <w:sz w:val="24"/>
          <w:szCs w:val="24"/>
          <w:u w:val="single"/>
        </w:rPr>
      </w:pPr>
    </w:p>
    <w:p w14:paraId="7153CF36" w14:textId="6999A896" w:rsidR="00B823E7" w:rsidRPr="00D238B9" w:rsidRDefault="00C67CA1" w:rsidP="00381C57">
      <w:pPr>
        <w:pStyle w:val="Itensesubitens"/>
        <w:numPr>
          <w:ilvl w:val="1"/>
          <w:numId w:val="19"/>
        </w:numPr>
        <w:ind w:left="0" w:firstLine="0"/>
      </w:pPr>
      <w:r w:rsidRPr="00D238B9">
        <w:t xml:space="preserve">Constitui como valor </w:t>
      </w:r>
      <w:r w:rsidRPr="00D238B9">
        <w:rPr>
          <w:b/>
          <w:bCs/>
          <w:i/>
          <w:iCs/>
          <w:u w:val="single"/>
        </w:rPr>
        <w:t>estimado</w:t>
      </w:r>
      <w:r w:rsidRPr="00D238B9">
        <w:t xml:space="preserve"> para esta</w:t>
      </w:r>
      <w:r w:rsidR="00526A5C" w:rsidRPr="00D238B9">
        <w:t xml:space="preserve"> </w:t>
      </w:r>
      <w:r w:rsidR="00FC4179">
        <w:t>alienação</w:t>
      </w:r>
      <w:r w:rsidRPr="00D238B9">
        <w:t xml:space="preserve"> o </w:t>
      </w:r>
      <w:r w:rsidR="00B823E7" w:rsidRPr="00717C11">
        <w:rPr>
          <w:b/>
          <w:u w:val="single"/>
        </w:rPr>
        <w:t>VALOR TOTAL</w:t>
      </w:r>
      <w:r w:rsidRPr="00717C11">
        <w:rPr>
          <w:b/>
        </w:rPr>
        <w:t xml:space="preserve"> de</w:t>
      </w:r>
      <w:r w:rsidR="00D238B9" w:rsidRPr="00717C11">
        <w:rPr>
          <w:b/>
        </w:rPr>
        <w:t xml:space="preserve"> </w:t>
      </w:r>
      <w:r w:rsidR="00357134" w:rsidRPr="00357134">
        <w:rPr>
          <w:u w:val="single"/>
        </w:rPr>
        <w:t>{{VALOR}}</w:t>
      </w:r>
      <w:r w:rsidR="00E515F5">
        <w:rPr>
          <w:u w:val="single"/>
        </w:rPr>
        <w:t>.</w:t>
      </w:r>
    </w:p>
    <w:p w14:paraId="57B33275"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43" w:name="_Toc216938921"/>
      <w:bookmarkStart w:id="44" w:name="_Toc216941001"/>
      <w:bookmarkStart w:id="45" w:name="_Hlk161753174"/>
      <w:r w:rsidRPr="00B31A5A">
        <w:t>DAS PENALIDADES E MULTAS</w:t>
      </w:r>
      <w:bookmarkEnd w:id="43"/>
      <w:bookmarkEnd w:id="44"/>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02D3542E" w14:textId="77777777" w:rsidR="00373CF8" w:rsidRDefault="00373CF8" w:rsidP="00373CF8">
      <w:pPr>
        <w:pStyle w:val="Itensesubitens"/>
        <w:numPr>
          <w:ilvl w:val="1"/>
          <w:numId w:val="19"/>
        </w:numPr>
        <w:ind w:left="0" w:firstLine="0"/>
        <w:textAlignment w:val="auto"/>
      </w:pPr>
      <w:r>
        <w:t>O licitante ou o contratado responderá administrativamente pelas infrações previstas na Lei Federal nº 14.133/2021, no Decreto Municipal nº 2.249/2026, neste Edital e no instrumento contratual, especialmente aquelas relacionadas à inexecução total ou parcial, ao atraso injustificado na execução, à não manutenção da proposta, à recusa em celebrar o contrato, à apresentação de documentação ou declaração falsa, à fraude, ao comportamento inidôneo e aos demais atos previstos na legislação aplicável.</w:t>
      </w:r>
    </w:p>
    <w:p w14:paraId="0051123A" w14:textId="77777777" w:rsidR="00373CF8" w:rsidRDefault="00373CF8" w:rsidP="00373CF8">
      <w:pPr>
        <w:pStyle w:val="Itensesubitens"/>
        <w:numPr>
          <w:ilvl w:val="1"/>
          <w:numId w:val="19"/>
        </w:numPr>
        <w:ind w:left="0" w:firstLine="0"/>
        <w:textAlignment w:val="auto"/>
      </w:pPr>
      <w:r>
        <w:t>O processo administrativo sancionador obedecerá, dentre outros, aos princípios da transparência, legalidade, finalidade, motivação, razoabilidade, proporcionalidade, moralidade, ampla defesa, contraditório, segurança jurídica, impessoalidade, eficiência, celeridade, oficialidade, publicidade e supremacia do interesse público.</w:t>
      </w:r>
    </w:p>
    <w:p w14:paraId="4134E050" w14:textId="77777777" w:rsidR="00373CF8" w:rsidRDefault="00373CF8" w:rsidP="00373CF8">
      <w:pPr>
        <w:pStyle w:val="Itensesubitens"/>
        <w:numPr>
          <w:ilvl w:val="1"/>
          <w:numId w:val="19"/>
        </w:numPr>
        <w:ind w:left="0" w:firstLine="0"/>
        <w:textAlignment w:val="auto"/>
      </w:pPr>
      <w:r>
        <w:t>O licitante ou o contratado será responsabilizado administrativamente pelas seguintes infrações:</w:t>
      </w:r>
    </w:p>
    <w:p w14:paraId="248E321A" w14:textId="77777777" w:rsidR="00373CF8" w:rsidRDefault="00373CF8" w:rsidP="00373CF8">
      <w:pPr>
        <w:pStyle w:val="Itensesubitens"/>
        <w:numPr>
          <w:ilvl w:val="2"/>
          <w:numId w:val="19"/>
        </w:numPr>
        <w:ind w:left="0" w:firstLine="0"/>
        <w:textAlignment w:val="auto"/>
      </w:pPr>
      <w:r>
        <w:t>I - dar causa à inexecução parcial do instrumento contratual;</w:t>
      </w:r>
    </w:p>
    <w:p w14:paraId="7E24DF3E" w14:textId="77777777" w:rsidR="00373CF8" w:rsidRDefault="00373CF8" w:rsidP="00373CF8">
      <w:pPr>
        <w:pStyle w:val="Itensesubitens"/>
        <w:numPr>
          <w:ilvl w:val="2"/>
          <w:numId w:val="19"/>
        </w:numPr>
        <w:ind w:left="0" w:firstLine="0"/>
        <w:textAlignment w:val="auto"/>
      </w:pPr>
      <w:r>
        <w:t>II - dar causa à inexecução parcial do instrumento contratual que cause grave dano à administração, ao funcionamento dos serviços públicos ou ao interesse coletivo;</w:t>
      </w:r>
    </w:p>
    <w:p w14:paraId="67953885" w14:textId="77777777" w:rsidR="00373CF8" w:rsidRDefault="00373CF8" w:rsidP="00373CF8">
      <w:pPr>
        <w:pStyle w:val="Itensesubitens"/>
        <w:numPr>
          <w:ilvl w:val="2"/>
          <w:numId w:val="19"/>
        </w:numPr>
        <w:ind w:left="0" w:firstLine="0"/>
        <w:textAlignment w:val="auto"/>
      </w:pPr>
      <w:r>
        <w:t>III - dar causa à inexecução total do instrumento contratual;</w:t>
      </w:r>
    </w:p>
    <w:p w14:paraId="62A62ED7" w14:textId="77777777" w:rsidR="00373CF8" w:rsidRDefault="00373CF8" w:rsidP="00373CF8">
      <w:pPr>
        <w:pStyle w:val="Itensesubitens"/>
        <w:numPr>
          <w:ilvl w:val="2"/>
          <w:numId w:val="19"/>
        </w:numPr>
        <w:ind w:left="0" w:firstLine="0"/>
        <w:textAlignment w:val="auto"/>
      </w:pPr>
      <w:r>
        <w:t>IV - deixar de entregar a documentação exigida;</w:t>
      </w:r>
    </w:p>
    <w:p w14:paraId="1C5FD6DC" w14:textId="77777777" w:rsidR="00373CF8" w:rsidRDefault="00373CF8" w:rsidP="00373CF8">
      <w:pPr>
        <w:pStyle w:val="Itensesubitens"/>
        <w:numPr>
          <w:ilvl w:val="2"/>
          <w:numId w:val="19"/>
        </w:numPr>
        <w:ind w:left="0" w:firstLine="0"/>
        <w:textAlignment w:val="auto"/>
      </w:pPr>
      <w:r>
        <w:t>V - não manter a proposta, salvo em decorrência de fato superveniente devidamente justificado;</w:t>
      </w:r>
    </w:p>
    <w:p w14:paraId="23C266DA" w14:textId="77777777" w:rsidR="00373CF8" w:rsidRDefault="00373CF8" w:rsidP="00373CF8">
      <w:pPr>
        <w:pStyle w:val="Itensesubitens"/>
        <w:numPr>
          <w:ilvl w:val="2"/>
          <w:numId w:val="19"/>
        </w:numPr>
        <w:ind w:left="0" w:firstLine="0"/>
        <w:textAlignment w:val="auto"/>
      </w:pPr>
      <w:r>
        <w:t>VI - não celebrar o instrumento contratual ou não entregar a documentação exigida para a contratação, quando convocado dentro do prazo de validade de sua proposta;</w:t>
      </w:r>
    </w:p>
    <w:p w14:paraId="73F0841F" w14:textId="77777777" w:rsidR="00373CF8" w:rsidRDefault="00373CF8" w:rsidP="00373CF8">
      <w:pPr>
        <w:pStyle w:val="Itensesubitens"/>
        <w:numPr>
          <w:ilvl w:val="2"/>
          <w:numId w:val="19"/>
        </w:numPr>
        <w:ind w:left="0" w:firstLine="0"/>
        <w:textAlignment w:val="auto"/>
      </w:pPr>
      <w:r>
        <w:t>VII - ensejar o retardamento da execução ou da entrega do objeto da licitação sem motivo justificado;</w:t>
      </w:r>
    </w:p>
    <w:p w14:paraId="6D098BAD" w14:textId="77777777" w:rsidR="00373CF8" w:rsidRDefault="00373CF8" w:rsidP="00373CF8">
      <w:pPr>
        <w:pStyle w:val="Itensesubitens"/>
        <w:numPr>
          <w:ilvl w:val="2"/>
          <w:numId w:val="19"/>
        </w:numPr>
        <w:ind w:left="0" w:firstLine="0"/>
        <w:textAlignment w:val="auto"/>
      </w:pPr>
      <w:r>
        <w:t>VIII - apresentar declaração ou documentação falsa ou prestar declaração falsa durante a licitação ou a execução do instrumento contratual;</w:t>
      </w:r>
    </w:p>
    <w:p w14:paraId="224053C6" w14:textId="77777777" w:rsidR="00373CF8" w:rsidRDefault="00373CF8" w:rsidP="00373CF8">
      <w:pPr>
        <w:pStyle w:val="Itensesubitens"/>
        <w:numPr>
          <w:ilvl w:val="2"/>
          <w:numId w:val="19"/>
        </w:numPr>
        <w:ind w:left="0" w:firstLine="0"/>
        <w:textAlignment w:val="auto"/>
      </w:pPr>
      <w:r>
        <w:t>IX - fraudar a licitação ou praticar ato fraudulento na execução do instrumento contratual;</w:t>
      </w:r>
    </w:p>
    <w:p w14:paraId="18DAAA60" w14:textId="77777777" w:rsidR="00373CF8" w:rsidRDefault="00373CF8" w:rsidP="00373CF8">
      <w:pPr>
        <w:pStyle w:val="Itensesubitens"/>
        <w:numPr>
          <w:ilvl w:val="2"/>
          <w:numId w:val="19"/>
        </w:numPr>
        <w:ind w:left="0" w:firstLine="0"/>
        <w:textAlignment w:val="auto"/>
      </w:pPr>
      <w:r>
        <w:t>X - comportar-se de modo inidôneo ou cometer fraude de qualquer natureza;</w:t>
      </w:r>
    </w:p>
    <w:p w14:paraId="17C6D761" w14:textId="77777777" w:rsidR="00373CF8" w:rsidRDefault="00373CF8" w:rsidP="00373CF8">
      <w:pPr>
        <w:pStyle w:val="Itensesubitens"/>
        <w:numPr>
          <w:ilvl w:val="2"/>
          <w:numId w:val="19"/>
        </w:numPr>
        <w:ind w:left="0" w:firstLine="0"/>
        <w:textAlignment w:val="auto"/>
      </w:pPr>
      <w:r>
        <w:t>XI - praticar atos ilícitos com vistas a frustrar os objetivos da licitação;</w:t>
      </w:r>
    </w:p>
    <w:p w14:paraId="4241680C" w14:textId="77777777" w:rsidR="00373CF8" w:rsidRDefault="00373CF8" w:rsidP="00373CF8">
      <w:pPr>
        <w:pStyle w:val="Itensesubitens"/>
        <w:numPr>
          <w:ilvl w:val="2"/>
          <w:numId w:val="19"/>
        </w:numPr>
        <w:ind w:left="0" w:firstLine="0"/>
        <w:textAlignment w:val="auto"/>
      </w:pPr>
      <w:r>
        <w:t>XII - praticar ato lesivo previsto no art. 5º da Lei Federal nº 12.846, de 1º de agosto de 2013.</w:t>
      </w:r>
    </w:p>
    <w:p w14:paraId="62417CF5" w14:textId="77777777" w:rsidR="00373CF8" w:rsidRDefault="00373CF8" w:rsidP="00373CF8">
      <w:pPr>
        <w:pStyle w:val="Itensesubitens"/>
        <w:numPr>
          <w:ilvl w:val="1"/>
          <w:numId w:val="19"/>
        </w:numPr>
        <w:ind w:left="0" w:firstLine="0"/>
        <w:textAlignment w:val="auto"/>
      </w:pPr>
      <w:r>
        <w:t>A prática de atos ilícitos sujeita o infrator à aplicação das seguintes sanções administrativas:</w:t>
      </w:r>
    </w:p>
    <w:p w14:paraId="0563B2BA" w14:textId="77777777" w:rsidR="00373CF8" w:rsidRDefault="00373CF8" w:rsidP="00373CF8">
      <w:pPr>
        <w:pStyle w:val="Itensesubitens"/>
        <w:numPr>
          <w:ilvl w:val="2"/>
          <w:numId w:val="19"/>
        </w:numPr>
        <w:ind w:left="0" w:firstLine="0"/>
        <w:textAlignment w:val="auto"/>
      </w:pPr>
      <w:r>
        <w:lastRenderedPageBreak/>
        <w:t>I - advertência;</w:t>
      </w:r>
    </w:p>
    <w:p w14:paraId="5CCC3660" w14:textId="77777777" w:rsidR="00373CF8" w:rsidRDefault="00373CF8" w:rsidP="00373CF8">
      <w:pPr>
        <w:pStyle w:val="Itensesubitens"/>
        <w:numPr>
          <w:ilvl w:val="2"/>
          <w:numId w:val="19"/>
        </w:numPr>
        <w:ind w:left="0" w:firstLine="0"/>
        <w:textAlignment w:val="auto"/>
      </w:pPr>
      <w:r>
        <w:t>II - multa;</w:t>
      </w:r>
    </w:p>
    <w:p w14:paraId="214EF28B" w14:textId="77777777" w:rsidR="00373CF8" w:rsidRDefault="00373CF8" w:rsidP="00373CF8">
      <w:pPr>
        <w:pStyle w:val="Itensesubitens"/>
        <w:numPr>
          <w:ilvl w:val="2"/>
          <w:numId w:val="19"/>
        </w:numPr>
        <w:ind w:left="0" w:firstLine="0"/>
        <w:textAlignment w:val="auto"/>
      </w:pPr>
      <w:r>
        <w:t>III - impedimento de licitar e contratar;</w:t>
      </w:r>
    </w:p>
    <w:p w14:paraId="6CBB8706" w14:textId="77777777" w:rsidR="00373CF8" w:rsidRDefault="00373CF8" w:rsidP="00373CF8">
      <w:pPr>
        <w:pStyle w:val="Itensesubitens"/>
        <w:numPr>
          <w:ilvl w:val="2"/>
          <w:numId w:val="19"/>
        </w:numPr>
        <w:ind w:left="0" w:firstLine="0"/>
        <w:textAlignment w:val="auto"/>
      </w:pPr>
      <w:r>
        <w:t>IV - declaração de inidoneidade para licitar ou contratar.</w:t>
      </w:r>
    </w:p>
    <w:p w14:paraId="7137EAC9" w14:textId="77777777" w:rsidR="00373CF8" w:rsidRDefault="00373CF8" w:rsidP="00373CF8">
      <w:pPr>
        <w:pStyle w:val="Itensesubitens"/>
        <w:numPr>
          <w:ilvl w:val="1"/>
          <w:numId w:val="19"/>
        </w:numPr>
        <w:ind w:left="0" w:firstLine="0"/>
        <w:textAlignment w:val="auto"/>
      </w:pPr>
      <w:r>
        <w:t>As sanções previstas nos incisos I, II e III não dependerão de prévio parecer jurídico.</w:t>
      </w:r>
    </w:p>
    <w:p w14:paraId="093719BC" w14:textId="77777777" w:rsidR="00373CF8" w:rsidRDefault="00373CF8" w:rsidP="00373CF8">
      <w:pPr>
        <w:pStyle w:val="Itensesubitens"/>
        <w:numPr>
          <w:ilvl w:val="1"/>
          <w:numId w:val="19"/>
        </w:numPr>
        <w:ind w:left="0" w:firstLine="0"/>
        <w:textAlignment w:val="auto"/>
      </w:pPr>
      <w:r>
        <w:t>A sanção de advertência será aplicada exclusivamente pela infração administrativa prevista no inciso I, quando não se justificar a imposição de penalidade mais grave.</w:t>
      </w:r>
    </w:p>
    <w:p w14:paraId="21E2E663" w14:textId="77777777" w:rsidR="00373CF8" w:rsidRDefault="00373CF8" w:rsidP="00373CF8">
      <w:pPr>
        <w:pStyle w:val="Itensesubitens"/>
        <w:numPr>
          <w:ilvl w:val="1"/>
          <w:numId w:val="19"/>
        </w:numPr>
        <w:ind w:left="0" w:firstLine="0"/>
        <w:textAlignment w:val="auto"/>
      </w:pPr>
      <w:r>
        <w:t>A sanção de advertência será aplicada somente se inexistirem danos ao erário ou má-fé no ato tipificador.</w:t>
      </w:r>
    </w:p>
    <w:p w14:paraId="18AD3A6F" w14:textId="77777777" w:rsidR="00373CF8" w:rsidRDefault="00373CF8" w:rsidP="00373CF8">
      <w:pPr>
        <w:pStyle w:val="Itensesubitens"/>
        <w:numPr>
          <w:ilvl w:val="1"/>
          <w:numId w:val="19"/>
        </w:numPr>
        <w:ind w:left="0" w:firstLine="0"/>
        <w:textAlignment w:val="auto"/>
      </w:pPr>
      <w:r>
        <w:t>A sanção de multa terá natureza moratória ou compensatória e poderá ser aplicada ao licitante ou contratado pelo cometimento de qualquer das infrações administrativas previstas.</w:t>
      </w:r>
    </w:p>
    <w:p w14:paraId="48A77F54" w14:textId="77777777" w:rsidR="00373CF8" w:rsidRDefault="00373CF8" w:rsidP="00373CF8">
      <w:pPr>
        <w:pStyle w:val="Itensesubitens"/>
        <w:numPr>
          <w:ilvl w:val="1"/>
          <w:numId w:val="19"/>
        </w:numPr>
        <w:ind w:left="0" w:firstLine="0"/>
        <w:textAlignment w:val="auto"/>
      </w:pPr>
      <w:r>
        <w:t>Considera-se multa compensatória a aplicada nas hipóteses de inexecução total ou parcial das obrigações contidas no edital ou no instrumento contratual, sempre que prevista previamente nestes instrumentos.</w:t>
      </w:r>
    </w:p>
    <w:p w14:paraId="5CCC8C89" w14:textId="77777777" w:rsidR="00373CF8" w:rsidRDefault="00373CF8" w:rsidP="00373CF8">
      <w:pPr>
        <w:pStyle w:val="Itensesubitens"/>
        <w:numPr>
          <w:ilvl w:val="1"/>
          <w:numId w:val="19"/>
        </w:numPr>
        <w:ind w:left="0" w:firstLine="0"/>
        <w:textAlignment w:val="auto"/>
      </w:pPr>
      <w:r>
        <w:t>Considera-se multa moratória aquela aplicada nas hipóteses de atraso injustificado na entrega do objeto da prestação contratual, na forma prevista no edital ou instrumento contratual.</w:t>
      </w:r>
    </w:p>
    <w:p w14:paraId="2E384780" w14:textId="77777777" w:rsidR="00373CF8" w:rsidRDefault="00373CF8" w:rsidP="00373CF8">
      <w:pPr>
        <w:pStyle w:val="Itensesubitens"/>
        <w:numPr>
          <w:ilvl w:val="1"/>
          <w:numId w:val="19"/>
        </w:numPr>
        <w:ind w:left="0" w:firstLine="0"/>
        <w:textAlignment w:val="auto"/>
      </w:pPr>
      <w:r>
        <w:t>A multa moratória poderá ser convertida em multa compensatória caracterizando-se a inexecução contratual, sem prejuízo da cumulação com outras penalidades aplicáveis à hipótese.</w:t>
      </w:r>
    </w:p>
    <w:p w14:paraId="401BCA46" w14:textId="77777777" w:rsidR="00373CF8" w:rsidRDefault="00373CF8" w:rsidP="00373CF8">
      <w:pPr>
        <w:pStyle w:val="Itensesubitens"/>
        <w:numPr>
          <w:ilvl w:val="1"/>
          <w:numId w:val="19"/>
        </w:numPr>
        <w:ind w:left="0" w:firstLine="0"/>
        <w:textAlignment w:val="auto"/>
      </w:pPr>
      <w:r>
        <w:t>Não serão aplicadas multas moratórias e compensatórias pelo mesmo fato contratual.</w:t>
      </w:r>
    </w:p>
    <w:p w14:paraId="052BB1EE" w14:textId="77777777" w:rsidR="00373CF8" w:rsidRDefault="00373CF8" w:rsidP="00373CF8">
      <w:pPr>
        <w:pStyle w:val="Itensesubitens"/>
        <w:numPr>
          <w:ilvl w:val="1"/>
          <w:numId w:val="19"/>
        </w:numPr>
        <w:ind w:left="0" w:firstLine="0"/>
        <w:textAlignment w:val="auto"/>
      </w:pPr>
      <w:r>
        <w:t>A aplicação de multa compensatória será em percentual de 0,5% (cinco décimos por cento) até 30% (trinta por cento) do valor da contratação, em razão do cometimento das infrações administrativas previstas.</w:t>
      </w:r>
    </w:p>
    <w:p w14:paraId="7855AA69"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A aplicação de multa moratória será em percentual de 1% (um por cento) por dia de atraso na entrega do objeto da contratação ou de eventual obrigação acessória, recaindo o cálculo sobre o valor da parcela inadimplida até o limite de 10% (dez por cento) do instrumento contratual ou do instrumento equivalente.</w:t>
      </w:r>
    </w:p>
    <w:p w14:paraId="09776BC5" w14:textId="77777777" w:rsidR="00373CF8" w:rsidRDefault="00373CF8" w:rsidP="00373CF8">
      <w:pPr>
        <w:pStyle w:val="Itensesubitens"/>
        <w:numPr>
          <w:ilvl w:val="1"/>
          <w:numId w:val="19"/>
        </w:numPr>
        <w:ind w:left="0" w:firstLine="0"/>
        <w:textAlignment w:val="auto"/>
      </w:pPr>
      <w:r>
        <w:t>Se a multa aplicada e as indenizações cabíveis forem superiores ao valor de pagamento eventualmente devido pela administração ao contratado, além da perda desse valor, a diferença poderá ser paga diretamente à administração, descontada da garantia prestada ou cobrada judicialmente.</w:t>
      </w:r>
    </w:p>
    <w:p w14:paraId="456E0E27" w14:textId="77777777" w:rsidR="00373CF8" w:rsidRDefault="00373CF8" w:rsidP="00373CF8">
      <w:pPr>
        <w:pStyle w:val="Itensesubitens"/>
        <w:numPr>
          <w:ilvl w:val="1"/>
          <w:numId w:val="19"/>
        </w:numPr>
        <w:ind w:left="0" w:firstLine="0"/>
        <w:textAlignment w:val="auto"/>
      </w:pPr>
      <w:r>
        <w:t>A multa inadimplida poderá ser descontada de pagamentos que ocorrerão em outros instrumentos contratuais firmados com a administração municipal, eventualmente devidos ao sancionado.</w:t>
      </w:r>
    </w:p>
    <w:p w14:paraId="2A21C0BE" w14:textId="77777777" w:rsidR="00373CF8" w:rsidRDefault="00373CF8" w:rsidP="00373CF8">
      <w:pPr>
        <w:pStyle w:val="Itensesubitens"/>
        <w:numPr>
          <w:ilvl w:val="1"/>
          <w:numId w:val="19"/>
        </w:numPr>
        <w:ind w:left="0" w:firstLine="0"/>
        <w:textAlignment w:val="auto"/>
      </w:pPr>
      <w:r>
        <w:t>A aplicação de multas moratórias ou compensatórias não exclui, em hipótese alguma, a obrigação de reparação integral do dano causado à administração.</w:t>
      </w:r>
    </w:p>
    <w:p w14:paraId="6BEBF2F1" w14:textId="77777777" w:rsidR="00373CF8" w:rsidRDefault="00373CF8" w:rsidP="00373CF8">
      <w:pPr>
        <w:pStyle w:val="Itensesubitens"/>
        <w:numPr>
          <w:ilvl w:val="1"/>
          <w:numId w:val="19"/>
        </w:numPr>
        <w:ind w:left="0" w:firstLine="0"/>
        <w:textAlignment w:val="auto"/>
      </w:pPr>
      <w:r>
        <w:t>A sanção de impedimento de licitar e contratar será aplicada ao responsável pelas infrações administrativas previstas nos incisos II, III, IV, V, VI e VII, quando não se justificar a imposição de penalidade mais grave, e impedirá o responsável de licitar ou contratar no âmbito da administração direta e indireta do Município de São Francisco, pelo prazo máximo de três anos, ou até que ocorra a reabilitação.</w:t>
      </w:r>
    </w:p>
    <w:p w14:paraId="55D3F10C" w14:textId="77777777" w:rsidR="00373CF8" w:rsidRDefault="00373CF8" w:rsidP="00373CF8">
      <w:pPr>
        <w:pStyle w:val="Itensesubitens"/>
        <w:numPr>
          <w:ilvl w:val="1"/>
          <w:numId w:val="19"/>
        </w:numPr>
        <w:ind w:left="0" w:firstLine="0"/>
        <w:textAlignment w:val="auto"/>
      </w:pPr>
      <w:r>
        <w:t>A sanção de impedimento de licitar e contratar, quando aplicada por qualquer órgão da administração direta ou indireta do Município, no desempenho de sua função administrativa, impedirá o sancionado de licitar e contratar com todos os entes da administração direta e indireta do Município de São Francisco.</w:t>
      </w:r>
    </w:p>
    <w:p w14:paraId="3ED34FF9" w14:textId="77777777" w:rsidR="00373CF8" w:rsidRDefault="00373CF8" w:rsidP="00373CF8">
      <w:pPr>
        <w:pStyle w:val="Itensesubitens"/>
        <w:numPr>
          <w:ilvl w:val="1"/>
          <w:numId w:val="19"/>
        </w:numPr>
        <w:ind w:left="0" w:firstLine="0"/>
        <w:textAlignment w:val="auto"/>
      </w:pPr>
      <w:r>
        <w:t xml:space="preserve">A aplicação reiterada de sanções de advertência ou multa, em um mesmo instrumento </w:t>
      </w:r>
      <w:r>
        <w:lastRenderedPageBreak/>
        <w:t>contratual, possibilita a aplicação da sanção de impedimento de licitar e contratar.</w:t>
      </w:r>
    </w:p>
    <w:p w14:paraId="4BAFCB8A" w14:textId="77777777" w:rsidR="00373CF8" w:rsidRDefault="00373CF8" w:rsidP="00373CF8">
      <w:pPr>
        <w:pStyle w:val="Itensesubitens"/>
        <w:numPr>
          <w:ilvl w:val="1"/>
          <w:numId w:val="19"/>
        </w:numPr>
        <w:ind w:left="0" w:firstLine="0"/>
        <w:textAlignment w:val="auto"/>
      </w:pPr>
      <w:r>
        <w:t>Os atos descritos nos incisos IV, V e VI ensejarão a aplicação da sanção de impedimento de licitar e contratar quando praticados durante o procedimento da licitação, devendo ser processados na forma usualmente prevista para a aplicação de tal penalidade.</w:t>
      </w:r>
    </w:p>
    <w:p w14:paraId="32203CEF" w14:textId="77777777" w:rsidR="00373CF8" w:rsidRDefault="00373CF8" w:rsidP="00373CF8">
      <w:pPr>
        <w:pStyle w:val="Itensesubitens"/>
        <w:numPr>
          <w:ilvl w:val="1"/>
          <w:numId w:val="19"/>
        </w:numPr>
        <w:ind w:left="0" w:firstLine="0"/>
        <w:textAlignment w:val="auto"/>
      </w:pPr>
      <w:r>
        <w:t>A sanção de declaração de inidoneidade para licitar ou contratar impedirá o responsável de licitar ou contratar no âmbito da administração direta e indireta de todos os entes federativos, pelo prazo mínimo de três anos e máximo de seis anos e será aplicada:</w:t>
      </w:r>
    </w:p>
    <w:p w14:paraId="19CE6176" w14:textId="77777777" w:rsidR="00373CF8" w:rsidRDefault="00373CF8" w:rsidP="00373CF8">
      <w:pPr>
        <w:pStyle w:val="Itensesubitens"/>
        <w:numPr>
          <w:ilvl w:val="2"/>
          <w:numId w:val="19"/>
        </w:numPr>
        <w:ind w:left="0" w:firstLine="0"/>
        <w:textAlignment w:val="auto"/>
      </w:pPr>
      <w:r>
        <w:t>I – obrigatoriamente, após exame jurídico, ao responsável pelas infrações administrativas previstas nos incisos VIII, IX, X, XI e XII;</w:t>
      </w:r>
    </w:p>
    <w:p w14:paraId="1D7DAE08" w14:textId="77777777" w:rsidR="00373CF8" w:rsidRDefault="00373CF8" w:rsidP="00373CF8">
      <w:pPr>
        <w:pStyle w:val="Itensesubitens"/>
        <w:numPr>
          <w:ilvl w:val="2"/>
          <w:numId w:val="19"/>
        </w:numPr>
        <w:ind w:left="0" w:firstLine="0"/>
        <w:textAlignment w:val="auto"/>
      </w:pPr>
      <w:r>
        <w:t>II – opcionalmente, após exame jurídico que conclua pela excessiva gravidade do ato, quanto às infrações administrativas previstas nos incisos II, III, IV, V, VI e VII, que necessitem de imposição de penalidade mais grave que o impedimento de licitar e contratar com a administração do Município.</w:t>
      </w:r>
    </w:p>
    <w:p w14:paraId="798A2B4A" w14:textId="77777777" w:rsidR="00373CF8" w:rsidRDefault="00373CF8" w:rsidP="00373CF8">
      <w:pPr>
        <w:pStyle w:val="Itensesubitens"/>
        <w:numPr>
          <w:ilvl w:val="1"/>
          <w:numId w:val="19"/>
        </w:numPr>
        <w:ind w:left="0" w:firstLine="0"/>
        <w:textAlignment w:val="auto"/>
      </w:pPr>
      <w:r>
        <w:t>No caso da prática de atos lesivos previstos no art. 5º da Lei Federal nº 12.846, de 1º de agosto de 2013, a que se refere o inciso XII, todas as infrações administrativas conexas serão apuradas e julgadas conjuntamente, nos termos da referida lei e do Decreto nº 16.954, de 2 de agosto de 2018.</w:t>
      </w:r>
    </w:p>
    <w:p w14:paraId="44ABB38A" w14:textId="77777777" w:rsidR="00373CF8" w:rsidRDefault="00373CF8" w:rsidP="00373CF8">
      <w:pPr>
        <w:pStyle w:val="Itensesubitens"/>
        <w:numPr>
          <w:ilvl w:val="1"/>
          <w:numId w:val="19"/>
        </w:numPr>
        <w:ind w:left="0" w:firstLine="0"/>
        <w:textAlignment w:val="auto"/>
      </w:pPr>
      <w:r>
        <w:t>A aplicação da sanção de declaração de inidoneidade para licitar ou contratar será obrigatoriamente precedida de parecer jurídico.</w:t>
      </w:r>
    </w:p>
    <w:p w14:paraId="0A138024" w14:textId="77777777" w:rsidR="00373CF8" w:rsidRDefault="00373CF8" w:rsidP="00373CF8">
      <w:pPr>
        <w:pStyle w:val="Itensesubitens"/>
        <w:numPr>
          <w:ilvl w:val="1"/>
          <w:numId w:val="19"/>
        </w:numPr>
        <w:ind w:left="0" w:firstLine="0"/>
        <w:textAlignment w:val="auto"/>
      </w:pPr>
      <w:r>
        <w:t>Constatada a ocorrência de alguma infração administrativa, o responsável pela área de contratações ou o fiscal ou gestor de instrumento contratual deverá:</w:t>
      </w:r>
    </w:p>
    <w:p w14:paraId="292791BD" w14:textId="77777777" w:rsidR="00373CF8" w:rsidRDefault="00373CF8" w:rsidP="00373CF8">
      <w:pPr>
        <w:pStyle w:val="Itensesubitens"/>
        <w:numPr>
          <w:ilvl w:val="2"/>
          <w:numId w:val="19"/>
        </w:numPr>
        <w:ind w:left="0" w:firstLine="0"/>
        <w:textAlignment w:val="auto"/>
      </w:pPr>
      <w:r>
        <w:t>I – notificar, no e-mail informado no instrumento contratual ou proposta, o licitante ou o contratado para, no prazo de até 5 (cinco) dias úteis, apresentar justificativa e, em sendo o caso, realizar a correção da irregularidade;</w:t>
      </w:r>
    </w:p>
    <w:p w14:paraId="6E0EBD06" w14:textId="77777777" w:rsidR="00373CF8" w:rsidRDefault="00373CF8" w:rsidP="00373CF8">
      <w:pPr>
        <w:pStyle w:val="Itensesubitens"/>
        <w:numPr>
          <w:ilvl w:val="2"/>
          <w:numId w:val="19"/>
        </w:numPr>
        <w:ind w:left="0" w:firstLine="0"/>
        <w:textAlignment w:val="auto"/>
      </w:pPr>
      <w:r>
        <w:t>II - analisar a justificativa.</w:t>
      </w:r>
    </w:p>
    <w:p w14:paraId="46768651" w14:textId="77777777" w:rsidR="00373CF8" w:rsidRDefault="00373CF8" w:rsidP="00373CF8">
      <w:pPr>
        <w:pStyle w:val="Itensesubitens"/>
        <w:numPr>
          <w:ilvl w:val="1"/>
          <w:numId w:val="19"/>
        </w:numPr>
        <w:ind w:left="0" w:firstLine="0"/>
        <w:textAlignment w:val="auto"/>
      </w:pPr>
      <w:r>
        <w:t>Nos procedimentos licitatórios, a notificação ao licitante poderá ser feita na própria sessão pública, desde que registrada em ata.</w:t>
      </w:r>
    </w:p>
    <w:p w14:paraId="4C0BA412" w14:textId="77777777" w:rsidR="00373CF8" w:rsidRDefault="00373CF8" w:rsidP="00373CF8">
      <w:pPr>
        <w:pStyle w:val="Itensesubitens"/>
        <w:numPr>
          <w:ilvl w:val="1"/>
          <w:numId w:val="19"/>
        </w:numPr>
        <w:ind w:left="0" w:firstLine="0"/>
        <w:textAlignment w:val="auto"/>
      </w:pPr>
      <w:r>
        <w:t>Rejeitada a justificativa de que tratam os incisos I e II, o agente público emitirá parecer técnico fundamentado, ou documento equivalente, e o encaminhará à autoridade competente para autorizar a instauração do processo administrativo sancionador.</w:t>
      </w:r>
    </w:p>
    <w:p w14:paraId="75A22DCA" w14:textId="77777777" w:rsidR="00373CF8" w:rsidRDefault="00373CF8" w:rsidP="00373CF8">
      <w:pPr>
        <w:pStyle w:val="Itensesubitens"/>
        <w:numPr>
          <w:ilvl w:val="1"/>
          <w:numId w:val="19"/>
        </w:numPr>
        <w:ind w:left="0" w:firstLine="0"/>
        <w:textAlignment w:val="auto"/>
        <w:rPr>
          <w:b/>
          <w:bCs/>
          <w:i/>
          <w:iCs/>
          <w:u w:val="single"/>
        </w:rPr>
      </w:pPr>
      <w:r>
        <w:rPr>
          <w:b/>
          <w:bCs/>
          <w:i/>
          <w:iCs/>
          <w:highlight w:val="yellow"/>
          <w:u w:val="single"/>
        </w:rPr>
        <w:t>Caso o fiscal ou gestor do contrato entenda adequada e suficiente, como medida coercitiva, a aplicação de multa de natureza moratória, poderá aplicá-la diretamente, sob sua responsabilidade, desde que comprovada a ocorrência do atraso. Nessa hipótese, o respectivo valor poderá ser descontado dos pagamentos devidos ao contratado, dispensado o encaminhamento do caso à Comissão Sancionadora.</w:t>
      </w:r>
    </w:p>
    <w:p w14:paraId="69C383C2" w14:textId="77777777" w:rsidR="00373CF8" w:rsidRDefault="00373CF8" w:rsidP="00373CF8">
      <w:pPr>
        <w:pStyle w:val="Itensesubitens"/>
        <w:numPr>
          <w:ilvl w:val="1"/>
          <w:numId w:val="19"/>
        </w:numPr>
        <w:ind w:left="0" w:firstLine="0"/>
        <w:textAlignment w:val="auto"/>
      </w:pPr>
      <w:r>
        <w:t>Instaurado o PAS, a Comissão Sancionadora dará impulso ao procedimento, intimando o interessado para, no prazo de 15 (quinze) dias úteis, contado da data da intimação, apresentar defesa escrita e especificar as provas que pretenda produzir.</w:t>
      </w:r>
    </w:p>
    <w:p w14:paraId="0CA2A08B" w14:textId="77777777" w:rsidR="00373CF8" w:rsidRDefault="00373CF8" w:rsidP="00373CF8">
      <w:pPr>
        <w:pStyle w:val="Itensesubitens"/>
        <w:numPr>
          <w:ilvl w:val="1"/>
          <w:numId w:val="19"/>
        </w:numPr>
        <w:ind w:left="0" w:firstLine="0"/>
        <w:textAlignment w:val="auto"/>
      </w:pPr>
      <w:r>
        <w:t>Incumbe à intimada alegar na defesa escrita, sob pena de preclusão:</w:t>
      </w:r>
    </w:p>
    <w:p w14:paraId="55F599A9" w14:textId="77777777" w:rsidR="00373CF8" w:rsidRDefault="00373CF8" w:rsidP="00373CF8">
      <w:pPr>
        <w:pStyle w:val="Itensesubitens"/>
        <w:numPr>
          <w:ilvl w:val="2"/>
          <w:numId w:val="19"/>
        </w:numPr>
        <w:ind w:left="0" w:firstLine="0"/>
        <w:textAlignment w:val="auto"/>
      </w:pPr>
      <w:r>
        <w:t>I - inexistência ou nulidade da intimação;</w:t>
      </w:r>
    </w:p>
    <w:p w14:paraId="4A14C5D4" w14:textId="77777777" w:rsidR="00373CF8" w:rsidRDefault="00373CF8" w:rsidP="00373CF8">
      <w:pPr>
        <w:pStyle w:val="Itensesubitens"/>
        <w:numPr>
          <w:ilvl w:val="2"/>
          <w:numId w:val="19"/>
        </w:numPr>
        <w:ind w:left="0" w:firstLine="0"/>
        <w:textAlignment w:val="auto"/>
      </w:pPr>
      <w:r>
        <w:t>II - incompetência da autoridade sancionadora;</w:t>
      </w:r>
    </w:p>
    <w:p w14:paraId="19F64344" w14:textId="77777777" w:rsidR="00373CF8" w:rsidRDefault="00373CF8" w:rsidP="00373CF8">
      <w:pPr>
        <w:pStyle w:val="Itensesubitens"/>
        <w:numPr>
          <w:ilvl w:val="2"/>
          <w:numId w:val="19"/>
        </w:numPr>
        <w:ind w:left="0" w:firstLine="0"/>
        <w:textAlignment w:val="auto"/>
      </w:pPr>
      <w:r>
        <w:t>III - existência de processo administrativo, em andamento ou já encerrado, com os mesmos fundamentos jurídicos e fáticos;</w:t>
      </w:r>
    </w:p>
    <w:p w14:paraId="177F34BD" w14:textId="77777777" w:rsidR="00373CF8" w:rsidRDefault="00373CF8" w:rsidP="00373CF8">
      <w:pPr>
        <w:pStyle w:val="Itensesubitens"/>
        <w:numPr>
          <w:ilvl w:val="2"/>
          <w:numId w:val="19"/>
        </w:numPr>
        <w:ind w:left="0" w:firstLine="0"/>
        <w:textAlignment w:val="auto"/>
      </w:pPr>
      <w:r>
        <w:t>IV - decisão judicial que de qualquer forma obste o regular andamento do processo administrativo;</w:t>
      </w:r>
    </w:p>
    <w:p w14:paraId="0616F082" w14:textId="77777777" w:rsidR="00373CF8" w:rsidRDefault="00373CF8" w:rsidP="00373CF8">
      <w:pPr>
        <w:pStyle w:val="Itensesubitens"/>
        <w:numPr>
          <w:ilvl w:val="2"/>
          <w:numId w:val="19"/>
        </w:numPr>
        <w:ind w:left="0" w:firstLine="0"/>
        <w:textAlignment w:val="auto"/>
      </w:pPr>
      <w:r>
        <w:t>V - decadência ou prescrição;</w:t>
      </w:r>
    </w:p>
    <w:p w14:paraId="39156765" w14:textId="77777777" w:rsidR="00373CF8" w:rsidRDefault="00373CF8" w:rsidP="00373CF8">
      <w:pPr>
        <w:pStyle w:val="Itensesubitens"/>
        <w:numPr>
          <w:ilvl w:val="2"/>
          <w:numId w:val="19"/>
        </w:numPr>
        <w:ind w:left="0" w:firstLine="0"/>
        <w:textAlignment w:val="auto"/>
      </w:pPr>
      <w:r>
        <w:lastRenderedPageBreak/>
        <w:t>VI - as provas que pretende produzir e os fatos que pretenda comprovar;</w:t>
      </w:r>
    </w:p>
    <w:p w14:paraId="052C6211" w14:textId="77777777" w:rsidR="00373CF8" w:rsidRDefault="00373CF8" w:rsidP="00373CF8">
      <w:pPr>
        <w:pStyle w:val="Itensesubitens"/>
        <w:numPr>
          <w:ilvl w:val="2"/>
          <w:numId w:val="19"/>
        </w:numPr>
        <w:ind w:left="0" w:firstLine="0"/>
        <w:textAlignment w:val="auto"/>
      </w:pPr>
      <w:r>
        <w:t>VII - todas as questões e fatos de mérito.</w:t>
      </w:r>
    </w:p>
    <w:p w14:paraId="12BAC786" w14:textId="77777777" w:rsidR="00373CF8" w:rsidRDefault="00373CF8" w:rsidP="00373CF8">
      <w:pPr>
        <w:pStyle w:val="Itensesubitens"/>
        <w:numPr>
          <w:ilvl w:val="1"/>
          <w:numId w:val="19"/>
        </w:numPr>
        <w:ind w:left="0" w:firstLine="0"/>
        <w:textAlignment w:val="auto"/>
      </w:pPr>
      <w:r>
        <w:t>O Presidente poderá, se entender necessário para a busca da verdade material, determinar a realização de diligências complementares ou colher nova manifestação dos fiscais e/ou gestores, e, em sendo juntado novo documento ou nova informação, deverá intimar o interessado para nova manifestação, no prazo de 15 (quinze) dias úteis.</w:t>
      </w:r>
    </w:p>
    <w:p w14:paraId="22850CA4" w14:textId="77777777" w:rsidR="00373CF8" w:rsidRDefault="00373CF8" w:rsidP="00373CF8">
      <w:pPr>
        <w:pStyle w:val="Itensesubitens"/>
        <w:numPr>
          <w:ilvl w:val="1"/>
          <w:numId w:val="19"/>
        </w:numPr>
        <w:ind w:left="0" w:firstLine="0"/>
        <w:textAlignment w:val="auto"/>
      </w:pPr>
      <w:r>
        <w:t>Encerrada a instrução, nas hipóteses de infrações passíveis de aplicação das penalidades previstas nos incisos III e IV, caso seja deferido pedido de produção de novas provas ou determinada, pela Comissão, a juntada de provas consideradas indispensáveis à elucidação dos fatos, o licitante ou contratado poderá apresentar alegações finais no prazo de 15 (quinze) dias úteis, contado da data de sua intimação.</w:t>
      </w:r>
    </w:p>
    <w:p w14:paraId="6542A274" w14:textId="77777777" w:rsidR="00373CF8" w:rsidRDefault="00373CF8" w:rsidP="00373CF8">
      <w:pPr>
        <w:pStyle w:val="Itensesubitens"/>
        <w:numPr>
          <w:ilvl w:val="1"/>
          <w:numId w:val="19"/>
        </w:numPr>
        <w:ind w:left="0" w:firstLine="0"/>
        <w:textAlignment w:val="auto"/>
      </w:pPr>
      <w:r>
        <w:t>No prazo de 5 (cinco) dias úteis após o encerramento da instrução, a Comissão Sancionadora elaborará relatório no qual mencionará os fatos imputados, os dispositivos legais e regulamentares infringidos, as penas a que está sujeito o infrator, as peças principais dos autos; analisará as manifestações da defesa e indicará as provas em que se baseou para formar sua convicção e critérios de reabilitação, quando for o caso.</w:t>
      </w:r>
    </w:p>
    <w:p w14:paraId="485F22CB" w14:textId="77777777" w:rsidR="00373CF8" w:rsidRDefault="00373CF8" w:rsidP="00373CF8">
      <w:pPr>
        <w:pStyle w:val="Itensesubitens"/>
        <w:numPr>
          <w:ilvl w:val="1"/>
          <w:numId w:val="19"/>
        </w:numPr>
        <w:ind w:left="0" w:firstLine="0"/>
        <w:textAlignment w:val="auto"/>
      </w:pPr>
      <w:r>
        <w:t>O PAS, com o relatório de autoria da Comissão Sancionadora, será encaminhado para decisão do Presidente.</w:t>
      </w:r>
    </w:p>
    <w:p w14:paraId="04C699BF" w14:textId="77777777" w:rsidR="00373CF8" w:rsidRDefault="00373CF8" w:rsidP="00373CF8">
      <w:pPr>
        <w:pStyle w:val="Itensesubitens"/>
        <w:numPr>
          <w:ilvl w:val="1"/>
          <w:numId w:val="19"/>
        </w:numPr>
        <w:ind w:left="0" w:firstLine="0"/>
        <w:textAlignment w:val="auto"/>
      </w:pPr>
      <w:r>
        <w:t>Apresentado o relatório, os membros da Comissão Sancionadora ficarão à disposição do Presidente para prestação de qualquer esclarecimento necessário.</w:t>
      </w:r>
    </w:p>
    <w:p w14:paraId="5204D940" w14:textId="77777777" w:rsidR="00373CF8" w:rsidRDefault="00373CF8" w:rsidP="00373CF8">
      <w:pPr>
        <w:pStyle w:val="Itensesubitens"/>
        <w:numPr>
          <w:ilvl w:val="1"/>
          <w:numId w:val="19"/>
        </w:numPr>
        <w:ind w:left="0" w:firstLine="0"/>
        <w:textAlignment w:val="auto"/>
      </w:pPr>
      <w:r>
        <w:t>A Comissão Sancionadora poderá solicitar à autoridade julgadora competente apoio contábil ou econômico para definição dos danos decorrentes.</w:t>
      </w:r>
    </w:p>
    <w:p w14:paraId="1F0F542E" w14:textId="77777777" w:rsidR="00373CF8" w:rsidRDefault="00373CF8" w:rsidP="00373CF8">
      <w:pPr>
        <w:pStyle w:val="Itensesubitens"/>
        <w:numPr>
          <w:ilvl w:val="1"/>
          <w:numId w:val="19"/>
        </w:numPr>
        <w:ind w:left="0" w:firstLine="0"/>
        <w:textAlignment w:val="auto"/>
      </w:pPr>
      <w:r>
        <w:t>A autoridade competente, considerando o relatório do PAS, ao aplicar as sanções, avaliará:</w:t>
      </w:r>
    </w:p>
    <w:p w14:paraId="2A1D19B7" w14:textId="77777777" w:rsidR="00373CF8" w:rsidRDefault="00373CF8" w:rsidP="00373CF8">
      <w:pPr>
        <w:pStyle w:val="Itensesubitens"/>
        <w:numPr>
          <w:ilvl w:val="2"/>
          <w:numId w:val="19"/>
        </w:numPr>
        <w:ind w:left="0" w:firstLine="0"/>
        <w:textAlignment w:val="auto"/>
      </w:pPr>
      <w:r>
        <w:t>I - a natureza e a gravidade da infração cometida;</w:t>
      </w:r>
    </w:p>
    <w:p w14:paraId="39705361" w14:textId="77777777" w:rsidR="00373CF8" w:rsidRDefault="00373CF8" w:rsidP="00373CF8">
      <w:pPr>
        <w:pStyle w:val="Itensesubitens"/>
        <w:numPr>
          <w:ilvl w:val="2"/>
          <w:numId w:val="19"/>
        </w:numPr>
        <w:ind w:left="0" w:firstLine="0"/>
        <w:textAlignment w:val="auto"/>
      </w:pPr>
      <w:r>
        <w:t>II - as peculiaridades do caso concreto;</w:t>
      </w:r>
    </w:p>
    <w:p w14:paraId="253B782C" w14:textId="77777777" w:rsidR="00373CF8" w:rsidRDefault="00373CF8" w:rsidP="00373CF8">
      <w:pPr>
        <w:pStyle w:val="Itensesubitens"/>
        <w:numPr>
          <w:ilvl w:val="2"/>
          <w:numId w:val="19"/>
        </w:numPr>
        <w:ind w:left="0" w:firstLine="0"/>
        <w:textAlignment w:val="auto"/>
      </w:pPr>
      <w:r>
        <w:t>III - as circunstâncias agravantes ou atenuantes;</w:t>
      </w:r>
    </w:p>
    <w:p w14:paraId="757DF1D8" w14:textId="77777777" w:rsidR="00373CF8" w:rsidRDefault="00373CF8" w:rsidP="00373CF8">
      <w:pPr>
        <w:pStyle w:val="Itensesubitens"/>
        <w:numPr>
          <w:ilvl w:val="2"/>
          <w:numId w:val="19"/>
        </w:numPr>
        <w:ind w:left="0" w:firstLine="0"/>
        <w:textAlignment w:val="auto"/>
      </w:pPr>
      <w:r>
        <w:t>IV - os danos que dela provierem para a Administração Pública;</w:t>
      </w:r>
    </w:p>
    <w:p w14:paraId="7BB3DEB5" w14:textId="77777777" w:rsidR="00373CF8" w:rsidRDefault="00373CF8" w:rsidP="00373CF8">
      <w:pPr>
        <w:pStyle w:val="Itensesubitens"/>
        <w:numPr>
          <w:ilvl w:val="2"/>
          <w:numId w:val="19"/>
        </w:numPr>
        <w:ind w:left="0" w:firstLine="0"/>
        <w:textAlignment w:val="auto"/>
      </w:pPr>
      <w:r>
        <w:t>V - a implantação ou o aperfeiçoamento de programa de integridade, conforme normas e orientações dos órgãos de controle.</w:t>
      </w:r>
    </w:p>
    <w:p w14:paraId="3E73ADAE" w14:textId="77777777" w:rsidR="00373CF8" w:rsidRDefault="00373CF8" w:rsidP="00373CF8">
      <w:pPr>
        <w:pStyle w:val="Itensesubitens"/>
        <w:numPr>
          <w:ilvl w:val="1"/>
          <w:numId w:val="19"/>
        </w:numPr>
        <w:ind w:left="0" w:firstLine="0"/>
        <w:textAlignment w:val="auto"/>
      </w:pPr>
      <w:r>
        <w:t>São circunstâncias que agravam a sanção:</w:t>
      </w:r>
    </w:p>
    <w:p w14:paraId="76DAC3A6" w14:textId="77777777" w:rsidR="00373CF8" w:rsidRDefault="00373CF8" w:rsidP="00373CF8">
      <w:pPr>
        <w:pStyle w:val="Itensesubitens"/>
        <w:numPr>
          <w:ilvl w:val="3"/>
          <w:numId w:val="19"/>
        </w:numPr>
        <w:ind w:left="0" w:firstLine="0"/>
        <w:textAlignment w:val="auto"/>
      </w:pPr>
      <w:r>
        <w:t>I - a reincidência;</w:t>
      </w:r>
    </w:p>
    <w:p w14:paraId="4190B688" w14:textId="77777777" w:rsidR="00373CF8" w:rsidRDefault="00373CF8" w:rsidP="00373CF8">
      <w:pPr>
        <w:pStyle w:val="Itensesubitens"/>
        <w:numPr>
          <w:ilvl w:val="3"/>
          <w:numId w:val="19"/>
        </w:numPr>
        <w:ind w:left="0" w:firstLine="0"/>
        <w:textAlignment w:val="auto"/>
      </w:pPr>
      <w:r>
        <w:t>II - não responder às notificações enviadas pela gestão do instrumento contratual ou correlato quando se tratar de nota de empenho substituta de instrumento contratual;</w:t>
      </w:r>
    </w:p>
    <w:p w14:paraId="67B769BA" w14:textId="77777777" w:rsidR="00373CF8" w:rsidRDefault="00373CF8" w:rsidP="00373CF8">
      <w:pPr>
        <w:pStyle w:val="Itensesubitens"/>
        <w:numPr>
          <w:ilvl w:val="3"/>
          <w:numId w:val="19"/>
        </w:numPr>
        <w:ind w:left="0" w:firstLine="0"/>
        <w:textAlignment w:val="auto"/>
      </w:pPr>
      <w:r>
        <w:t>III - a prática da infração com violação de dever inerente a cargo, ofício ou profissão;</w:t>
      </w:r>
    </w:p>
    <w:p w14:paraId="025FFB1C" w14:textId="77777777" w:rsidR="00373CF8" w:rsidRDefault="00373CF8" w:rsidP="00373CF8">
      <w:pPr>
        <w:pStyle w:val="Itensesubitens"/>
        <w:numPr>
          <w:ilvl w:val="3"/>
          <w:numId w:val="19"/>
        </w:numPr>
        <w:ind w:left="0" w:firstLine="0"/>
        <w:textAlignment w:val="auto"/>
      </w:pPr>
      <w:r>
        <w:t>IV - o conluio entre licitantes ou contratados para a prática da infração;</w:t>
      </w:r>
    </w:p>
    <w:p w14:paraId="37312249" w14:textId="77777777" w:rsidR="00373CF8" w:rsidRDefault="00373CF8" w:rsidP="00373CF8">
      <w:pPr>
        <w:pStyle w:val="Itensesubitens"/>
        <w:numPr>
          <w:ilvl w:val="3"/>
          <w:numId w:val="19"/>
        </w:numPr>
        <w:ind w:left="0" w:firstLine="0"/>
        <w:textAlignment w:val="auto"/>
      </w:pPr>
      <w:r>
        <w:t>V - a apresentação de documento falso no curso do processo administrativo de apuração de responsabilidade;</w:t>
      </w:r>
    </w:p>
    <w:p w14:paraId="72FD1E70" w14:textId="77777777" w:rsidR="00373CF8" w:rsidRDefault="00373CF8" w:rsidP="00373CF8">
      <w:pPr>
        <w:pStyle w:val="Itensesubitens"/>
        <w:numPr>
          <w:ilvl w:val="3"/>
          <w:numId w:val="19"/>
        </w:numPr>
        <w:ind w:left="0" w:firstLine="0"/>
        <w:textAlignment w:val="auto"/>
      </w:pPr>
      <w:r>
        <w:t>VI - a prática de infrações em outros instrumentos contratuais administrativos celebrados com a administração municipal.</w:t>
      </w:r>
    </w:p>
    <w:p w14:paraId="7385B050" w14:textId="77777777" w:rsidR="00373CF8" w:rsidRDefault="00373CF8" w:rsidP="00373CF8">
      <w:pPr>
        <w:pStyle w:val="Itensesubitens"/>
        <w:numPr>
          <w:ilvl w:val="1"/>
          <w:numId w:val="19"/>
        </w:numPr>
        <w:ind w:left="0" w:firstLine="0"/>
        <w:textAlignment w:val="auto"/>
      </w:pPr>
      <w:r>
        <w:t>São circunstâncias que atenuam a sanção:</w:t>
      </w:r>
    </w:p>
    <w:p w14:paraId="6AC9D031" w14:textId="77777777" w:rsidR="00373CF8" w:rsidRDefault="00373CF8" w:rsidP="00373CF8">
      <w:pPr>
        <w:pStyle w:val="Itensesubitens"/>
        <w:numPr>
          <w:ilvl w:val="2"/>
          <w:numId w:val="19"/>
        </w:numPr>
        <w:ind w:left="0" w:firstLine="0"/>
        <w:textAlignment w:val="auto"/>
      </w:pPr>
      <w:r>
        <w:t>I - o processado ser Microempresa ou Empresa de Pequeno Porte;</w:t>
      </w:r>
    </w:p>
    <w:p w14:paraId="5B44CDA1" w14:textId="77777777" w:rsidR="00373CF8" w:rsidRDefault="00373CF8" w:rsidP="00373CF8">
      <w:pPr>
        <w:pStyle w:val="Itensesubitens"/>
        <w:numPr>
          <w:ilvl w:val="2"/>
          <w:numId w:val="19"/>
        </w:numPr>
        <w:ind w:left="0" w:firstLine="0"/>
        <w:textAlignment w:val="auto"/>
      </w:pPr>
      <w:r>
        <w:t>II - a primariedade;</w:t>
      </w:r>
    </w:p>
    <w:p w14:paraId="79916DA1" w14:textId="77777777" w:rsidR="00373CF8" w:rsidRDefault="00373CF8" w:rsidP="00373CF8">
      <w:pPr>
        <w:pStyle w:val="Itensesubitens"/>
        <w:numPr>
          <w:ilvl w:val="2"/>
          <w:numId w:val="19"/>
        </w:numPr>
        <w:ind w:left="0" w:firstLine="0"/>
        <w:textAlignment w:val="auto"/>
      </w:pPr>
      <w:r>
        <w:t>III - procurar evitar ou minorar as consequências da infração antes do julgamento;</w:t>
      </w:r>
    </w:p>
    <w:p w14:paraId="5B27B904" w14:textId="77777777" w:rsidR="00373CF8" w:rsidRDefault="00373CF8" w:rsidP="00373CF8">
      <w:pPr>
        <w:pStyle w:val="Itensesubitens"/>
        <w:numPr>
          <w:ilvl w:val="2"/>
          <w:numId w:val="19"/>
        </w:numPr>
        <w:ind w:left="0" w:firstLine="0"/>
        <w:textAlignment w:val="auto"/>
      </w:pPr>
      <w:r>
        <w:t>IV - reparar o dano antes do julgamento;</w:t>
      </w:r>
    </w:p>
    <w:p w14:paraId="1DF1AE4A" w14:textId="77777777" w:rsidR="00373CF8" w:rsidRDefault="00373CF8" w:rsidP="00373CF8">
      <w:pPr>
        <w:pStyle w:val="Itensesubitens"/>
        <w:numPr>
          <w:ilvl w:val="2"/>
          <w:numId w:val="19"/>
        </w:numPr>
        <w:ind w:left="0" w:firstLine="0"/>
        <w:textAlignment w:val="auto"/>
      </w:pPr>
      <w:r>
        <w:lastRenderedPageBreak/>
        <w:t>V - confessar a autoria da infração.</w:t>
      </w:r>
    </w:p>
    <w:p w14:paraId="5BB80C92" w14:textId="77777777" w:rsidR="00373CF8" w:rsidRDefault="00373CF8" w:rsidP="00373CF8">
      <w:pPr>
        <w:pStyle w:val="Itensesubitens"/>
        <w:numPr>
          <w:ilvl w:val="1"/>
          <w:numId w:val="19"/>
        </w:numPr>
        <w:ind w:left="0" w:firstLine="0"/>
        <w:textAlignment w:val="auto"/>
      </w:pPr>
      <w:r>
        <w:t>O processo será solucionado por decisão do Presidente no prazo de até 10 (dez) dias úteis após encerrada a fase de instrução processual.</w:t>
      </w:r>
    </w:p>
    <w:p w14:paraId="3EC72604" w14:textId="77777777" w:rsidR="00373CF8" w:rsidRDefault="00373CF8" w:rsidP="00373CF8">
      <w:pPr>
        <w:pStyle w:val="Itensesubitens"/>
        <w:numPr>
          <w:ilvl w:val="1"/>
          <w:numId w:val="19"/>
        </w:numPr>
        <w:ind w:left="0" w:firstLine="0"/>
        <w:textAlignment w:val="auto"/>
      </w:pPr>
      <w:r>
        <w:t>Caberá recurso, no prazo de 15 (quinze) dias úteis, contado da data da intimação, da decisão que aplica as penalidades de advertência, de multa e de impedimento de licitar e de contratar.</w:t>
      </w:r>
    </w:p>
    <w:p w14:paraId="790A2D48" w14:textId="77777777" w:rsidR="00373CF8" w:rsidRDefault="00373CF8" w:rsidP="00373CF8">
      <w:pPr>
        <w:pStyle w:val="Itensesubitens"/>
        <w:numPr>
          <w:ilvl w:val="1"/>
          <w:numId w:val="19"/>
        </w:numPr>
        <w:ind w:left="0" w:firstLine="0"/>
        <w:textAlignment w:val="auto"/>
      </w:pPr>
      <w:r>
        <w:t>O recurso será dirigido à autoridade que tiver proferido a decisão recorrida, que, se não a reconsiderar no prazo de 5 (cinco) dias úteis, encaminhará o recurso, que deverá ser juntado aos próprios autos do PAS, com sua motivação à autoridade superior, a qual deverá proferir sua decisão no prazo máximo de 20 (vinte) dias úteis, contado do recebimento dos autos.</w:t>
      </w:r>
    </w:p>
    <w:p w14:paraId="16782E73" w14:textId="77777777" w:rsidR="00373CF8" w:rsidRDefault="00373CF8" w:rsidP="00373CF8">
      <w:pPr>
        <w:pStyle w:val="Itensesubitens"/>
        <w:numPr>
          <w:ilvl w:val="1"/>
          <w:numId w:val="19"/>
        </w:numPr>
        <w:ind w:left="0" w:firstLine="0"/>
        <w:textAlignment w:val="auto"/>
      </w:pPr>
      <w:r>
        <w:t>Caberá pedido de reconsideração, no prazo de 15 (quinze) dias úteis, contado da data da intimação, da decisão que aplica a penalidade de declaração de inidoneidade de licitar e contratar, e será decidido no prazo máximo de 20 (vinte) dias úteis, contado do seu recebimento.</w:t>
      </w:r>
    </w:p>
    <w:p w14:paraId="1B9ABF08" w14:textId="77777777" w:rsidR="00373CF8" w:rsidRDefault="00373CF8" w:rsidP="00373CF8">
      <w:pPr>
        <w:pStyle w:val="Itensesubitens"/>
        <w:numPr>
          <w:ilvl w:val="1"/>
          <w:numId w:val="19"/>
        </w:numPr>
        <w:ind w:left="0" w:firstLine="0"/>
        <w:textAlignment w:val="auto"/>
      </w:pPr>
      <w:r>
        <w:t>O recurso e o pedido de reconsideração não serão conhecidos quando interpostos:</w:t>
      </w:r>
    </w:p>
    <w:p w14:paraId="1A9F53CD" w14:textId="77777777" w:rsidR="00373CF8" w:rsidRDefault="00373CF8" w:rsidP="00373CF8">
      <w:pPr>
        <w:pStyle w:val="Itensesubitens"/>
        <w:numPr>
          <w:ilvl w:val="2"/>
          <w:numId w:val="19"/>
        </w:numPr>
        <w:ind w:left="0" w:firstLine="0"/>
        <w:textAlignment w:val="auto"/>
      </w:pPr>
      <w:r>
        <w:t>I - fora do prazo;</w:t>
      </w:r>
    </w:p>
    <w:p w14:paraId="6D5E944B" w14:textId="77777777" w:rsidR="00373CF8" w:rsidRDefault="00373CF8" w:rsidP="00373CF8">
      <w:pPr>
        <w:pStyle w:val="Itensesubitens"/>
        <w:numPr>
          <w:ilvl w:val="2"/>
          <w:numId w:val="19"/>
        </w:numPr>
        <w:ind w:left="0" w:firstLine="0"/>
        <w:textAlignment w:val="auto"/>
      </w:pPr>
      <w:r>
        <w:t>II - por quem não seja legitimado;</w:t>
      </w:r>
    </w:p>
    <w:p w14:paraId="606C039F" w14:textId="77777777" w:rsidR="00373CF8" w:rsidRDefault="00373CF8" w:rsidP="00373CF8">
      <w:pPr>
        <w:pStyle w:val="Itensesubitens"/>
        <w:numPr>
          <w:ilvl w:val="2"/>
          <w:numId w:val="19"/>
        </w:numPr>
        <w:ind w:left="0" w:firstLine="0"/>
        <w:textAlignment w:val="auto"/>
      </w:pPr>
      <w:r>
        <w:t>III - após exaurida a esfera administrativa;</w:t>
      </w:r>
    </w:p>
    <w:p w14:paraId="2AD3C6B3" w14:textId="77777777" w:rsidR="00373CF8" w:rsidRDefault="00373CF8" w:rsidP="00373CF8">
      <w:pPr>
        <w:pStyle w:val="Itensesubitens"/>
        <w:numPr>
          <w:ilvl w:val="2"/>
          <w:numId w:val="19"/>
        </w:numPr>
        <w:ind w:left="0" w:firstLine="0"/>
        <w:textAlignment w:val="auto"/>
      </w:pPr>
      <w:r>
        <w:t>IV - por ausência de interesse recursal;</w:t>
      </w:r>
    </w:p>
    <w:p w14:paraId="197A9600" w14:textId="77777777" w:rsidR="00373CF8" w:rsidRDefault="00373CF8" w:rsidP="00373CF8">
      <w:pPr>
        <w:pStyle w:val="Itensesubitens"/>
        <w:numPr>
          <w:ilvl w:val="2"/>
          <w:numId w:val="19"/>
        </w:numPr>
        <w:ind w:left="0" w:firstLine="0"/>
        <w:textAlignment w:val="auto"/>
      </w:pPr>
      <w:r>
        <w:t>V - contra atos de mero expediente ou preparatórios de decisões, bem como em face de análises técnicas e pareceres ou decisões irrecorríveis.</w:t>
      </w:r>
    </w:p>
    <w:p w14:paraId="0ED930BB" w14:textId="77777777" w:rsidR="00373CF8" w:rsidRDefault="00373CF8" w:rsidP="00373CF8">
      <w:pPr>
        <w:pStyle w:val="Itensesubitens"/>
        <w:numPr>
          <w:ilvl w:val="1"/>
          <w:numId w:val="19"/>
        </w:numPr>
        <w:ind w:left="0" w:firstLine="0"/>
        <w:textAlignment w:val="auto"/>
      </w:pPr>
      <w:r>
        <w:t>O recurso e o pedido de reconsideração terão efeito suspensivo do ato ou da decisão recorrida até que sobrevenha decisão final da autoridade competente.</w:t>
      </w:r>
    </w:p>
    <w:p w14:paraId="3D2F2849" w14:textId="77777777" w:rsidR="00373CF8" w:rsidRDefault="00373CF8" w:rsidP="00373CF8">
      <w:pPr>
        <w:pStyle w:val="Itensesubitens"/>
        <w:numPr>
          <w:ilvl w:val="1"/>
          <w:numId w:val="19"/>
        </w:numPr>
        <w:ind w:left="0" w:firstLine="0"/>
        <w:textAlignment w:val="auto"/>
      </w:pPr>
      <w:r>
        <w:t>O trânsito em julgado da decisão administrativa ocorrerá quando decorridos os prazos para interposição de recurso ou reconsideração da decisão sem sua oposição ou após o julgamento dos recursos ou pedido de reconsideração proferidos pela autoridade competente.</w:t>
      </w:r>
    </w:p>
    <w:p w14:paraId="552954C1" w14:textId="77777777" w:rsidR="00373CF8" w:rsidRDefault="00373CF8" w:rsidP="00373CF8">
      <w:pPr>
        <w:pStyle w:val="Itensesubitens"/>
        <w:numPr>
          <w:ilvl w:val="1"/>
          <w:numId w:val="19"/>
        </w:numPr>
        <w:ind w:left="0" w:firstLine="0"/>
        <w:textAlignment w:val="auto"/>
      </w:pPr>
      <w:r>
        <w:t>Encerrado o processo na esfera administrativa, o contratado ou o licitante será notificado da decisão, e a decisão final será publicada no Diário Eletrônico Oficial do Município.</w:t>
      </w:r>
    </w:p>
    <w:p w14:paraId="2DA560F5" w14:textId="77777777" w:rsidR="00373CF8" w:rsidRDefault="00373CF8" w:rsidP="00373CF8">
      <w:pPr>
        <w:pStyle w:val="Itensesubitens"/>
        <w:numPr>
          <w:ilvl w:val="1"/>
          <w:numId w:val="19"/>
        </w:numPr>
        <w:ind w:left="0" w:firstLine="0"/>
        <w:textAlignment w:val="auto"/>
      </w:pPr>
      <w:r>
        <w:t>Decorrido o prazo recursal sem qualquer manifestação da apenada ou verificado o trânsito em julgado administrativo, terá início a execução da sanção imposta e dos registros.</w:t>
      </w:r>
    </w:p>
    <w:p w14:paraId="3C855F9C" w14:textId="77777777" w:rsidR="00373CF8" w:rsidRDefault="00373CF8" w:rsidP="00373CF8">
      <w:pPr>
        <w:pStyle w:val="Itensesubitens"/>
        <w:numPr>
          <w:ilvl w:val="1"/>
          <w:numId w:val="19"/>
        </w:numPr>
        <w:ind w:left="0" w:firstLine="0"/>
        <w:textAlignment w:val="auto"/>
      </w:pPr>
      <w:r>
        <w:t>A multa será executada da seguinte forma:</w:t>
      </w:r>
    </w:p>
    <w:p w14:paraId="63B1BDE2" w14:textId="77777777" w:rsidR="00373CF8" w:rsidRDefault="00373CF8" w:rsidP="00373CF8">
      <w:pPr>
        <w:pStyle w:val="Itensesubitens"/>
        <w:numPr>
          <w:ilvl w:val="2"/>
          <w:numId w:val="19"/>
        </w:numPr>
        <w:ind w:left="0" w:firstLine="0"/>
        <w:textAlignment w:val="auto"/>
      </w:pPr>
      <w:r>
        <w:t>I - descontada do valor de pagamento devido à apenada;</w:t>
      </w:r>
    </w:p>
    <w:p w14:paraId="34CE7B9E" w14:textId="77777777" w:rsidR="00373CF8" w:rsidRDefault="00373CF8" w:rsidP="00373CF8">
      <w:pPr>
        <w:pStyle w:val="Itensesubitens"/>
        <w:numPr>
          <w:ilvl w:val="2"/>
          <w:numId w:val="19"/>
        </w:numPr>
        <w:ind w:left="0" w:firstLine="0"/>
        <w:textAlignment w:val="auto"/>
      </w:pPr>
      <w:r>
        <w:t>II - descontada do valor da garantia, se na modalidade caução em dinheiro;</w:t>
      </w:r>
    </w:p>
    <w:p w14:paraId="7069212E" w14:textId="77777777" w:rsidR="00373CF8" w:rsidRDefault="00373CF8" w:rsidP="00373CF8">
      <w:pPr>
        <w:pStyle w:val="Itensesubitens"/>
        <w:numPr>
          <w:ilvl w:val="2"/>
          <w:numId w:val="19"/>
        </w:numPr>
        <w:ind w:left="0" w:firstLine="0"/>
        <w:textAlignment w:val="auto"/>
      </w:pPr>
      <w:r>
        <w:t>III - descontada do valor da apólice de seguro ou fiança;</w:t>
      </w:r>
    </w:p>
    <w:p w14:paraId="0C2AD82D" w14:textId="77777777" w:rsidR="00373CF8" w:rsidRDefault="00373CF8" w:rsidP="00373CF8">
      <w:pPr>
        <w:pStyle w:val="Itensesubitens"/>
        <w:numPr>
          <w:ilvl w:val="2"/>
          <w:numId w:val="19"/>
        </w:numPr>
        <w:ind w:left="0" w:firstLine="0"/>
        <w:textAlignment w:val="auto"/>
      </w:pPr>
      <w:r>
        <w:t>IV - paga diretamente ao erário, em parcela única ou parceladamente, conforme o rito previsto pelo Departamento de Tributos e pela legislação para os débitos perante a Fazenda Pública.</w:t>
      </w:r>
    </w:p>
    <w:p w14:paraId="62B3F091" w14:textId="77777777" w:rsidR="00373CF8" w:rsidRDefault="00373CF8" w:rsidP="00373CF8">
      <w:pPr>
        <w:pStyle w:val="Itensesubitens"/>
        <w:numPr>
          <w:ilvl w:val="1"/>
          <w:numId w:val="19"/>
        </w:numPr>
        <w:ind w:left="0" w:firstLine="0"/>
        <w:textAlignment w:val="auto"/>
      </w:pPr>
      <w:r>
        <w:t>Caso a execução da multa se dê pela forma prevista nos incisos II e III, a pessoa jurídica penalizada deverá complementar o valor da garantia no prazo de dez dias, sob pena de responsabilização.</w:t>
      </w:r>
    </w:p>
    <w:p w14:paraId="2C20C9B0" w14:textId="77777777" w:rsidR="00373CF8" w:rsidRDefault="00373CF8" w:rsidP="00373CF8">
      <w:pPr>
        <w:pStyle w:val="Itensesubitens"/>
        <w:numPr>
          <w:ilvl w:val="1"/>
          <w:numId w:val="19"/>
        </w:numPr>
        <w:ind w:left="0" w:firstLine="0"/>
        <w:textAlignment w:val="auto"/>
      </w:pPr>
      <w:r>
        <w:t>A Secretaria Administrativa deverá, no prazo máximo de 15 (quinze) dias úteis, contados da data da aplicação da sanção da qual não caiba mais recurso, informar e manter atualizados os dados relativos às sanções aplicadas, para fins de publicidade no Cadastro Nacional de Empresas Inidôneas e Suspensas - CEIS - e no Cadastro Nacional de Empresas Punidas - CNEP, instituídos no âmbito do Poder Executivo federal e no Cadastro de Fornecedores do Município.</w:t>
      </w:r>
    </w:p>
    <w:p w14:paraId="00E624B5" w14:textId="77777777" w:rsidR="00373CF8" w:rsidRDefault="00373CF8" w:rsidP="00373CF8">
      <w:pPr>
        <w:pStyle w:val="Itensesubitens"/>
        <w:numPr>
          <w:ilvl w:val="1"/>
          <w:numId w:val="19"/>
        </w:numPr>
        <w:ind w:left="0" w:firstLine="0"/>
        <w:textAlignment w:val="auto"/>
      </w:pPr>
      <w:r>
        <w:t xml:space="preserve">A personalidade jurídica poderá ser desconsiderada sempre que utilizada com abuso do direito para facilitar, encobrir ou dissimular a prática dos atos ilícitos previstos na Lei Federal nº </w:t>
      </w:r>
      <w:r>
        <w:lastRenderedPageBreak/>
        <w:t>14.133, de 2021,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sancionado.</w:t>
      </w:r>
    </w:p>
    <w:p w14:paraId="181AD6F9" w14:textId="77777777" w:rsidR="00373CF8" w:rsidRDefault="00373CF8" w:rsidP="00373CF8">
      <w:pPr>
        <w:pStyle w:val="Itensesubitens"/>
        <w:numPr>
          <w:ilvl w:val="1"/>
          <w:numId w:val="19"/>
        </w:numPr>
        <w:ind w:left="0" w:firstLine="0"/>
        <w:textAlignment w:val="auto"/>
      </w:pPr>
      <w:r>
        <w:t>Aplicam-se subsidiariamente, no que couber e na ausência de disposições expressas em contrário:</w:t>
      </w:r>
    </w:p>
    <w:p w14:paraId="58B5D02B" w14:textId="77777777" w:rsidR="00373CF8" w:rsidRDefault="00373CF8" w:rsidP="00373CF8">
      <w:pPr>
        <w:pStyle w:val="Itensesubitens"/>
        <w:numPr>
          <w:ilvl w:val="2"/>
          <w:numId w:val="19"/>
        </w:numPr>
        <w:ind w:left="0" w:firstLine="0"/>
        <w:textAlignment w:val="auto"/>
      </w:pPr>
      <w:r>
        <w:t>I - o Decreto-Lei Federal nº 4.657, de 4 de setembro de 1942 - Lei de Introdução às Normas do Direito Brasileiro;</w:t>
      </w:r>
    </w:p>
    <w:p w14:paraId="51FFF26D" w14:textId="77777777" w:rsidR="00373CF8" w:rsidRDefault="00373CF8" w:rsidP="00373CF8">
      <w:pPr>
        <w:pStyle w:val="Itensesubitens"/>
        <w:numPr>
          <w:ilvl w:val="2"/>
          <w:numId w:val="19"/>
        </w:numPr>
        <w:ind w:left="0" w:firstLine="0"/>
        <w:textAlignment w:val="auto"/>
      </w:pPr>
      <w:r>
        <w:t>II - a Lei Federal nº 9.784, de 29 de janeiro de 1999, que regula o processo administrativo no âmbito da administração pública federal;</w:t>
      </w:r>
    </w:p>
    <w:p w14:paraId="630417DD" w14:textId="77777777" w:rsidR="00373CF8" w:rsidRDefault="00373CF8" w:rsidP="00373CF8">
      <w:pPr>
        <w:pStyle w:val="Itensesubitens"/>
        <w:numPr>
          <w:ilvl w:val="2"/>
          <w:numId w:val="19"/>
        </w:numPr>
        <w:ind w:left="0" w:firstLine="0"/>
        <w:textAlignment w:val="auto"/>
      </w:pPr>
      <w:r>
        <w:t>III - a Lei Federal nº 13.105, de 16 de março de 2015 - Código de Processo Civil;</w:t>
      </w:r>
    </w:p>
    <w:p w14:paraId="11D4FDF4" w14:textId="2CB90ADB" w:rsidR="00B823E7" w:rsidRPr="0002050E" w:rsidRDefault="00373CF8" w:rsidP="00373CF8">
      <w:pPr>
        <w:pStyle w:val="Itensesubitens"/>
        <w:numPr>
          <w:ilvl w:val="2"/>
          <w:numId w:val="19"/>
        </w:numPr>
        <w:ind w:left="0" w:firstLine="0"/>
        <w:textAlignment w:val="auto"/>
      </w:pPr>
      <w:r>
        <w:t>IV - o Decreto Federal nº 9.830, de 10 de junho de 2019.</w:t>
      </w:r>
      <w:r w:rsidR="0002050E" w:rsidRPr="0002050E">
        <w:t>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16C50556" w14:textId="18120489" w:rsidR="00C71898" w:rsidRPr="00B31A5A" w:rsidRDefault="00B31A5A" w:rsidP="00381C57">
      <w:pPr>
        <w:pStyle w:val="TITULO"/>
      </w:pPr>
      <w:bookmarkStart w:id="46" w:name="_Toc216938923"/>
      <w:bookmarkStart w:id="47" w:name="_Toc216941003"/>
      <w:bookmarkEnd w:id="45"/>
      <w:r w:rsidRPr="00B31A5A">
        <w:t>DAS DISPOSIÇÕES FINAIS</w:t>
      </w:r>
      <w:bookmarkEnd w:id="46"/>
      <w:bookmarkEnd w:id="47"/>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D24AD93" w:rsidR="00CC2CAF" w:rsidRDefault="00CC2CAF" w:rsidP="00381C57">
      <w:pPr>
        <w:pStyle w:val="Itensesubitens"/>
        <w:numPr>
          <w:ilvl w:val="1"/>
          <w:numId w:val="19"/>
        </w:numPr>
        <w:ind w:left="0" w:firstLine="0"/>
      </w:pPr>
      <w:r w:rsidRPr="00CC2CAF">
        <w:t xml:space="preserve">As normas disciplinadoras desta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69ADFFFC" w:rsidR="00CC2CAF" w:rsidRPr="00CC2CAF" w:rsidRDefault="00CC2CAF" w:rsidP="00381C57">
      <w:pPr>
        <w:pStyle w:val="Itensesubitens"/>
        <w:numPr>
          <w:ilvl w:val="1"/>
          <w:numId w:val="19"/>
        </w:numPr>
        <w:ind w:left="0" w:firstLine="0"/>
      </w:pPr>
      <w:r w:rsidRPr="00CC2CAF">
        <w:t xml:space="preserve">As modificações ocorridas neste Edital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76E210B4"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E252CC">
        <w:t>Leiloeiro</w:t>
      </w:r>
      <w:r w:rsidRPr="00CC2CAF">
        <w:t xml:space="preserve"> porventura julgar necessário.</w:t>
      </w:r>
    </w:p>
    <w:p w14:paraId="75CB2167" w14:textId="129D789C" w:rsidR="00CC2CAF" w:rsidRPr="00CC2CAF" w:rsidRDefault="00CC2CAF" w:rsidP="00381C57">
      <w:pPr>
        <w:pStyle w:val="Itensesubitens"/>
        <w:numPr>
          <w:ilvl w:val="1"/>
          <w:numId w:val="19"/>
        </w:numPr>
        <w:ind w:left="0" w:firstLine="0"/>
      </w:pPr>
      <w:r w:rsidRPr="00CC2CAF">
        <w:t xml:space="preserve">É facultado ao </w:t>
      </w:r>
      <w:r w:rsidR="00E252CC">
        <w:t>Leiloeiro</w:t>
      </w:r>
      <w:r w:rsidRPr="00CC2CAF">
        <w:t>, em qualquer fase da licitação, promover diligência destinada a esclarecer ou a complementar a instrução do processo, em especial quanto à veracidade das declarações feitas ou apresentadas em razão do cumprimento das exigências deste Edital.</w:t>
      </w:r>
    </w:p>
    <w:p w14:paraId="7D732183" w14:textId="148B6E67" w:rsidR="002D1CD1" w:rsidRDefault="00CC2CAF" w:rsidP="00381C57">
      <w:pPr>
        <w:pStyle w:val="Itensesubitens"/>
        <w:numPr>
          <w:ilvl w:val="1"/>
          <w:numId w:val="19"/>
        </w:numPr>
        <w:ind w:left="0" w:firstLine="0"/>
      </w:pPr>
      <w:r w:rsidRPr="00CC2CAF">
        <w:t>Os casos omissos d</w:t>
      </w:r>
      <w:r w:rsidR="004A38E5">
        <w:t>o</w:t>
      </w:r>
      <w:r w:rsidRPr="00CC2CAF">
        <w:t xml:space="preserve"> presente </w:t>
      </w:r>
      <w:r w:rsidR="00E252CC">
        <w:t>Leilão</w:t>
      </w:r>
      <w:r w:rsidRPr="00CC2CAF">
        <w:t xml:space="preserve"> serão solucionados pelo </w:t>
      </w:r>
      <w:r w:rsidR="00E252CC">
        <w:t>Leiloeiro</w:t>
      </w:r>
      <w:r w:rsidR="002D1CD1">
        <w:t>, autoridade máxima do órgão ou outra autoridade designada, à luz da Lei Federal nº 14.133/2021, ainda que eventualmente trechos do normativo não tenham sido mencionados em Edital</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Pr="00C013E5" w:rsidRDefault="001527C7" w:rsidP="00381C57">
      <w:pPr>
        <w:tabs>
          <w:tab w:val="left" w:pos="0"/>
        </w:tabs>
        <w:jc w:val="center"/>
        <w:rPr>
          <w:rFonts w:ascii="Calibri" w:hAnsi="Calibri" w:cs="Calibri"/>
          <w:sz w:val="24"/>
          <w:szCs w:val="24"/>
        </w:rPr>
      </w:pPr>
    </w:p>
    <w:p w14:paraId="13CDF31B" w14:textId="309B69FF"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667143">
        <w:rPr>
          <w:rFonts w:ascii="Calibri" w:hAnsi="Calibri" w:cs="Calibri"/>
          <w:sz w:val="24"/>
          <w:szCs w:val="24"/>
        </w:rPr>
        <w:t>{{DATA DO EDITAL}}</w:t>
      </w:r>
      <w:r w:rsidR="000B0287"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48" w:name="_Toc216938924"/>
      <w:r w:rsidRPr="00B31A5A">
        <w:lastRenderedPageBreak/>
        <w:t>ANEXO I – DOCUMENTO DE FORMALIZAÇÃO DE DEMANDA</w:t>
      </w:r>
      <w:bookmarkEnd w:id="48"/>
    </w:p>
    <w:p w14:paraId="3F3B2ED7" w14:textId="0783C135" w:rsidR="00125E9F" w:rsidRDefault="00125E9F"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69C226CC" w14:textId="185DED7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49"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49"/>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4337213C" w14:textId="13F4B951"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50"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50"/>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0E5D20EB" w14:textId="7C69A5B4" w:rsidR="00C21905" w:rsidRPr="00D84077" w:rsidRDefault="00D84077"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bookmarkEnd w:id="0"/>
    <w:p w14:paraId="6D538077" w14:textId="79334F5C" w:rsidR="00340E03" w:rsidRPr="00340E03" w:rsidRDefault="00340E03" w:rsidP="00D41146">
      <w:pPr>
        <w:pStyle w:val="DOCUMENTO"/>
        <w:jc w:val="left"/>
        <w:rPr>
          <w:b w:val="0"/>
        </w:rPr>
      </w:pPr>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A97CE" w14:textId="77777777" w:rsidR="009E5BBB" w:rsidRDefault="009E5BBB" w:rsidP="00BE2932">
      <w:r>
        <w:separator/>
      </w:r>
    </w:p>
  </w:endnote>
  <w:endnote w:type="continuationSeparator" w:id="0">
    <w:p w14:paraId="302E7C7C" w14:textId="77777777" w:rsidR="009E5BBB" w:rsidRDefault="009E5BBB"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33584FEC"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9A5F14" w:rsidRPr="009A5F14">
      <w:rPr>
        <w:rFonts w:ascii="Calibri" w:hAnsi="Calibri" w:cs="Calibri"/>
      </w:rPr>
      <w:t>{{N.PROCESSO}}</w:t>
    </w:r>
    <w:r w:rsidR="009A5F14">
      <w:rPr>
        <w:rFonts w:ascii="Calibri" w:hAnsi="Calibri" w:cs="Calibri"/>
      </w:rPr>
      <w:t xml:space="preserve"> </w:t>
    </w:r>
    <w:r w:rsidRPr="009018BA">
      <w:rPr>
        <w:rFonts w:ascii="Calibri" w:hAnsi="Calibri" w:cs="Calibri"/>
      </w:rPr>
      <w:t xml:space="preserve">– </w:t>
    </w:r>
    <w:r w:rsidR="00E252CC">
      <w:rPr>
        <w:rFonts w:ascii="Calibri" w:hAnsi="Calibri" w:cs="Calibri"/>
      </w:rPr>
      <w:t>Leilão</w:t>
    </w:r>
    <w:r w:rsidRPr="009018BA">
      <w:rPr>
        <w:rFonts w:ascii="Calibri" w:hAnsi="Calibri" w:cs="Calibri"/>
      </w:rPr>
      <w:t xml:space="preserve"> Eletrônico nº </w:t>
    </w:r>
    <w:r w:rsidR="0018741E"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CFB1B" w14:textId="77777777" w:rsidR="009E5BBB" w:rsidRDefault="009E5BBB" w:rsidP="00BE2932">
      <w:r>
        <w:separator/>
      </w:r>
    </w:p>
  </w:footnote>
  <w:footnote w:type="continuationSeparator" w:id="0">
    <w:p w14:paraId="3C9B5FCA" w14:textId="77777777" w:rsidR="009E5BBB" w:rsidRDefault="009E5BBB"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244531E4" w:rsidR="007D0E49" w:rsidRPr="002A2EE6" w:rsidRDefault="007D0E49" w:rsidP="00E73F45">
    <w:pPr>
      <w:pStyle w:val="Cabealho"/>
      <w:jc w:val="center"/>
    </w:pPr>
    <w:r>
      <w:rPr>
        <w:rFonts w:ascii="Calibri" w:hAnsi="Calibri" w:cs="Arial"/>
        <w:b/>
        <w:color w:val="000000"/>
        <w:sz w:val="16"/>
        <w:szCs w:val="16"/>
      </w:rPr>
      <w:t>v. 1</w:t>
    </w:r>
    <w:r w:rsidR="00E224FD">
      <w:rPr>
        <w:rFonts w:ascii="Calibri" w:hAnsi="Calibri" w:cs="Arial"/>
        <w:b/>
        <w:color w:val="000000"/>
        <w:sz w:val="16"/>
        <w:szCs w:val="16"/>
      </w:rPr>
      <w:t>307</w:t>
    </w:r>
    <w:r>
      <w:rPr>
        <w:rFonts w:ascii="Calibri" w:hAnsi="Calibri" w:cs="Arial"/>
        <w:b/>
        <w:color w:val="000000"/>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CD78F2FA"/>
    <w:lvl w:ilvl="0">
      <w:start w:val="1"/>
      <w:numFmt w:val="decimal"/>
      <w:pStyle w:val="TITULO"/>
      <w:lvlText w:val="%1."/>
      <w:lvlJc w:val="left"/>
      <w:pPr>
        <w:ind w:left="360" w:hanging="360"/>
      </w:pPr>
      <w:rPr>
        <w:color w:val="auto"/>
      </w:rPr>
    </w:lvl>
    <w:lvl w:ilvl="1">
      <w:start w:val="1"/>
      <w:numFmt w:val="decimal"/>
      <w:lvlText w:val="%1.%2."/>
      <w:lvlJc w:val="left"/>
      <w:pPr>
        <w:ind w:left="1709" w:hanging="432"/>
      </w:pPr>
      <w:rPr>
        <w:b/>
        <w:bCs/>
        <w:i w:val="0"/>
        <w:iCs/>
        <w:sz w:val="24"/>
        <w:szCs w:val="24"/>
      </w:rPr>
    </w:lvl>
    <w:lvl w:ilvl="2">
      <w:start w:val="1"/>
      <w:numFmt w:val="decimal"/>
      <w:lvlText w:val="%1.%2.%3."/>
      <w:lvlJc w:val="left"/>
      <w:pPr>
        <w:ind w:left="1639"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6F76"/>
    <w:rsid w:val="00017927"/>
    <w:rsid w:val="000204A9"/>
    <w:rsid w:val="0002050E"/>
    <w:rsid w:val="0002072C"/>
    <w:rsid w:val="00020B0D"/>
    <w:rsid w:val="00020F92"/>
    <w:rsid w:val="000220BE"/>
    <w:rsid w:val="000222CD"/>
    <w:rsid w:val="0002577E"/>
    <w:rsid w:val="000265F0"/>
    <w:rsid w:val="00027079"/>
    <w:rsid w:val="000308C2"/>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B8C"/>
    <w:rsid w:val="00061E17"/>
    <w:rsid w:val="000640D3"/>
    <w:rsid w:val="00065491"/>
    <w:rsid w:val="0006587C"/>
    <w:rsid w:val="00065FD7"/>
    <w:rsid w:val="000668AF"/>
    <w:rsid w:val="0006695D"/>
    <w:rsid w:val="0007056F"/>
    <w:rsid w:val="00071421"/>
    <w:rsid w:val="000731C7"/>
    <w:rsid w:val="00073989"/>
    <w:rsid w:val="00073A29"/>
    <w:rsid w:val="0007514F"/>
    <w:rsid w:val="000768F7"/>
    <w:rsid w:val="00076F6D"/>
    <w:rsid w:val="000777EF"/>
    <w:rsid w:val="00080192"/>
    <w:rsid w:val="00080A55"/>
    <w:rsid w:val="00080F57"/>
    <w:rsid w:val="00081491"/>
    <w:rsid w:val="00083F2C"/>
    <w:rsid w:val="000850FD"/>
    <w:rsid w:val="00087116"/>
    <w:rsid w:val="0009073D"/>
    <w:rsid w:val="00091884"/>
    <w:rsid w:val="000935F8"/>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3DB7"/>
    <w:rsid w:val="000C4228"/>
    <w:rsid w:val="000C460F"/>
    <w:rsid w:val="000C5DDA"/>
    <w:rsid w:val="000C5DF7"/>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3CBD"/>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469E"/>
    <w:rsid w:val="00125E9F"/>
    <w:rsid w:val="00126009"/>
    <w:rsid w:val="001260D0"/>
    <w:rsid w:val="001308D6"/>
    <w:rsid w:val="00130DA8"/>
    <w:rsid w:val="00131109"/>
    <w:rsid w:val="00131613"/>
    <w:rsid w:val="001378F7"/>
    <w:rsid w:val="00140B04"/>
    <w:rsid w:val="00141754"/>
    <w:rsid w:val="0014356B"/>
    <w:rsid w:val="001436DA"/>
    <w:rsid w:val="0014400F"/>
    <w:rsid w:val="00144848"/>
    <w:rsid w:val="00145670"/>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8741E"/>
    <w:rsid w:val="00190B3D"/>
    <w:rsid w:val="00190FE5"/>
    <w:rsid w:val="00191218"/>
    <w:rsid w:val="00191A1C"/>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1292"/>
    <w:rsid w:val="001A27DA"/>
    <w:rsid w:val="001A3C77"/>
    <w:rsid w:val="001A4A44"/>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03B2"/>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335A"/>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4447"/>
    <w:rsid w:val="0022526F"/>
    <w:rsid w:val="00225F2B"/>
    <w:rsid w:val="002272B3"/>
    <w:rsid w:val="0023186E"/>
    <w:rsid w:val="00232EDC"/>
    <w:rsid w:val="0023370D"/>
    <w:rsid w:val="002363DA"/>
    <w:rsid w:val="00236886"/>
    <w:rsid w:val="00237C52"/>
    <w:rsid w:val="00240686"/>
    <w:rsid w:val="00240887"/>
    <w:rsid w:val="00241D94"/>
    <w:rsid w:val="00244105"/>
    <w:rsid w:val="00244563"/>
    <w:rsid w:val="00245488"/>
    <w:rsid w:val="00245B59"/>
    <w:rsid w:val="00246110"/>
    <w:rsid w:val="00247274"/>
    <w:rsid w:val="00250331"/>
    <w:rsid w:val="002505EA"/>
    <w:rsid w:val="0025092A"/>
    <w:rsid w:val="00250F0E"/>
    <w:rsid w:val="00251997"/>
    <w:rsid w:val="002536DD"/>
    <w:rsid w:val="00255C65"/>
    <w:rsid w:val="00257BBB"/>
    <w:rsid w:val="00257CD8"/>
    <w:rsid w:val="002611C7"/>
    <w:rsid w:val="0026156B"/>
    <w:rsid w:val="00261FB0"/>
    <w:rsid w:val="00263064"/>
    <w:rsid w:val="00263717"/>
    <w:rsid w:val="00264FE4"/>
    <w:rsid w:val="00265E79"/>
    <w:rsid w:val="002670CF"/>
    <w:rsid w:val="002678F8"/>
    <w:rsid w:val="002725E5"/>
    <w:rsid w:val="00273532"/>
    <w:rsid w:val="0027362C"/>
    <w:rsid w:val="00273820"/>
    <w:rsid w:val="0027500A"/>
    <w:rsid w:val="002757E4"/>
    <w:rsid w:val="002814AD"/>
    <w:rsid w:val="0028297D"/>
    <w:rsid w:val="00282B32"/>
    <w:rsid w:val="00284B71"/>
    <w:rsid w:val="00286DCD"/>
    <w:rsid w:val="002929B7"/>
    <w:rsid w:val="00294633"/>
    <w:rsid w:val="00295279"/>
    <w:rsid w:val="002959E5"/>
    <w:rsid w:val="00295C01"/>
    <w:rsid w:val="002A06EA"/>
    <w:rsid w:val="002A2566"/>
    <w:rsid w:val="002A2C8B"/>
    <w:rsid w:val="002A2EE6"/>
    <w:rsid w:val="002A3934"/>
    <w:rsid w:val="002A3C6F"/>
    <w:rsid w:val="002A425D"/>
    <w:rsid w:val="002A65D5"/>
    <w:rsid w:val="002B0099"/>
    <w:rsid w:val="002B0347"/>
    <w:rsid w:val="002B0AD4"/>
    <w:rsid w:val="002B158E"/>
    <w:rsid w:val="002B1ACF"/>
    <w:rsid w:val="002B268E"/>
    <w:rsid w:val="002B29A6"/>
    <w:rsid w:val="002B301D"/>
    <w:rsid w:val="002B31C1"/>
    <w:rsid w:val="002B432E"/>
    <w:rsid w:val="002B60E9"/>
    <w:rsid w:val="002B7E51"/>
    <w:rsid w:val="002C275E"/>
    <w:rsid w:val="002C2E16"/>
    <w:rsid w:val="002C37AC"/>
    <w:rsid w:val="002C7A1A"/>
    <w:rsid w:val="002D045D"/>
    <w:rsid w:val="002D05BC"/>
    <w:rsid w:val="002D07C0"/>
    <w:rsid w:val="002D1CD1"/>
    <w:rsid w:val="002D22FB"/>
    <w:rsid w:val="002D4B95"/>
    <w:rsid w:val="002D6E44"/>
    <w:rsid w:val="002D7213"/>
    <w:rsid w:val="002D750D"/>
    <w:rsid w:val="002D7C05"/>
    <w:rsid w:val="002D7CE2"/>
    <w:rsid w:val="002E1A46"/>
    <w:rsid w:val="002E1E0B"/>
    <w:rsid w:val="002E2969"/>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2C6"/>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3B1A"/>
    <w:rsid w:val="00344C23"/>
    <w:rsid w:val="00345C93"/>
    <w:rsid w:val="00346419"/>
    <w:rsid w:val="0034790F"/>
    <w:rsid w:val="00350E57"/>
    <w:rsid w:val="0035258D"/>
    <w:rsid w:val="00352844"/>
    <w:rsid w:val="0035313B"/>
    <w:rsid w:val="00353B25"/>
    <w:rsid w:val="003566EC"/>
    <w:rsid w:val="00357134"/>
    <w:rsid w:val="00361112"/>
    <w:rsid w:val="003657CE"/>
    <w:rsid w:val="00365E7F"/>
    <w:rsid w:val="003667CD"/>
    <w:rsid w:val="00367B88"/>
    <w:rsid w:val="003708F9"/>
    <w:rsid w:val="003738E2"/>
    <w:rsid w:val="003739C0"/>
    <w:rsid w:val="00373CF8"/>
    <w:rsid w:val="00376B27"/>
    <w:rsid w:val="00380296"/>
    <w:rsid w:val="00381C57"/>
    <w:rsid w:val="00382BE8"/>
    <w:rsid w:val="00382F7A"/>
    <w:rsid w:val="00383D66"/>
    <w:rsid w:val="00384C8A"/>
    <w:rsid w:val="00385CD8"/>
    <w:rsid w:val="003860C2"/>
    <w:rsid w:val="00386D50"/>
    <w:rsid w:val="00391584"/>
    <w:rsid w:val="0039166E"/>
    <w:rsid w:val="0039254C"/>
    <w:rsid w:val="003929D3"/>
    <w:rsid w:val="00393A0C"/>
    <w:rsid w:val="00393C90"/>
    <w:rsid w:val="00396569"/>
    <w:rsid w:val="00397DF1"/>
    <w:rsid w:val="003A0B7C"/>
    <w:rsid w:val="003A16CE"/>
    <w:rsid w:val="003A2467"/>
    <w:rsid w:val="003A2CA1"/>
    <w:rsid w:val="003A3C0A"/>
    <w:rsid w:val="003A4364"/>
    <w:rsid w:val="003A6A9F"/>
    <w:rsid w:val="003B04B5"/>
    <w:rsid w:val="003B09A3"/>
    <w:rsid w:val="003B0BA9"/>
    <w:rsid w:val="003B36B7"/>
    <w:rsid w:val="003C0058"/>
    <w:rsid w:val="003C0853"/>
    <w:rsid w:val="003C28AC"/>
    <w:rsid w:val="003C2AB9"/>
    <w:rsid w:val="003C33EE"/>
    <w:rsid w:val="003C433F"/>
    <w:rsid w:val="003C4AD3"/>
    <w:rsid w:val="003C4E7A"/>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13FB"/>
    <w:rsid w:val="003E29C4"/>
    <w:rsid w:val="003E2DE5"/>
    <w:rsid w:val="003E3E47"/>
    <w:rsid w:val="003E455F"/>
    <w:rsid w:val="003E48C2"/>
    <w:rsid w:val="003E575B"/>
    <w:rsid w:val="003E68CA"/>
    <w:rsid w:val="003E6989"/>
    <w:rsid w:val="003E6F51"/>
    <w:rsid w:val="003E724E"/>
    <w:rsid w:val="003F0441"/>
    <w:rsid w:val="003F1677"/>
    <w:rsid w:val="003F1FF9"/>
    <w:rsid w:val="003F266A"/>
    <w:rsid w:val="003F437E"/>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0EE"/>
    <w:rsid w:val="00462392"/>
    <w:rsid w:val="004705FE"/>
    <w:rsid w:val="004713D2"/>
    <w:rsid w:val="004715F1"/>
    <w:rsid w:val="00471F5E"/>
    <w:rsid w:val="00472943"/>
    <w:rsid w:val="00472D0D"/>
    <w:rsid w:val="0047391F"/>
    <w:rsid w:val="004743AB"/>
    <w:rsid w:val="004748B7"/>
    <w:rsid w:val="00477A61"/>
    <w:rsid w:val="004809A2"/>
    <w:rsid w:val="00482108"/>
    <w:rsid w:val="00482C46"/>
    <w:rsid w:val="00485186"/>
    <w:rsid w:val="0048720A"/>
    <w:rsid w:val="0048729F"/>
    <w:rsid w:val="00491056"/>
    <w:rsid w:val="004916E6"/>
    <w:rsid w:val="0049223D"/>
    <w:rsid w:val="004923E7"/>
    <w:rsid w:val="00492F2D"/>
    <w:rsid w:val="00493910"/>
    <w:rsid w:val="004945D1"/>
    <w:rsid w:val="00494F6E"/>
    <w:rsid w:val="004956E8"/>
    <w:rsid w:val="00495EBD"/>
    <w:rsid w:val="00496755"/>
    <w:rsid w:val="00496999"/>
    <w:rsid w:val="00496CED"/>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49A6"/>
    <w:rsid w:val="004B5193"/>
    <w:rsid w:val="004C182D"/>
    <w:rsid w:val="004C1B87"/>
    <w:rsid w:val="004C1BBE"/>
    <w:rsid w:val="004C1E05"/>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5918"/>
    <w:rsid w:val="004E64CB"/>
    <w:rsid w:val="004E65CD"/>
    <w:rsid w:val="004E7F98"/>
    <w:rsid w:val="004F190A"/>
    <w:rsid w:val="004F36F5"/>
    <w:rsid w:val="004F3805"/>
    <w:rsid w:val="004F5912"/>
    <w:rsid w:val="004F5AF2"/>
    <w:rsid w:val="004F64D8"/>
    <w:rsid w:val="005001E4"/>
    <w:rsid w:val="00505A6B"/>
    <w:rsid w:val="00506826"/>
    <w:rsid w:val="00506D52"/>
    <w:rsid w:val="00510514"/>
    <w:rsid w:val="00511EB3"/>
    <w:rsid w:val="005141EA"/>
    <w:rsid w:val="005143E2"/>
    <w:rsid w:val="00514E86"/>
    <w:rsid w:val="00517650"/>
    <w:rsid w:val="005179F8"/>
    <w:rsid w:val="00517A50"/>
    <w:rsid w:val="005201C3"/>
    <w:rsid w:val="005212CD"/>
    <w:rsid w:val="005213E1"/>
    <w:rsid w:val="00522004"/>
    <w:rsid w:val="00522ED2"/>
    <w:rsid w:val="005231FE"/>
    <w:rsid w:val="00524CD1"/>
    <w:rsid w:val="00524DB7"/>
    <w:rsid w:val="00525284"/>
    <w:rsid w:val="00525438"/>
    <w:rsid w:val="00525535"/>
    <w:rsid w:val="00525CA2"/>
    <w:rsid w:val="00526A5C"/>
    <w:rsid w:val="0052721F"/>
    <w:rsid w:val="00527C17"/>
    <w:rsid w:val="0053020E"/>
    <w:rsid w:val="00530444"/>
    <w:rsid w:val="005313B5"/>
    <w:rsid w:val="00531D37"/>
    <w:rsid w:val="005329E4"/>
    <w:rsid w:val="005356DF"/>
    <w:rsid w:val="005362BD"/>
    <w:rsid w:val="0053698D"/>
    <w:rsid w:val="00537EE4"/>
    <w:rsid w:val="005409DC"/>
    <w:rsid w:val="00541160"/>
    <w:rsid w:val="00541EA1"/>
    <w:rsid w:val="00543863"/>
    <w:rsid w:val="0054623C"/>
    <w:rsid w:val="005519E3"/>
    <w:rsid w:val="005524D9"/>
    <w:rsid w:val="00554684"/>
    <w:rsid w:val="00554690"/>
    <w:rsid w:val="0055586A"/>
    <w:rsid w:val="00555A72"/>
    <w:rsid w:val="005560C5"/>
    <w:rsid w:val="00556721"/>
    <w:rsid w:val="005567BF"/>
    <w:rsid w:val="0056114B"/>
    <w:rsid w:val="005618A9"/>
    <w:rsid w:val="00561CC1"/>
    <w:rsid w:val="005630E6"/>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1C39"/>
    <w:rsid w:val="005A1DC8"/>
    <w:rsid w:val="005A34E1"/>
    <w:rsid w:val="005A3BD1"/>
    <w:rsid w:val="005A4DF9"/>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66A"/>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CCA"/>
    <w:rsid w:val="005E3F08"/>
    <w:rsid w:val="005E7C89"/>
    <w:rsid w:val="005F031C"/>
    <w:rsid w:val="005F332E"/>
    <w:rsid w:val="005F4FFA"/>
    <w:rsid w:val="005F589A"/>
    <w:rsid w:val="005F5EF2"/>
    <w:rsid w:val="005F5FB2"/>
    <w:rsid w:val="005F70A5"/>
    <w:rsid w:val="00600BD2"/>
    <w:rsid w:val="00601210"/>
    <w:rsid w:val="00601E11"/>
    <w:rsid w:val="00602EC3"/>
    <w:rsid w:val="00603A08"/>
    <w:rsid w:val="00603A0E"/>
    <w:rsid w:val="0060473F"/>
    <w:rsid w:val="0060506A"/>
    <w:rsid w:val="00610AD0"/>
    <w:rsid w:val="0061180B"/>
    <w:rsid w:val="0061377E"/>
    <w:rsid w:val="00614475"/>
    <w:rsid w:val="00615192"/>
    <w:rsid w:val="00615663"/>
    <w:rsid w:val="00622635"/>
    <w:rsid w:val="00622A4D"/>
    <w:rsid w:val="00623099"/>
    <w:rsid w:val="00624A5B"/>
    <w:rsid w:val="00625573"/>
    <w:rsid w:val="00625AE4"/>
    <w:rsid w:val="0062630C"/>
    <w:rsid w:val="00627531"/>
    <w:rsid w:val="0062799D"/>
    <w:rsid w:val="00631294"/>
    <w:rsid w:val="00633544"/>
    <w:rsid w:val="006339BF"/>
    <w:rsid w:val="006341D6"/>
    <w:rsid w:val="006343F9"/>
    <w:rsid w:val="00634CCD"/>
    <w:rsid w:val="00634FC7"/>
    <w:rsid w:val="00635888"/>
    <w:rsid w:val="006368A8"/>
    <w:rsid w:val="0063762B"/>
    <w:rsid w:val="00640E1A"/>
    <w:rsid w:val="00641E62"/>
    <w:rsid w:val="0064400B"/>
    <w:rsid w:val="006452C0"/>
    <w:rsid w:val="00650124"/>
    <w:rsid w:val="0065029A"/>
    <w:rsid w:val="00650E99"/>
    <w:rsid w:val="006512D2"/>
    <w:rsid w:val="0065460E"/>
    <w:rsid w:val="006559FB"/>
    <w:rsid w:val="006562C4"/>
    <w:rsid w:val="00660BF8"/>
    <w:rsid w:val="00661C5E"/>
    <w:rsid w:val="00662602"/>
    <w:rsid w:val="00663866"/>
    <w:rsid w:val="00664106"/>
    <w:rsid w:val="00664D91"/>
    <w:rsid w:val="00666657"/>
    <w:rsid w:val="00667143"/>
    <w:rsid w:val="006671D6"/>
    <w:rsid w:val="006677F3"/>
    <w:rsid w:val="00671C09"/>
    <w:rsid w:val="00671D8B"/>
    <w:rsid w:val="0067308C"/>
    <w:rsid w:val="00673F03"/>
    <w:rsid w:val="00674385"/>
    <w:rsid w:val="00680A72"/>
    <w:rsid w:val="00680EDE"/>
    <w:rsid w:val="00682D92"/>
    <w:rsid w:val="00682FD3"/>
    <w:rsid w:val="00684C4F"/>
    <w:rsid w:val="0068713D"/>
    <w:rsid w:val="00687D5F"/>
    <w:rsid w:val="00690393"/>
    <w:rsid w:val="00690D9E"/>
    <w:rsid w:val="00692110"/>
    <w:rsid w:val="006931E8"/>
    <w:rsid w:val="00694398"/>
    <w:rsid w:val="00695109"/>
    <w:rsid w:val="006951A8"/>
    <w:rsid w:val="00695B19"/>
    <w:rsid w:val="00695C7F"/>
    <w:rsid w:val="00695CEE"/>
    <w:rsid w:val="00696A61"/>
    <w:rsid w:val="006A0296"/>
    <w:rsid w:val="006A2143"/>
    <w:rsid w:val="006A41B3"/>
    <w:rsid w:val="006A4AC9"/>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1E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0ABE"/>
    <w:rsid w:val="007015D9"/>
    <w:rsid w:val="00701EEA"/>
    <w:rsid w:val="00702B11"/>
    <w:rsid w:val="00703EBE"/>
    <w:rsid w:val="00704D2A"/>
    <w:rsid w:val="007051B9"/>
    <w:rsid w:val="00706508"/>
    <w:rsid w:val="007102A5"/>
    <w:rsid w:val="0071083B"/>
    <w:rsid w:val="0071246C"/>
    <w:rsid w:val="007127CF"/>
    <w:rsid w:val="00713A43"/>
    <w:rsid w:val="007168D7"/>
    <w:rsid w:val="00717C11"/>
    <w:rsid w:val="00723C32"/>
    <w:rsid w:val="00725630"/>
    <w:rsid w:val="007259A1"/>
    <w:rsid w:val="00726AB8"/>
    <w:rsid w:val="00727395"/>
    <w:rsid w:val="007274C4"/>
    <w:rsid w:val="00727F77"/>
    <w:rsid w:val="00734740"/>
    <w:rsid w:val="00735EB3"/>
    <w:rsid w:val="0073749D"/>
    <w:rsid w:val="0074040E"/>
    <w:rsid w:val="007423EC"/>
    <w:rsid w:val="007424DF"/>
    <w:rsid w:val="00742CC6"/>
    <w:rsid w:val="00745940"/>
    <w:rsid w:val="0074672B"/>
    <w:rsid w:val="007474D9"/>
    <w:rsid w:val="00750218"/>
    <w:rsid w:val="007513E4"/>
    <w:rsid w:val="00752241"/>
    <w:rsid w:val="007523F6"/>
    <w:rsid w:val="00753A86"/>
    <w:rsid w:val="00754780"/>
    <w:rsid w:val="00755611"/>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A0BDB"/>
    <w:rsid w:val="007A12CD"/>
    <w:rsid w:val="007A1F13"/>
    <w:rsid w:val="007A63C8"/>
    <w:rsid w:val="007A654F"/>
    <w:rsid w:val="007A67E3"/>
    <w:rsid w:val="007A6B6B"/>
    <w:rsid w:val="007A7549"/>
    <w:rsid w:val="007A7BDE"/>
    <w:rsid w:val="007B1332"/>
    <w:rsid w:val="007B26D0"/>
    <w:rsid w:val="007B514F"/>
    <w:rsid w:val="007B7AB1"/>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4CE1"/>
    <w:rsid w:val="007F50D2"/>
    <w:rsid w:val="007F57A5"/>
    <w:rsid w:val="007F73B4"/>
    <w:rsid w:val="007F73D7"/>
    <w:rsid w:val="008007C5"/>
    <w:rsid w:val="00801260"/>
    <w:rsid w:val="0080229E"/>
    <w:rsid w:val="00803C01"/>
    <w:rsid w:val="0081018B"/>
    <w:rsid w:val="008111E4"/>
    <w:rsid w:val="00812B30"/>
    <w:rsid w:val="00813286"/>
    <w:rsid w:val="00814428"/>
    <w:rsid w:val="00817F5B"/>
    <w:rsid w:val="008209DF"/>
    <w:rsid w:val="0082111C"/>
    <w:rsid w:val="00821FCF"/>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3794F"/>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5751C"/>
    <w:rsid w:val="00860076"/>
    <w:rsid w:val="0086040D"/>
    <w:rsid w:val="008606CE"/>
    <w:rsid w:val="00860A1E"/>
    <w:rsid w:val="00861A19"/>
    <w:rsid w:val="00863768"/>
    <w:rsid w:val="00863EAA"/>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97AD1"/>
    <w:rsid w:val="008A69BD"/>
    <w:rsid w:val="008A7960"/>
    <w:rsid w:val="008A7B01"/>
    <w:rsid w:val="008B057C"/>
    <w:rsid w:val="008B1784"/>
    <w:rsid w:val="008B2231"/>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C5428"/>
    <w:rsid w:val="008D0A5A"/>
    <w:rsid w:val="008D118B"/>
    <w:rsid w:val="008D3C98"/>
    <w:rsid w:val="008D42FC"/>
    <w:rsid w:val="008D432E"/>
    <w:rsid w:val="008D458E"/>
    <w:rsid w:val="008D4623"/>
    <w:rsid w:val="008D4C40"/>
    <w:rsid w:val="008D5456"/>
    <w:rsid w:val="008D609A"/>
    <w:rsid w:val="008D7692"/>
    <w:rsid w:val="008E0C6E"/>
    <w:rsid w:val="008E2249"/>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5D2A"/>
    <w:rsid w:val="009064B7"/>
    <w:rsid w:val="00906969"/>
    <w:rsid w:val="009069C8"/>
    <w:rsid w:val="00906C84"/>
    <w:rsid w:val="009122DF"/>
    <w:rsid w:val="00913F0D"/>
    <w:rsid w:val="0091718E"/>
    <w:rsid w:val="0091745B"/>
    <w:rsid w:val="00920801"/>
    <w:rsid w:val="00921B70"/>
    <w:rsid w:val="00921F5D"/>
    <w:rsid w:val="009221ED"/>
    <w:rsid w:val="00923EFF"/>
    <w:rsid w:val="0092585A"/>
    <w:rsid w:val="00925CC8"/>
    <w:rsid w:val="00926894"/>
    <w:rsid w:val="00926905"/>
    <w:rsid w:val="0093000B"/>
    <w:rsid w:val="009312C1"/>
    <w:rsid w:val="009318BE"/>
    <w:rsid w:val="00935926"/>
    <w:rsid w:val="00935CB3"/>
    <w:rsid w:val="00936463"/>
    <w:rsid w:val="00940652"/>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2095"/>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E8C"/>
    <w:rsid w:val="00990B57"/>
    <w:rsid w:val="00990C89"/>
    <w:rsid w:val="0099178C"/>
    <w:rsid w:val="00992B66"/>
    <w:rsid w:val="00992D6A"/>
    <w:rsid w:val="00992EC2"/>
    <w:rsid w:val="00993367"/>
    <w:rsid w:val="00993ECB"/>
    <w:rsid w:val="00996837"/>
    <w:rsid w:val="0099683D"/>
    <w:rsid w:val="009A065E"/>
    <w:rsid w:val="009A2DC4"/>
    <w:rsid w:val="009A4A14"/>
    <w:rsid w:val="009A5954"/>
    <w:rsid w:val="009A5F14"/>
    <w:rsid w:val="009A67C4"/>
    <w:rsid w:val="009A67D6"/>
    <w:rsid w:val="009A694D"/>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5BBB"/>
    <w:rsid w:val="009E6C7C"/>
    <w:rsid w:val="009E77C8"/>
    <w:rsid w:val="009F0035"/>
    <w:rsid w:val="009F00D6"/>
    <w:rsid w:val="009F0342"/>
    <w:rsid w:val="009F0C7A"/>
    <w:rsid w:val="009F1097"/>
    <w:rsid w:val="009F17CB"/>
    <w:rsid w:val="009F3766"/>
    <w:rsid w:val="009F3A7A"/>
    <w:rsid w:val="009F6954"/>
    <w:rsid w:val="00A01A06"/>
    <w:rsid w:val="00A03781"/>
    <w:rsid w:val="00A03DEE"/>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1D64"/>
    <w:rsid w:val="00A234F6"/>
    <w:rsid w:val="00A23722"/>
    <w:rsid w:val="00A2428E"/>
    <w:rsid w:val="00A259EE"/>
    <w:rsid w:val="00A2726C"/>
    <w:rsid w:val="00A31BA1"/>
    <w:rsid w:val="00A327D8"/>
    <w:rsid w:val="00A32D20"/>
    <w:rsid w:val="00A33FA8"/>
    <w:rsid w:val="00A34D19"/>
    <w:rsid w:val="00A36B9F"/>
    <w:rsid w:val="00A37B7C"/>
    <w:rsid w:val="00A40048"/>
    <w:rsid w:val="00A42C31"/>
    <w:rsid w:val="00A4328C"/>
    <w:rsid w:val="00A4347C"/>
    <w:rsid w:val="00A43832"/>
    <w:rsid w:val="00A456BE"/>
    <w:rsid w:val="00A45CF2"/>
    <w:rsid w:val="00A4660D"/>
    <w:rsid w:val="00A50A38"/>
    <w:rsid w:val="00A525A0"/>
    <w:rsid w:val="00A53494"/>
    <w:rsid w:val="00A5789C"/>
    <w:rsid w:val="00A60E45"/>
    <w:rsid w:val="00A61348"/>
    <w:rsid w:val="00A617BC"/>
    <w:rsid w:val="00A61BEE"/>
    <w:rsid w:val="00A63A13"/>
    <w:rsid w:val="00A662EF"/>
    <w:rsid w:val="00A66C27"/>
    <w:rsid w:val="00A67978"/>
    <w:rsid w:val="00A701C7"/>
    <w:rsid w:val="00A71C0B"/>
    <w:rsid w:val="00A71D5A"/>
    <w:rsid w:val="00A71E4F"/>
    <w:rsid w:val="00A72CCE"/>
    <w:rsid w:val="00A731E0"/>
    <w:rsid w:val="00A73CD2"/>
    <w:rsid w:val="00A7460B"/>
    <w:rsid w:val="00A753A6"/>
    <w:rsid w:val="00A75C22"/>
    <w:rsid w:val="00A7685D"/>
    <w:rsid w:val="00A7763D"/>
    <w:rsid w:val="00A77AF5"/>
    <w:rsid w:val="00A8024D"/>
    <w:rsid w:val="00A80A53"/>
    <w:rsid w:val="00A80B64"/>
    <w:rsid w:val="00A81935"/>
    <w:rsid w:val="00A8638E"/>
    <w:rsid w:val="00A90DCB"/>
    <w:rsid w:val="00A96A84"/>
    <w:rsid w:val="00AA081E"/>
    <w:rsid w:val="00AA399C"/>
    <w:rsid w:val="00AA5BD8"/>
    <w:rsid w:val="00AA7246"/>
    <w:rsid w:val="00AB13E4"/>
    <w:rsid w:val="00AB17FF"/>
    <w:rsid w:val="00AB22E6"/>
    <w:rsid w:val="00AB36D3"/>
    <w:rsid w:val="00AB4578"/>
    <w:rsid w:val="00AB49E4"/>
    <w:rsid w:val="00AB4D17"/>
    <w:rsid w:val="00AB5E15"/>
    <w:rsid w:val="00AB704F"/>
    <w:rsid w:val="00AC009B"/>
    <w:rsid w:val="00AC166A"/>
    <w:rsid w:val="00AC2025"/>
    <w:rsid w:val="00AC2530"/>
    <w:rsid w:val="00AC2810"/>
    <w:rsid w:val="00AC2878"/>
    <w:rsid w:val="00AC2904"/>
    <w:rsid w:val="00AC3409"/>
    <w:rsid w:val="00AD1337"/>
    <w:rsid w:val="00AD16C6"/>
    <w:rsid w:val="00AD1F70"/>
    <w:rsid w:val="00AD2269"/>
    <w:rsid w:val="00AD3677"/>
    <w:rsid w:val="00AD394E"/>
    <w:rsid w:val="00AD5C95"/>
    <w:rsid w:val="00AD6559"/>
    <w:rsid w:val="00AD7833"/>
    <w:rsid w:val="00AE00BB"/>
    <w:rsid w:val="00AE0332"/>
    <w:rsid w:val="00AE0476"/>
    <w:rsid w:val="00AE06BF"/>
    <w:rsid w:val="00AE25B8"/>
    <w:rsid w:val="00AE3439"/>
    <w:rsid w:val="00AE3B16"/>
    <w:rsid w:val="00AE3EF2"/>
    <w:rsid w:val="00AE424C"/>
    <w:rsid w:val="00AE44FA"/>
    <w:rsid w:val="00AE4E5E"/>
    <w:rsid w:val="00AE6F2A"/>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3DAE"/>
    <w:rsid w:val="00B455CA"/>
    <w:rsid w:val="00B457E9"/>
    <w:rsid w:val="00B467CF"/>
    <w:rsid w:val="00B503C6"/>
    <w:rsid w:val="00B5088A"/>
    <w:rsid w:val="00B51382"/>
    <w:rsid w:val="00B5138F"/>
    <w:rsid w:val="00B5302F"/>
    <w:rsid w:val="00B53365"/>
    <w:rsid w:val="00B55938"/>
    <w:rsid w:val="00B55EB6"/>
    <w:rsid w:val="00B56FC2"/>
    <w:rsid w:val="00B57458"/>
    <w:rsid w:val="00B57807"/>
    <w:rsid w:val="00B6177C"/>
    <w:rsid w:val="00B61D30"/>
    <w:rsid w:val="00B63288"/>
    <w:rsid w:val="00B64CDF"/>
    <w:rsid w:val="00B6549A"/>
    <w:rsid w:val="00B65A3E"/>
    <w:rsid w:val="00B65AFF"/>
    <w:rsid w:val="00B665C8"/>
    <w:rsid w:val="00B67F6C"/>
    <w:rsid w:val="00B67FB6"/>
    <w:rsid w:val="00B71057"/>
    <w:rsid w:val="00B72549"/>
    <w:rsid w:val="00B72CB3"/>
    <w:rsid w:val="00B75C6E"/>
    <w:rsid w:val="00B7668F"/>
    <w:rsid w:val="00B76748"/>
    <w:rsid w:val="00B76C39"/>
    <w:rsid w:val="00B81E03"/>
    <w:rsid w:val="00B823E7"/>
    <w:rsid w:val="00B834FD"/>
    <w:rsid w:val="00B84131"/>
    <w:rsid w:val="00B851C6"/>
    <w:rsid w:val="00B91F9C"/>
    <w:rsid w:val="00B92CB5"/>
    <w:rsid w:val="00B92D4D"/>
    <w:rsid w:val="00B95C3B"/>
    <w:rsid w:val="00BA0D98"/>
    <w:rsid w:val="00BA10B0"/>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0B8A"/>
    <w:rsid w:val="00BD1D93"/>
    <w:rsid w:val="00BD26BA"/>
    <w:rsid w:val="00BD349D"/>
    <w:rsid w:val="00BD5B16"/>
    <w:rsid w:val="00BD6609"/>
    <w:rsid w:val="00BD6BB3"/>
    <w:rsid w:val="00BD6D8B"/>
    <w:rsid w:val="00BE1F51"/>
    <w:rsid w:val="00BE2932"/>
    <w:rsid w:val="00BE7FF3"/>
    <w:rsid w:val="00BF08A0"/>
    <w:rsid w:val="00BF0C09"/>
    <w:rsid w:val="00BF160D"/>
    <w:rsid w:val="00BF64B2"/>
    <w:rsid w:val="00C013E5"/>
    <w:rsid w:val="00C03198"/>
    <w:rsid w:val="00C032FA"/>
    <w:rsid w:val="00C03C31"/>
    <w:rsid w:val="00C07357"/>
    <w:rsid w:val="00C10D30"/>
    <w:rsid w:val="00C12F86"/>
    <w:rsid w:val="00C13A20"/>
    <w:rsid w:val="00C1400C"/>
    <w:rsid w:val="00C149A2"/>
    <w:rsid w:val="00C14CF5"/>
    <w:rsid w:val="00C14D24"/>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1D8"/>
    <w:rsid w:val="00C35BA0"/>
    <w:rsid w:val="00C36112"/>
    <w:rsid w:val="00C36130"/>
    <w:rsid w:val="00C369B2"/>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5FD5"/>
    <w:rsid w:val="00C77D26"/>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4F46"/>
    <w:rsid w:val="00CA5463"/>
    <w:rsid w:val="00CA5895"/>
    <w:rsid w:val="00CA62F3"/>
    <w:rsid w:val="00CA6C88"/>
    <w:rsid w:val="00CA7600"/>
    <w:rsid w:val="00CB118A"/>
    <w:rsid w:val="00CB193B"/>
    <w:rsid w:val="00CB2D05"/>
    <w:rsid w:val="00CB348A"/>
    <w:rsid w:val="00CB56E6"/>
    <w:rsid w:val="00CB5DB1"/>
    <w:rsid w:val="00CB6528"/>
    <w:rsid w:val="00CB67E1"/>
    <w:rsid w:val="00CC04F7"/>
    <w:rsid w:val="00CC1085"/>
    <w:rsid w:val="00CC14A5"/>
    <w:rsid w:val="00CC2750"/>
    <w:rsid w:val="00CC27BD"/>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5A9"/>
    <w:rsid w:val="00D238B9"/>
    <w:rsid w:val="00D24E5A"/>
    <w:rsid w:val="00D25723"/>
    <w:rsid w:val="00D25AAA"/>
    <w:rsid w:val="00D260CA"/>
    <w:rsid w:val="00D306EE"/>
    <w:rsid w:val="00D321BD"/>
    <w:rsid w:val="00D329C1"/>
    <w:rsid w:val="00D3323E"/>
    <w:rsid w:val="00D365A7"/>
    <w:rsid w:val="00D36F74"/>
    <w:rsid w:val="00D402D7"/>
    <w:rsid w:val="00D40674"/>
    <w:rsid w:val="00D41067"/>
    <w:rsid w:val="00D41146"/>
    <w:rsid w:val="00D415A4"/>
    <w:rsid w:val="00D41EEA"/>
    <w:rsid w:val="00D42CC2"/>
    <w:rsid w:val="00D430CF"/>
    <w:rsid w:val="00D447A2"/>
    <w:rsid w:val="00D47E34"/>
    <w:rsid w:val="00D550BA"/>
    <w:rsid w:val="00D55A02"/>
    <w:rsid w:val="00D55F30"/>
    <w:rsid w:val="00D5731F"/>
    <w:rsid w:val="00D57850"/>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4077"/>
    <w:rsid w:val="00D86540"/>
    <w:rsid w:val="00D90381"/>
    <w:rsid w:val="00D934F8"/>
    <w:rsid w:val="00D937F3"/>
    <w:rsid w:val="00D93FCC"/>
    <w:rsid w:val="00D947A4"/>
    <w:rsid w:val="00D97F6B"/>
    <w:rsid w:val="00DA0428"/>
    <w:rsid w:val="00DA0997"/>
    <w:rsid w:val="00DA19ED"/>
    <w:rsid w:val="00DA215C"/>
    <w:rsid w:val="00DA2597"/>
    <w:rsid w:val="00DA2938"/>
    <w:rsid w:val="00DA2DFD"/>
    <w:rsid w:val="00DA3D46"/>
    <w:rsid w:val="00DA4ED3"/>
    <w:rsid w:val="00DA55A1"/>
    <w:rsid w:val="00DA6243"/>
    <w:rsid w:val="00DA6E09"/>
    <w:rsid w:val="00DB15E1"/>
    <w:rsid w:val="00DB3CD6"/>
    <w:rsid w:val="00DB5818"/>
    <w:rsid w:val="00DB5A0D"/>
    <w:rsid w:val="00DB71B8"/>
    <w:rsid w:val="00DB761F"/>
    <w:rsid w:val="00DC07D1"/>
    <w:rsid w:val="00DC0BB4"/>
    <w:rsid w:val="00DC0E5B"/>
    <w:rsid w:val="00DC1F57"/>
    <w:rsid w:val="00DC23D7"/>
    <w:rsid w:val="00DC278F"/>
    <w:rsid w:val="00DC3A9B"/>
    <w:rsid w:val="00DC3CC2"/>
    <w:rsid w:val="00DC40D6"/>
    <w:rsid w:val="00DC4578"/>
    <w:rsid w:val="00DC5378"/>
    <w:rsid w:val="00DC77AD"/>
    <w:rsid w:val="00DD0F7B"/>
    <w:rsid w:val="00DD47CD"/>
    <w:rsid w:val="00DD5689"/>
    <w:rsid w:val="00DD63A8"/>
    <w:rsid w:val="00DE0777"/>
    <w:rsid w:val="00DE380E"/>
    <w:rsid w:val="00DE4623"/>
    <w:rsid w:val="00DE61D0"/>
    <w:rsid w:val="00DE6CC7"/>
    <w:rsid w:val="00DE7718"/>
    <w:rsid w:val="00DF0825"/>
    <w:rsid w:val="00DF0A85"/>
    <w:rsid w:val="00DF183F"/>
    <w:rsid w:val="00DF3688"/>
    <w:rsid w:val="00DF46F7"/>
    <w:rsid w:val="00DF4872"/>
    <w:rsid w:val="00DF7BBD"/>
    <w:rsid w:val="00E0011C"/>
    <w:rsid w:val="00E023C9"/>
    <w:rsid w:val="00E035C8"/>
    <w:rsid w:val="00E03B84"/>
    <w:rsid w:val="00E0522C"/>
    <w:rsid w:val="00E05F76"/>
    <w:rsid w:val="00E06051"/>
    <w:rsid w:val="00E1172C"/>
    <w:rsid w:val="00E11966"/>
    <w:rsid w:val="00E13034"/>
    <w:rsid w:val="00E13582"/>
    <w:rsid w:val="00E1385B"/>
    <w:rsid w:val="00E14BB1"/>
    <w:rsid w:val="00E14BF1"/>
    <w:rsid w:val="00E1671A"/>
    <w:rsid w:val="00E2077F"/>
    <w:rsid w:val="00E21B27"/>
    <w:rsid w:val="00E224FD"/>
    <w:rsid w:val="00E23CD8"/>
    <w:rsid w:val="00E252CC"/>
    <w:rsid w:val="00E26A17"/>
    <w:rsid w:val="00E27EB3"/>
    <w:rsid w:val="00E3003E"/>
    <w:rsid w:val="00E309FB"/>
    <w:rsid w:val="00E311B2"/>
    <w:rsid w:val="00E3128A"/>
    <w:rsid w:val="00E31F6C"/>
    <w:rsid w:val="00E31F94"/>
    <w:rsid w:val="00E322F4"/>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0BF4"/>
    <w:rsid w:val="00E515F5"/>
    <w:rsid w:val="00E54CED"/>
    <w:rsid w:val="00E576F9"/>
    <w:rsid w:val="00E57D13"/>
    <w:rsid w:val="00E60352"/>
    <w:rsid w:val="00E6106A"/>
    <w:rsid w:val="00E61CEB"/>
    <w:rsid w:val="00E621CC"/>
    <w:rsid w:val="00E623D6"/>
    <w:rsid w:val="00E625EA"/>
    <w:rsid w:val="00E62742"/>
    <w:rsid w:val="00E62C16"/>
    <w:rsid w:val="00E63268"/>
    <w:rsid w:val="00E66488"/>
    <w:rsid w:val="00E6661F"/>
    <w:rsid w:val="00E67CA1"/>
    <w:rsid w:val="00E71100"/>
    <w:rsid w:val="00E71E8F"/>
    <w:rsid w:val="00E727B8"/>
    <w:rsid w:val="00E73DBB"/>
    <w:rsid w:val="00E73F45"/>
    <w:rsid w:val="00E76384"/>
    <w:rsid w:val="00E76A07"/>
    <w:rsid w:val="00E80578"/>
    <w:rsid w:val="00E81630"/>
    <w:rsid w:val="00E81A34"/>
    <w:rsid w:val="00E81B33"/>
    <w:rsid w:val="00E834E9"/>
    <w:rsid w:val="00E850F6"/>
    <w:rsid w:val="00E879DE"/>
    <w:rsid w:val="00E902D4"/>
    <w:rsid w:val="00E90C48"/>
    <w:rsid w:val="00E91D97"/>
    <w:rsid w:val="00E9504A"/>
    <w:rsid w:val="00E950E9"/>
    <w:rsid w:val="00E954E6"/>
    <w:rsid w:val="00E95504"/>
    <w:rsid w:val="00E96199"/>
    <w:rsid w:val="00E96623"/>
    <w:rsid w:val="00E96702"/>
    <w:rsid w:val="00E96D86"/>
    <w:rsid w:val="00EA0684"/>
    <w:rsid w:val="00EA0AE7"/>
    <w:rsid w:val="00EA24C4"/>
    <w:rsid w:val="00EA3ADA"/>
    <w:rsid w:val="00EA509A"/>
    <w:rsid w:val="00EA6801"/>
    <w:rsid w:val="00EA6883"/>
    <w:rsid w:val="00EB1ABF"/>
    <w:rsid w:val="00EB1AEF"/>
    <w:rsid w:val="00EB276E"/>
    <w:rsid w:val="00EB320A"/>
    <w:rsid w:val="00EB32E7"/>
    <w:rsid w:val="00EB44DF"/>
    <w:rsid w:val="00EB61A3"/>
    <w:rsid w:val="00EC0850"/>
    <w:rsid w:val="00EC1FF0"/>
    <w:rsid w:val="00EC371F"/>
    <w:rsid w:val="00EC43CC"/>
    <w:rsid w:val="00EC51A7"/>
    <w:rsid w:val="00EC5A15"/>
    <w:rsid w:val="00EC5ACC"/>
    <w:rsid w:val="00EC5F33"/>
    <w:rsid w:val="00EC6480"/>
    <w:rsid w:val="00EC66F9"/>
    <w:rsid w:val="00EC6846"/>
    <w:rsid w:val="00ED24AF"/>
    <w:rsid w:val="00ED3FE0"/>
    <w:rsid w:val="00EE0E56"/>
    <w:rsid w:val="00EE1922"/>
    <w:rsid w:val="00EE2B24"/>
    <w:rsid w:val="00EE3EC9"/>
    <w:rsid w:val="00EE3F23"/>
    <w:rsid w:val="00EE4BCC"/>
    <w:rsid w:val="00EE4F50"/>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0A02"/>
    <w:rsid w:val="00F12983"/>
    <w:rsid w:val="00F14734"/>
    <w:rsid w:val="00F15C8D"/>
    <w:rsid w:val="00F16BC7"/>
    <w:rsid w:val="00F17F17"/>
    <w:rsid w:val="00F20348"/>
    <w:rsid w:val="00F22392"/>
    <w:rsid w:val="00F225DE"/>
    <w:rsid w:val="00F228B9"/>
    <w:rsid w:val="00F243D8"/>
    <w:rsid w:val="00F2440A"/>
    <w:rsid w:val="00F245B6"/>
    <w:rsid w:val="00F24E59"/>
    <w:rsid w:val="00F24F8A"/>
    <w:rsid w:val="00F25902"/>
    <w:rsid w:val="00F301DD"/>
    <w:rsid w:val="00F3088F"/>
    <w:rsid w:val="00F31B8C"/>
    <w:rsid w:val="00F31C33"/>
    <w:rsid w:val="00F31EB0"/>
    <w:rsid w:val="00F325F8"/>
    <w:rsid w:val="00F327C4"/>
    <w:rsid w:val="00F3429E"/>
    <w:rsid w:val="00F34DFA"/>
    <w:rsid w:val="00F3566F"/>
    <w:rsid w:val="00F364BE"/>
    <w:rsid w:val="00F36509"/>
    <w:rsid w:val="00F366CD"/>
    <w:rsid w:val="00F375A2"/>
    <w:rsid w:val="00F37E74"/>
    <w:rsid w:val="00F4166F"/>
    <w:rsid w:val="00F4191D"/>
    <w:rsid w:val="00F4253E"/>
    <w:rsid w:val="00F43511"/>
    <w:rsid w:val="00F448E5"/>
    <w:rsid w:val="00F45406"/>
    <w:rsid w:val="00F45FC8"/>
    <w:rsid w:val="00F51B6D"/>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0F23"/>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1B85"/>
    <w:rsid w:val="00FB3E62"/>
    <w:rsid w:val="00FB417D"/>
    <w:rsid w:val="00FB6503"/>
    <w:rsid w:val="00FB66C6"/>
    <w:rsid w:val="00FB7838"/>
    <w:rsid w:val="00FB7F25"/>
    <w:rsid w:val="00FC05EE"/>
    <w:rsid w:val="00FC3A81"/>
    <w:rsid w:val="00FC4179"/>
    <w:rsid w:val="00FC7AC9"/>
    <w:rsid w:val="00FC7DC4"/>
    <w:rsid w:val="00FD07DD"/>
    <w:rsid w:val="00FD0F1A"/>
    <w:rsid w:val="00FD11FD"/>
    <w:rsid w:val="00FD3208"/>
    <w:rsid w:val="00FD3B8F"/>
    <w:rsid w:val="00FD3E66"/>
    <w:rsid w:val="00FD505A"/>
    <w:rsid w:val="00FD51EB"/>
    <w:rsid w:val="00FD59A3"/>
    <w:rsid w:val="00FD65BF"/>
    <w:rsid w:val="00FD6933"/>
    <w:rsid w:val="00FD6CCC"/>
    <w:rsid w:val="00FE01E7"/>
    <w:rsid w:val="00FE0D63"/>
    <w:rsid w:val="00FE608E"/>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www.bll.org.br" TargetMode="External"/><Relationship Id="rId18" Type="http://schemas.openxmlformats.org/officeDocument/2006/relationships/hyperlink" Target="https://www.saofrancisco.sp.gov.br/diarioofici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crie.com.br/Sistema/Conteudos/DiarioOficial/upload/ASS_u_164_18062026165338.pdf" TargetMode="External"/><Relationship Id="rId17" Type="http://schemas.openxmlformats.org/officeDocument/2006/relationships/hyperlink" Target="http://www.bllcompras.org.br" TargetMode="External"/><Relationship Id="rId2" Type="http://schemas.openxmlformats.org/officeDocument/2006/relationships/numbering" Target="numbering.xml"/><Relationship Id="rId16" Type="http://schemas.openxmlformats.org/officeDocument/2006/relationships/hyperlink" Target="https://bllcompras.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mailto:contato@bll.org.br" TargetMode="External"/><Relationship Id="rId10" Type="http://schemas.openxmlformats.org/officeDocument/2006/relationships/footer" Target="footer1.xml"/><Relationship Id="rId19" Type="http://schemas.openxmlformats.org/officeDocument/2006/relationships/hyperlink" Target="https://bllcompras.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llcompra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6138</TotalTime>
  <Pages>27</Pages>
  <Words>10511</Words>
  <Characters>56765</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152</cp:revision>
  <cp:lastPrinted>2025-10-30T23:47:00Z</cp:lastPrinted>
  <dcterms:created xsi:type="dcterms:W3CDTF">2024-10-07T23:14:00Z</dcterms:created>
  <dcterms:modified xsi:type="dcterms:W3CDTF">2026-08-13T16:21:00Z</dcterms:modified>
</cp:coreProperties>
</file>