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0F5A" w14:textId="3BA52982" w:rsidR="00053B11" w:rsidRDefault="006A73BF">
      <w:pPr>
        <w:tabs>
          <w:tab w:val="right" w:pos="9360"/>
        </w:tabs>
      </w:pPr>
      <w:r>
        <w:rPr>
          <w:b/>
        </w:rPr>
        <w:t xml:space="preserve">ITEC 136 Lab </w:t>
      </w:r>
      <w:r w:rsidR="00A03D57">
        <w:rPr>
          <w:b/>
        </w:rPr>
        <w:t>4</w:t>
      </w:r>
      <w:r w:rsidR="00995C44">
        <w:rPr>
          <w:b/>
        </w:rPr>
        <w:tab/>
        <w:t>Name: __</w:t>
      </w:r>
      <w:r w:rsidR="008779E5">
        <w:rPr>
          <w:b/>
          <w:u w:val="single"/>
        </w:rPr>
        <w:t>Danielle Hooven</w:t>
      </w:r>
      <w:r w:rsidR="00995C44">
        <w:rPr>
          <w:b/>
        </w:rPr>
        <w:t>______</w:t>
      </w:r>
    </w:p>
    <w:p w14:paraId="7D79B826" w14:textId="77777777" w:rsidR="00053B11" w:rsidRDefault="00053B11"/>
    <w:p w14:paraId="419A7C72" w14:textId="77777777" w:rsidR="00053B11" w:rsidRDefault="00995C44">
      <w:pPr>
        <w:pStyle w:val="Heading2"/>
        <w:spacing w:line="276" w:lineRule="auto"/>
      </w:pPr>
      <w:bookmarkStart w:id="0" w:name="_wunjtcvvt296" w:colFirst="0" w:colLast="0"/>
      <w:bookmarkEnd w:id="0"/>
      <w:r>
        <w:t>Assignment</w:t>
      </w:r>
    </w:p>
    <w:p w14:paraId="5EA4F7F4" w14:textId="77777777" w:rsidR="00053B11" w:rsidRDefault="00995C44">
      <w:pPr>
        <w:spacing w:line="360" w:lineRule="auto"/>
        <w:rPr>
          <w:rFonts w:ascii="Times New Roman" w:eastAsia="Times New Roman" w:hAnsi="Times New Roman" w:cs="Times New Roman"/>
        </w:rPr>
      </w:pPr>
      <w:r>
        <w:rPr>
          <w:rFonts w:ascii="Times New Roman" w:eastAsia="Times New Roman" w:hAnsi="Times New Roman" w:cs="Times New Roman"/>
        </w:rPr>
        <w:t>Please update the following Python program to include additional methods:</w:t>
      </w:r>
    </w:p>
    <w:p w14:paraId="79C943F9" w14:textId="77777777" w:rsidR="00053B11" w:rsidRDefault="00995C44">
      <w:pPr>
        <w:numPr>
          <w:ilvl w:val="1"/>
          <w:numId w:val="1"/>
        </w:num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deposit(500) </w:t>
      </w:r>
      <w:r w:rsidR="00CF79D4">
        <w:rPr>
          <w:rFonts w:ascii="Times New Roman" w:eastAsia="Times New Roman" w:hAnsi="Times New Roman" w:cs="Times New Roman"/>
        </w:rPr>
        <w:tab/>
      </w:r>
      <w:r w:rsidR="00CF79D4">
        <w:rPr>
          <w:rFonts w:ascii="Times New Roman" w:eastAsia="Times New Roman" w:hAnsi="Times New Roman" w:cs="Times New Roman"/>
        </w:rPr>
        <w:tab/>
      </w:r>
      <w:r>
        <w:rPr>
          <w:rFonts w:ascii="Times New Roman" w:eastAsia="Times New Roman" w:hAnsi="Times New Roman" w:cs="Times New Roman"/>
        </w:rPr>
        <w:t xml:space="preserve">#Adds $500 </w:t>
      </w:r>
      <w:bookmarkStart w:id="1" w:name="_GoBack"/>
      <w:bookmarkEnd w:id="1"/>
      <w:r>
        <w:rPr>
          <w:rFonts w:ascii="Times New Roman" w:eastAsia="Times New Roman" w:hAnsi="Times New Roman" w:cs="Times New Roman"/>
        </w:rPr>
        <w:t>to the account</w:t>
      </w:r>
    </w:p>
    <w:p w14:paraId="39419CB8" w14:textId="77777777" w:rsidR="00053B11" w:rsidRDefault="00995C44">
      <w:pPr>
        <w:numPr>
          <w:ilvl w:val="1"/>
          <w:numId w:val="1"/>
        </w:num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withdraw(500) </w:t>
      </w:r>
      <w:r w:rsidR="00CF79D4">
        <w:rPr>
          <w:rFonts w:ascii="Times New Roman" w:eastAsia="Times New Roman" w:hAnsi="Times New Roman" w:cs="Times New Roman"/>
        </w:rPr>
        <w:tab/>
      </w:r>
      <w:r>
        <w:rPr>
          <w:rFonts w:ascii="Times New Roman" w:eastAsia="Times New Roman" w:hAnsi="Times New Roman" w:cs="Times New Roman"/>
        </w:rPr>
        <w:t>#Takes $500 from the account</w:t>
      </w:r>
    </w:p>
    <w:p w14:paraId="25262306" w14:textId="77777777" w:rsidR="00053B11" w:rsidRDefault="00995C44">
      <w:pPr>
        <w:numPr>
          <w:ilvl w:val="1"/>
          <w:numId w:val="1"/>
        </w:numPr>
        <w:spacing w:line="360" w:lineRule="auto"/>
        <w:ind w:left="720"/>
        <w:rPr>
          <w:rFonts w:ascii="Times New Roman" w:eastAsia="Times New Roman" w:hAnsi="Times New Roman" w:cs="Times New Roman"/>
        </w:rPr>
      </w:pPr>
      <w:r>
        <w:rPr>
          <w:rFonts w:ascii="Times New Roman" w:eastAsia="Times New Roman" w:hAnsi="Times New Roman" w:cs="Times New Roman"/>
        </w:rPr>
        <w:t>transfer (</w:t>
      </w:r>
      <w:r w:rsidR="00AD04DE">
        <w:rPr>
          <w:rFonts w:ascii="Times New Roman" w:eastAsia="Times New Roman" w:hAnsi="Times New Roman" w:cs="Times New Roman"/>
        </w:rPr>
        <w:t>b</w:t>
      </w:r>
      <w:r>
        <w:rPr>
          <w:rFonts w:ascii="Times New Roman" w:eastAsia="Times New Roman" w:hAnsi="Times New Roman" w:cs="Times New Roman"/>
        </w:rPr>
        <w:t xml:space="preserve">, 500) </w:t>
      </w:r>
      <w:r w:rsidR="00CF79D4">
        <w:rPr>
          <w:rFonts w:ascii="Times New Roman" w:eastAsia="Times New Roman" w:hAnsi="Times New Roman" w:cs="Times New Roman"/>
        </w:rPr>
        <w:tab/>
      </w:r>
      <w:r>
        <w:rPr>
          <w:rFonts w:ascii="Times New Roman" w:eastAsia="Times New Roman" w:hAnsi="Times New Roman" w:cs="Times New Roman"/>
        </w:rPr>
        <w:t>#Transfers $500 from</w:t>
      </w:r>
      <w:r w:rsidR="00AD04DE">
        <w:rPr>
          <w:rFonts w:ascii="Times New Roman" w:eastAsia="Times New Roman" w:hAnsi="Times New Roman" w:cs="Times New Roman"/>
        </w:rPr>
        <w:t xml:space="preserve"> the</w:t>
      </w:r>
      <w:r>
        <w:rPr>
          <w:rFonts w:ascii="Times New Roman" w:eastAsia="Times New Roman" w:hAnsi="Times New Roman" w:cs="Times New Roman"/>
        </w:rPr>
        <w:t xml:space="preserve"> account </w:t>
      </w:r>
      <w:r w:rsidR="00AD04DE">
        <w:rPr>
          <w:rFonts w:ascii="Times New Roman" w:eastAsia="Times New Roman" w:hAnsi="Times New Roman" w:cs="Times New Roman"/>
        </w:rPr>
        <w:t xml:space="preserve">to account </w:t>
      </w:r>
      <w:r>
        <w:rPr>
          <w:rFonts w:ascii="Times New Roman" w:eastAsia="Times New Roman" w:hAnsi="Times New Roman" w:cs="Times New Roman"/>
        </w:rPr>
        <w:t>b</w:t>
      </w:r>
      <w:r w:rsidR="000F4EC0">
        <w:rPr>
          <w:rFonts w:ascii="Times New Roman" w:eastAsia="Times New Roman" w:hAnsi="Times New Roman" w:cs="Times New Roman"/>
        </w:rPr>
        <w:t xml:space="preserve">. Account b </w:t>
      </w:r>
      <w:r w:rsidR="00AD04DE">
        <w:rPr>
          <w:rFonts w:ascii="Times New Roman" w:eastAsia="Times New Roman" w:hAnsi="Times New Roman" w:cs="Times New Roman"/>
        </w:rPr>
        <w:t>is bank account object</w:t>
      </w:r>
      <w:r w:rsidR="000F4EC0">
        <w:rPr>
          <w:rFonts w:ascii="Times New Roman" w:eastAsia="Times New Roman" w:hAnsi="Times New Roman" w:cs="Times New Roman"/>
        </w:rPr>
        <w:t>.</w:t>
      </w:r>
    </w:p>
    <w:p w14:paraId="431A7166" w14:textId="77777777" w:rsidR="00053B11" w:rsidRDefault="00995C44">
      <w:pPr>
        <w:numPr>
          <w:ilvl w:val="1"/>
          <w:numId w:val="1"/>
        </w:num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transactions() </w:t>
      </w:r>
      <w:r w:rsidR="00CF79D4">
        <w:rPr>
          <w:rFonts w:ascii="Times New Roman" w:eastAsia="Times New Roman" w:hAnsi="Times New Roman" w:cs="Times New Roman"/>
        </w:rPr>
        <w:tab/>
      </w:r>
      <w:r w:rsidR="00CF79D4">
        <w:rPr>
          <w:rFonts w:ascii="Times New Roman" w:eastAsia="Times New Roman" w:hAnsi="Times New Roman" w:cs="Times New Roman"/>
        </w:rPr>
        <w:tab/>
      </w:r>
      <w:r>
        <w:rPr>
          <w:rFonts w:ascii="Times New Roman" w:eastAsia="Times New Roman" w:hAnsi="Times New Roman" w:cs="Times New Roman"/>
        </w:rPr>
        <w:t>#Prints all the t</w:t>
      </w:r>
      <w:r w:rsidR="00D41817">
        <w:rPr>
          <w:rFonts w:ascii="Times New Roman" w:eastAsia="Times New Roman" w:hAnsi="Times New Roman" w:cs="Times New Roman"/>
        </w:rPr>
        <w:t>r</w:t>
      </w:r>
      <w:r>
        <w:rPr>
          <w:rFonts w:ascii="Times New Roman" w:eastAsia="Times New Roman" w:hAnsi="Times New Roman" w:cs="Times New Roman"/>
        </w:rPr>
        <w:t>ansactions</w:t>
      </w:r>
      <w:r w:rsidR="002B0235">
        <w:rPr>
          <w:rFonts w:ascii="Times New Roman" w:eastAsia="Times New Roman" w:hAnsi="Times New Roman" w:cs="Times New Roman"/>
        </w:rPr>
        <w:t xml:space="preserve"> line by line.</w:t>
      </w:r>
    </w:p>
    <w:p w14:paraId="687D362F" w14:textId="77777777" w:rsidR="00053B11" w:rsidRDefault="00995C44">
      <w:pPr>
        <w:numPr>
          <w:ilvl w:val="1"/>
          <w:numId w:val="1"/>
        </w:numPr>
        <w:spacing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overdraft_fees</w:t>
      </w:r>
      <w:proofErr w:type="spellEnd"/>
      <w:r>
        <w:rPr>
          <w:rFonts w:ascii="Times New Roman" w:eastAsia="Times New Roman" w:hAnsi="Times New Roman" w:cs="Times New Roman"/>
        </w:rPr>
        <w:t xml:space="preserve">() </w:t>
      </w:r>
      <w:r w:rsidR="00CF79D4">
        <w:rPr>
          <w:rFonts w:ascii="Times New Roman" w:eastAsia="Times New Roman" w:hAnsi="Times New Roman" w:cs="Times New Roman"/>
        </w:rPr>
        <w:tab/>
      </w:r>
      <w:r>
        <w:rPr>
          <w:rFonts w:ascii="Times New Roman" w:eastAsia="Times New Roman" w:hAnsi="Times New Roman" w:cs="Times New Roman"/>
        </w:rPr>
        <w:t>#Prints the sum of overdraft fees. Assume $35 per one.</w:t>
      </w:r>
    </w:p>
    <w:p w14:paraId="2694AB00" w14:textId="77777777" w:rsidR="00053B11" w:rsidRDefault="00995C44">
      <w:pPr>
        <w:numPr>
          <w:ilvl w:val="1"/>
          <w:numId w:val="1"/>
        </w:numPr>
        <w:spacing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another_method</w:t>
      </w:r>
      <w:proofErr w:type="spellEnd"/>
      <w:r>
        <w:rPr>
          <w:rFonts w:ascii="Times New Roman" w:eastAsia="Times New Roman" w:hAnsi="Times New Roman" w:cs="Times New Roman"/>
        </w:rPr>
        <w:t xml:space="preserve">() </w:t>
      </w:r>
      <w:r w:rsidR="00CF79D4">
        <w:rPr>
          <w:rFonts w:ascii="Times New Roman" w:eastAsia="Times New Roman" w:hAnsi="Times New Roman" w:cs="Times New Roman"/>
        </w:rPr>
        <w:tab/>
      </w:r>
      <w:r>
        <w:rPr>
          <w:rFonts w:ascii="Times New Roman" w:eastAsia="Times New Roman" w:hAnsi="Times New Roman" w:cs="Times New Roman"/>
        </w:rPr>
        <w:t>#Create another method that you think necessary and change the name appropriately</w:t>
      </w:r>
    </w:p>
    <w:p w14:paraId="3070F77E" w14:textId="77777777" w:rsidR="00053B11" w:rsidRDefault="00995C44">
      <w:pPr>
        <w:spacing w:line="360" w:lineRule="auto"/>
        <w:rPr>
          <w:rFonts w:ascii="Times New Roman" w:eastAsia="Times New Roman" w:hAnsi="Times New Roman" w:cs="Times New Roman"/>
        </w:rPr>
      </w:pPr>
      <w:r>
        <w:rPr>
          <w:rFonts w:ascii="Times New Roman" w:eastAsia="Times New Roman" w:hAnsi="Times New Roman" w:cs="Times New Roman"/>
        </w:rPr>
        <w:t>Test each method comprehensively before submission. For example, you cannot transfer $300 to another account, if your account has only $100.</w:t>
      </w:r>
      <w:r w:rsidR="00493F63">
        <w:rPr>
          <w:rFonts w:ascii="Times New Roman" w:eastAsia="Times New Roman" w:hAnsi="Times New Roman" w:cs="Times New Roman"/>
        </w:rPr>
        <w:t xml:space="preserve">  </w:t>
      </w:r>
      <w:r w:rsidR="00493F63" w:rsidRPr="002B0235">
        <w:rPr>
          <w:rFonts w:ascii="Times New Roman" w:eastAsia="Times New Roman" w:hAnsi="Times New Roman" w:cs="Times New Roman"/>
          <w:b/>
        </w:rPr>
        <w:t>If there is insufficient funds, do not update the balance.</w:t>
      </w:r>
      <w:r w:rsidR="002B0235" w:rsidRPr="002B0235">
        <w:rPr>
          <w:rFonts w:ascii="Times New Roman" w:eastAsia="Times New Roman" w:hAnsi="Times New Roman" w:cs="Times New Roman"/>
          <w:b/>
        </w:rPr>
        <w:t xml:space="preserve">  Treat the overdraft fee as</w:t>
      </w:r>
      <w:r w:rsidR="002B0235">
        <w:rPr>
          <w:rFonts w:ascii="Times New Roman" w:eastAsia="Times New Roman" w:hAnsi="Times New Roman" w:cs="Times New Roman"/>
          <w:b/>
        </w:rPr>
        <w:t xml:space="preserve"> a</w:t>
      </w:r>
      <w:r w:rsidR="002B0235" w:rsidRPr="002B0235">
        <w:rPr>
          <w:rFonts w:ascii="Times New Roman" w:eastAsia="Times New Roman" w:hAnsi="Times New Roman" w:cs="Times New Roman"/>
          <w:b/>
        </w:rPr>
        <w:t xml:space="preserve"> separate fee.</w:t>
      </w:r>
      <w:r w:rsidR="002B0235">
        <w:rPr>
          <w:rFonts w:ascii="Times New Roman" w:eastAsia="Times New Roman" w:hAnsi="Times New Roman" w:cs="Times New Roman"/>
        </w:rPr>
        <w:t xml:space="preserve">  </w:t>
      </w:r>
      <w:r w:rsidR="002B0235" w:rsidRPr="002B0235">
        <w:rPr>
          <w:rFonts w:ascii="Times New Roman" w:eastAsia="Times New Roman" w:hAnsi="Times New Roman" w:cs="Times New Roman"/>
          <w:b/>
        </w:rPr>
        <w:t>Do not deduct the overdraft fee from the balance.</w:t>
      </w:r>
    </w:p>
    <w:p w14:paraId="78D3641A" w14:textId="77777777" w:rsidR="00053B11" w:rsidRDefault="0077623B">
      <w:pPr>
        <w:spacing w:line="360" w:lineRule="auto"/>
        <w:rPr>
          <w:rFonts w:ascii="Times New Roman" w:eastAsia="Times New Roman" w:hAnsi="Times New Roman" w:cs="Times New Roman"/>
        </w:rPr>
      </w:pPr>
      <w:r w:rsidRPr="0077623B">
        <w:rPr>
          <w:rFonts w:ascii="Times New Roman" w:eastAsia="Times New Roman" w:hAnsi="Times New Roman" w:cs="Times New Roman"/>
          <w:b/>
        </w:rPr>
        <w:t>Hint:</w:t>
      </w:r>
      <w:r>
        <w:rPr>
          <w:rFonts w:ascii="Times New Roman" w:eastAsia="Times New Roman" w:hAnsi="Times New Roman" w:cs="Times New Roman"/>
        </w:rPr>
        <w:t xml:space="preserve"> </w:t>
      </w:r>
      <w:r w:rsidR="00FF0F28">
        <w:rPr>
          <w:rFonts w:ascii="Times New Roman" w:eastAsia="Times New Roman" w:hAnsi="Times New Roman" w:cs="Times New Roman"/>
        </w:rPr>
        <w:t xml:space="preserve">You </w:t>
      </w:r>
      <w:r>
        <w:rPr>
          <w:rFonts w:ascii="Times New Roman" w:eastAsia="Times New Roman" w:hAnsi="Times New Roman" w:cs="Times New Roman"/>
        </w:rPr>
        <w:t>will</w:t>
      </w:r>
      <w:r w:rsidR="00FF0F28">
        <w:rPr>
          <w:rFonts w:ascii="Times New Roman" w:eastAsia="Times New Roman" w:hAnsi="Times New Roman" w:cs="Times New Roman"/>
        </w:rPr>
        <w:t xml:space="preserve"> need to add more object properties.</w:t>
      </w:r>
    </w:p>
    <w:p w14:paraId="60B436A6" w14:textId="77777777" w:rsidR="00053B11" w:rsidRDefault="00053B11"/>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3B11" w14:paraId="3CE7EDC6" w14:textId="77777777">
        <w:tc>
          <w:tcPr>
            <w:tcW w:w="9360" w:type="dxa"/>
            <w:shd w:val="clear" w:color="auto" w:fill="auto"/>
            <w:tcMar>
              <w:top w:w="100" w:type="dxa"/>
              <w:left w:w="100" w:type="dxa"/>
              <w:bottom w:w="100" w:type="dxa"/>
              <w:right w:w="100" w:type="dxa"/>
            </w:tcMar>
          </w:tcPr>
          <w:p w14:paraId="7CA16C39" w14:textId="77777777" w:rsidR="00AE1ECC" w:rsidRDefault="00995C44" w:rsidP="00493F63">
            <w:pPr>
              <w:widowControl w:val="0"/>
              <w:spacing w:after="160" w:line="293" w:lineRule="auto"/>
              <w:rPr>
                <w:rFonts w:ascii="Consolas" w:eastAsia="Consolas" w:hAnsi="Consolas" w:cs="Consolas"/>
                <w:sz w:val="22"/>
                <w:szCs w:val="22"/>
                <w:highlight w:val="white"/>
              </w:rPr>
            </w:pPr>
            <w:r>
              <w:rPr>
                <w:rFonts w:ascii="Consolas" w:eastAsia="Consolas" w:hAnsi="Consolas" w:cs="Consolas"/>
                <w:b/>
                <w:color w:val="800000"/>
                <w:sz w:val="22"/>
                <w:szCs w:val="22"/>
                <w:highlight w:val="white"/>
              </w:rPr>
              <w:t>class</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BankAccount</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w:t>
            </w:r>
            <w:r>
              <w:rPr>
                <w:rFonts w:ascii="Consolas" w:eastAsia="Consolas" w:hAnsi="Consolas" w:cs="Consolas"/>
                <w:color w:val="074726"/>
                <w:sz w:val="22"/>
                <w:szCs w:val="22"/>
                <w:highlight w:val="white"/>
              </w:rPr>
              <w:t>__</w:t>
            </w:r>
            <w:proofErr w:type="spellStart"/>
            <w:r>
              <w:rPr>
                <w:rFonts w:ascii="Consolas" w:eastAsia="Consolas" w:hAnsi="Consolas" w:cs="Consolas"/>
                <w:color w:val="074726"/>
                <w:sz w:val="22"/>
                <w:szCs w:val="22"/>
                <w:highlight w:val="white"/>
              </w:rPr>
              <w:t>init</w:t>
            </w:r>
            <w:proofErr w:type="spellEnd"/>
            <w:r>
              <w:rPr>
                <w:rFonts w:ascii="Consolas" w:eastAsia="Consolas" w:hAnsi="Consolas" w:cs="Consolas"/>
                <w:color w:val="074726"/>
                <w:sz w:val="22"/>
                <w:szCs w:val="22"/>
                <w:highlight w:val="white"/>
              </w:rPr>
              <w:t>__</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name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account_number</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initial_amount</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name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name</w:t>
            </w:r>
            <w:r>
              <w:rPr>
                <w:rFonts w:ascii="Consolas" w:eastAsia="Consolas" w:hAnsi="Consolas" w:cs="Consolas"/>
                <w:sz w:val="22"/>
                <w:szCs w:val="22"/>
                <w:highlight w:val="white"/>
              </w:rPr>
              <w:br/>
              <w:t xml:space="preserve">        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no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account_number</w:t>
            </w:r>
            <w:proofErr w:type="spellEnd"/>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balance</w:t>
            </w:r>
            <w:proofErr w:type="spellEnd"/>
            <w:r>
              <w:rPr>
                <w:rFonts w:ascii="Consolas" w:eastAsia="Consolas" w:hAnsi="Consolas" w:cs="Consolas"/>
                <w:sz w:val="22"/>
                <w:szCs w:val="22"/>
                <w:highlight w:val="white"/>
              </w:rPr>
              <w:t xml:space="preserve">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initial_amount</w:t>
            </w:r>
            <w:proofErr w:type="spellEnd"/>
          </w:p>
          <w:p w14:paraId="57C1B274" w14:textId="77777777" w:rsidR="00053B11" w:rsidRDefault="00995C44" w:rsidP="004A13C9">
            <w:pPr>
              <w:widowControl w:val="0"/>
              <w:spacing w:after="160" w:line="293" w:lineRule="auto"/>
              <w:rPr>
                <w:sz w:val="22"/>
                <w:szCs w:val="22"/>
              </w:rPr>
            </w:pPr>
            <w:r>
              <w:rPr>
                <w:rFonts w:ascii="Consolas" w:eastAsia="Consolas" w:hAnsi="Consolas" w:cs="Consolas"/>
                <w:sz w:val="22"/>
                <w:szCs w:val="22"/>
                <w:highlight w:val="white"/>
              </w:rP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deposit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amount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balance</w:t>
            </w:r>
            <w:proofErr w:type="spellEnd"/>
            <w:r>
              <w:rPr>
                <w:rFonts w:ascii="Consolas" w:eastAsia="Consolas" w:hAnsi="Consolas" w:cs="Consolas"/>
                <w:sz w:val="22"/>
                <w:szCs w:val="22"/>
                <w:highlight w:val="white"/>
              </w:rPr>
              <w:t xml:space="preserve"> </w:t>
            </w:r>
            <w:r>
              <w:rPr>
                <w:rFonts w:ascii="Consolas" w:eastAsia="Consolas" w:hAnsi="Consolas" w:cs="Consolas"/>
                <w:color w:val="44AADD"/>
                <w:sz w:val="22"/>
                <w:szCs w:val="22"/>
                <w:highlight w:val="white"/>
              </w:rPr>
              <w: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amount</w:t>
            </w:r>
            <w:r>
              <w:rPr>
                <w:rFonts w:ascii="Consolas" w:eastAsia="Consolas" w:hAnsi="Consolas" w:cs="Consolas"/>
                <w:sz w:val="22"/>
                <w:szCs w:val="22"/>
                <w:highlight w:val="white"/>
              </w:rPr>
              <w:br/>
              <w:t xml:space="preserve">    </w:t>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status</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s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r>
              <w:rPr>
                <w:rFonts w:ascii="Consolas" w:eastAsia="Consolas" w:hAnsi="Consolas" w:cs="Consolas"/>
                <w:color w:val="0000E6"/>
                <w:sz w:val="22"/>
                <w:szCs w:val="22"/>
                <w:highlight w:val="white"/>
              </w:rPr>
              <w:t>'{}, {}, balance: {:</w:t>
            </w:r>
            <w:r w:rsidR="00493F63">
              <w:rPr>
                <w:rFonts w:ascii="Consolas" w:eastAsia="Consolas" w:hAnsi="Consolas" w:cs="Consolas"/>
                <w:color w:val="0000E6"/>
                <w:sz w:val="22"/>
                <w:szCs w:val="22"/>
                <w:highlight w:val="white"/>
              </w:rPr>
              <w:t>.</w:t>
            </w:r>
            <w:r>
              <w:rPr>
                <w:rFonts w:ascii="Consolas" w:eastAsia="Consolas" w:hAnsi="Consolas" w:cs="Consolas"/>
                <w:color w:val="0000E6"/>
                <w:sz w:val="22"/>
                <w:szCs w:val="22"/>
                <w:highlight w:val="white"/>
              </w:rPr>
              <w:t>2f}'</w:t>
            </w:r>
            <w:r>
              <w:rPr>
                <w:rFonts w:ascii="Consolas" w:eastAsia="Consolas" w:hAnsi="Consolas" w:cs="Consolas"/>
                <w:sz w:val="22"/>
                <w:szCs w:val="22"/>
                <w:highlight w:val="white"/>
              </w:rPr>
              <w:t>.format</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name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no</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balance</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print(</w:t>
            </w:r>
            <w:r>
              <w:rPr>
                <w:rFonts w:ascii="Consolas" w:eastAsia="Consolas" w:hAnsi="Consolas" w:cs="Consolas"/>
                <w:sz w:val="22"/>
                <w:szCs w:val="22"/>
                <w:highlight w:val="white"/>
              </w:rPr>
              <w:t>s</w:t>
            </w:r>
            <w:r>
              <w:rPr>
                <w:rFonts w:ascii="Consolas" w:eastAsia="Consolas" w:hAnsi="Consolas" w:cs="Consolas"/>
                <w:sz w:val="22"/>
                <w:szCs w:val="22"/>
              </w:rPr>
              <w:t>)</w:t>
            </w:r>
          </w:p>
        </w:tc>
      </w:tr>
    </w:tbl>
    <w:p w14:paraId="28999268" w14:textId="77777777" w:rsidR="00053B11" w:rsidRDefault="00053B11"/>
    <w:p w14:paraId="26927294" w14:textId="77777777" w:rsidR="00053B11" w:rsidRDefault="00053B11">
      <w:pPr>
        <w:ind w:left="720"/>
      </w:pPr>
    </w:p>
    <w:p w14:paraId="5B426697" w14:textId="77777777" w:rsidR="00053B11" w:rsidRDefault="00995C44">
      <w:pPr>
        <w:pStyle w:val="Heading2"/>
        <w:tabs>
          <w:tab w:val="left" w:pos="720"/>
        </w:tabs>
        <w:spacing w:line="276" w:lineRule="auto"/>
        <w:rPr>
          <w:rFonts w:ascii="Times New Roman" w:eastAsia="Times New Roman" w:hAnsi="Times New Roman" w:cs="Times New Roman"/>
        </w:rPr>
      </w:pPr>
      <w:bookmarkStart w:id="2" w:name="_8volw1sjc7r" w:colFirst="0" w:colLast="0"/>
      <w:bookmarkEnd w:id="2"/>
      <w:r>
        <w:br w:type="page"/>
      </w:r>
      <w:bookmarkStart w:id="3" w:name="_4mo3eq3elr4h" w:colFirst="0" w:colLast="0"/>
      <w:bookmarkEnd w:id="3"/>
      <w:r>
        <w:rPr>
          <w:rFonts w:ascii="Times New Roman" w:eastAsia="Times New Roman" w:hAnsi="Times New Roman" w:cs="Times New Roman"/>
        </w:rPr>
        <w:lastRenderedPageBreak/>
        <w:t>Grading Criteria</w:t>
      </w:r>
    </w:p>
    <w:p w14:paraId="1D668BFE" w14:textId="77777777" w:rsidR="00053B11" w:rsidRDefault="00995C44">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Quality of the solution: 0 – 50 points</w:t>
      </w:r>
    </w:p>
    <w:p w14:paraId="021560A6" w14:textId="77777777" w:rsidR="00053B11" w:rsidRDefault="00995C44">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Documentation (internal comments) (0 – 5 points)</w:t>
      </w:r>
    </w:p>
    <w:p w14:paraId="09297DD3" w14:textId="77777777" w:rsidR="00053B11" w:rsidRDefault="00995C44">
      <w:pPr>
        <w:numPr>
          <w:ilvl w:val="2"/>
          <w:numId w:val="2"/>
        </w:numPr>
        <w:contextualSpacing/>
        <w:rPr>
          <w:rFonts w:ascii="Times New Roman" w:eastAsia="Times New Roman" w:hAnsi="Times New Roman" w:cs="Times New Roman"/>
        </w:rPr>
      </w:pPr>
      <w:r>
        <w:rPr>
          <w:rFonts w:ascii="Times New Roman" w:eastAsia="Times New Roman" w:hAnsi="Times New Roman" w:cs="Times New Roman"/>
        </w:rPr>
        <w:t>It is not uncommon for industry to impose a way of documenting software that is uniform across all programmers. Documentation standards are outlined in the same document referenced in the style bullet below.</w:t>
      </w:r>
      <w:r>
        <w:rPr>
          <w:rFonts w:ascii="Times New Roman" w:eastAsia="Times New Roman" w:hAnsi="Times New Roman" w:cs="Times New Roman"/>
        </w:rPr>
        <w:br/>
      </w:r>
    </w:p>
    <w:p w14:paraId="17CCC001" w14:textId="77777777" w:rsidR="00053B11" w:rsidRDefault="00995C44">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Style (formatting, naming conventions and appearance of solution code) (0 – 5 points)</w:t>
      </w:r>
    </w:p>
    <w:p w14:paraId="24EEA140" w14:textId="77777777" w:rsidR="00053B11" w:rsidRDefault="00995C44">
      <w:pPr>
        <w:numPr>
          <w:ilvl w:val="2"/>
          <w:numId w:val="2"/>
        </w:numPr>
        <w:contextualSpacing/>
      </w:pPr>
      <w:r>
        <w:rPr>
          <w:rFonts w:ascii="Times New Roman" w:eastAsia="Times New Roman" w:hAnsi="Times New Roman" w:cs="Times New Roman"/>
        </w:rPr>
        <w:t>As listed in the action items of the course web page lab assignment, ensure that your solution code meets the documentation and style guidelines for this course. The documentation and style requirements Word document titled "DocumentationAndStyleGuidelines.doc” exists as a link on the lab assignment page. Review your code against this document.</w:t>
      </w:r>
      <w:r>
        <w:rPr>
          <w:rFonts w:ascii="Times New Roman" w:eastAsia="Times New Roman" w:hAnsi="Times New Roman" w:cs="Times New Roman"/>
        </w:rPr>
        <w:br/>
      </w:r>
    </w:p>
    <w:p w14:paraId="71ACD5FF" w14:textId="77777777" w:rsidR="00053B11" w:rsidRDefault="00995C44">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Correctness (how the program works under test) (0 – 40 points)</w:t>
      </w:r>
    </w:p>
    <w:p w14:paraId="0E9A939C" w14:textId="77777777" w:rsidR="00053B11" w:rsidRDefault="00995C44">
      <w:pPr>
        <w:numPr>
          <w:ilvl w:val="2"/>
          <w:numId w:val="2"/>
        </w:numPr>
        <w:contextualSpacing/>
        <w:rPr>
          <w:rFonts w:ascii="Times New Roman" w:eastAsia="Times New Roman" w:hAnsi="Times New Roman" w:cs="Times New Roman"/>
        </w:rPr>
      </w:pPr>
      <w:r>
        <w:rPr>
          <w:rFonts w:ascii="Times New Roman" w:eastAsia="Times New Roman" w:hAnsi="Times New Roman" w:cs="Times New Roman"/>
        </w:rPr>
        <w:t>The program should work, and be seen to work. The code should be robust.</w:t>
      </w:r>
    </w:p>
    <w:p w14:paraId="5B1D7C32" w14:textId="77777777" w:rsidR="00053B11" w:rsidRDefault="00053B11">
      <w:pPr>
        <w:rPr>
          <w:rFonts w:ascii="Times New Roman" w:eastAsia="Times New Roman" w:hAnsi="Times New Roman" w:cs="Times New Roman"/>
        </w:rPr>
      </w:pPr>
    </w:p>
    <w:p w14:paraId="153270AB" w14:textId="77777777" w:rsidR="00053B11" w:rsidRDefault="00995C44">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Note that grammar, spelling, and writing mechanics do not contribute to the total points for this assignment; however, improper grammar, poor spelling, or poor writing mechanics may result in significant point deductions.</w:t>
      </w:r>
    </w:p>
    <w:p w14:paraId="4B19162E" w14:textId="77777777" w:rsidR="00053B11" w:rsidRDefault="00053B11">
      <w:pPr>
        <w:tabs>
          <w:tab w:val="left" w:pos="720"/>
        </w:tabs>
        <w:ind w:left="720"/>
      </w:pPr>
    </w:p>
    <w:sectPr w:rsidR="00053B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C358D"/>
    <w:multiLevelType w:val="multilevel"/>
    <w:tmpl w:val="567427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102551D"/>
    <w:multiLevelType w:val="multilevel"/>
    <w:tmpl w:val="229E4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53B11"/>
    <w:rsid w:val="00053B11"/>
    <w:rsid w:val="000F4EC0"/>
    <w:rsid w:val="001502B4"/>
    <w:rsid w:val="002B0235"/>
    <w:rsid w:val="00493F63"/>
    <w:rsid w:val="004A13C9"/>
    <w:rsid w:val="00591F61"/>
    <w:rsid w:val="006A73BF"/>
    <w:rsid w:val="0077623B"/>
    <w:rsid w:val="008779E5"/>
    <w:rsid w:val="00995C44"/>
    <w:rsid w:val="009E373C"/>
    <w:rsid w:val="00A03D57"/>
    <w:rsid w:val="00AD04DE"/>
    <w:rsid w:val="00AE1ECC"/>
    <w:rsid w:val="00CF79D4"/>
    <w:rsid w:val="00D41817"/>
    <w:rsid w:val="00FF0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E9E3"/>
  <w15:docId w15:val="{BFFBF244-532B-4968-9869-39EB6BF1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Danielle Hooven</cp:lastModifiedBy>
  <cp:revision>18</cp:revision>
  <dcterms:created xsi:type="dcterms:W3CDTF">2018-02-11T20:21:00Z</dcterms:created>
  <dcterms:modified xsi:type="dcterms:W3CDTF">2020-11-09T19:14:00Z</dcterms:modified>
</cp:coreProperties>
</file>