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Федеральное государственное бюджетное учреждение высшего образования</w:t>
      </w:r>
    </w:p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«Ульяновский государственный технический университет»</w:t>
      </w:r>
    </w:p>
    <w:p>
      <w:pPr>
        <w:pStyle w:val="Normal"/>
        <w:shd w:val="clear" w:color="auto" w:fill="FFFFFF"/>
        <w:spacing w:lineRule="auto" w:line="360" w:before="0" w:after="200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08"/>
          <w:tab w:val="left" w:pos="7440" w:leader="none"/>
        </w:tabs>
        <w:spacing w:lineRule="auto" w:line="360" w:before="0" w:after="20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ab/>
      </w:r>
    </w:p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  <w:t>Дисциплина «</w:t>
      </w: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  <w:t>Операционные системы</w:t>
      </w: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  <w:t>».</w:t>
      </w:r>
    </w:p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1A1A1A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bCs/>
          <w:color w:val="1A1A1A"/>
          <w:sz w:val="28"/>
          <w:szCs w:val="28"/>
        </w:rPr>
        <w:t>Лабораторная</w:t>
      </w:r>
      <w:r>
        <w:rPr>
          <w:rFonts w:eastAsia="Times New Roman" w:cs="Times New Roman" w:ascii="Times New Roman" w:hAnsi="Times New Roman"/>
          <w:b/>
          <w:bCs/>
          <w:color w:val="1A1A1A"/>
          <w:sz w:val="28"/>
          <w:szCs w:val="28"/>
          <w:lang w:val="ru-RU"/>
        </w:rPr>
        <w:t xml:space="preserve"> работа</w:t>
      </w:r>
      <w:r>
        <w:rPr>
          <w:rFonts w:eastAsia="Times New Roman" w:cs="Times New Roman" w:ascii="Times New Roman" w:hAnsi="Times New Roman"/>
          <w:b/>
          <w:bCs/>
          <w:color w:val="1A1A1A"/>
          <w:sz w:val="28"/>
          <w:szCs w:val="28"/>
        </w:rPr>
        <w:t xml:space="preserve"> №</w:t>
      </w:r>
      <w:r>
        <w:rPr>
          <w:rFonts w:eastAsia="Times New Roman" w:cs="Times New Roman" w:ascii="Times New Roman" w:hAnsi="Times New Roman"/>
          <w:b/>
          <w:bCs/>
          <w:color w:val="1A1A1A"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b/>
          <w:bCs/>
          <w:color w:val="1A1A1A"/>
          <w:sz w:val="28"/>
          <w:szCs w:val="28"/>
        </w:rPr>
        <w:t>.</w:t>
      </w:r>
      <w:r>
        <w:rPr>
          <w:rFonts w:eastAsia="Times New Roman" w:cs="Times New Roman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1A1A1A"/>
          <w:sz w:val="28"/>
          <w:szCs w:val="28"/>
          <w:u w:val="none"/>
          <w:effect w:val="none"/>
          <w:shd w:fill="auto" w:val="clear"/>
        </w:rPr>
        <w:t>Менеджер виртуальной памяти</w:t>
      </w:r>
    </w:p>
    <w:p>
      <w:pPr>
        <w:pStyle w:val="NormalWeb"/>
        <w:spacing w:lineRule="auto" w:line="360" w:beforeAutospacing="0" w:before="0" w:afterAutospacing="0" w:after="0"/>
        <w:ind w:left="5387"/>
        <w:jc w:val="both"/>
        <w:rPr>
          <w:rFonts w:ascii="Times New Roman" w:hAnsi="Times New Roman"/>
          <w:b/>
          <w:bCs/>
          <w:color w:themeColor="text1" w:val="000000"/>
          <w:sz w:val="28"/>
          <w:szCs w:val="28"/>
        </w:rPr>
      </w:pPr>
      <w:r>
        <w:rPr>
          <w:rFonts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ind w:left="5387"/>
        <w:jc w:val="both"/>
        <w:rPr>
          <w:rFonts w:ascii="Times New Roman" w:hAnsi="Times New Roman"/>
          <w:b/>
          <w:bCs/>
          <w:color w:themeColor="text1" w:val="000000"/>
          <w:sz w:val="28"/>
          <w:szCs w:val="28"/>
        </w:rPr>
      </w:pPr>
      <w:r>
        <w:rPr>
          <w:rFonts w:ascii="Times New Roman" w:hAnsi="Times New Roman"/>
          <w:b/>
          <w:bCs/>
          <w:color w:themeColor="text1" w:val="000000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ind w:left="53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themeColor="text1" w:val="000000"/>
          <w:sz w:val="28"/>
          <w:szCs w:val="28"/>
        </w:rPr>
        <w:t>Выполнил</w:t>
      </w:r>
    </w:p>
    <w:p>
      <w:pPr>
        <w:pStyle w:val="NormalWeb"/>
        <w:spacing w:lineRule="auto" w:line="360" w:beforeAutospacing="0" w:before="0" w:afterAutospacing="0" w:after="0"/>
        <w:ind w:left="53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themeColor="text1" w:val="000000"/>
          <w:sz w:val="28"/>
          <w:szCs w:val="28"/>
          <w:u w:val="single"/>
        </w:rPr>
        <w:t>Студент группы ИВТИИбд-21</w:t>
      </w:r>
    </w:p>
    <w:p>
      <w:pPr>
        <w:pStyle w:val="NormalWeb"/>
        <w:spacing w:lineRule="auto" w:line="360" w:beforeAutospacing="0" w:before="0" w:afterAutospacing="0" w:after="0"/>
        <w:ind w:left="53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themeColor="text1" w:val="000000"/>
          <w:sz w:val="28"/>
          <w:szCs w:val="28"/>
          <w:u w:val="single"/>
        </w:rPr>
        <w:t>Алатырский Даниил Игоревич</w:t>
      </w:r>
    </w:p>
    <w:p>
      <w:pPr>
        <w:pStyle w:val="NormalWeb"/>
        <w:spacing w:lineRule="auto" w:line="360" w:beforeAutospacing="0" w:before="0" w:afterAutospacing="0" w:after="0"/>
        <w:ind w:left="53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themeColor="text1" w:val="000000"/>
          <w:sz w:val="28"/>
          <w:szCs w:val="28"/>
        </w:rPr>
        <w:t>Проверил(а):</w:t>
      </w:r>
    </w:p>
    <w:p>
      <w:pPr>
        <w:pStyle w:val="NormalWeb"/>
        <w:spacing w:lineRule="auto" w:line="360" w:beforeAutospacing="0" w:before="0" w:afterAutospacing="0" w:after="0"/>
        <w:ind w:left="53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themeColor="text1" w:val="000000"/>
          <w:sz w:val="28"/>
          <w:szCs w:val="28"/>
          <w:u w:val="single"/>
        </w:rPr>
        <w:t xml:space="preserve">Старший </w:t>
      </w:r>
      <w:r>
        <w:rPr>
          <w:rFonts w:ascii="Times New Roman" w:hAnsi="Times New Roman"/>
          <w:color w:themeColor="text1" w:val="000000"/>
          <w:sz w:val="28"/>
          <w:szCs w:val="28"/>
          <w:u w:val="single"/>
        </w:rPr>
        <w:t>Преподаватель Беляев Константин Сергеевич</w:t>
      </w:r>
    </w:p>
    <w:p>
      <w:pPr>
        <w:pStyle w:val="NormalWeb"/>
        <w:spacing w:lineRule="auto" w:line="360" w:beforeAutospacing="0" w:before="0" w:afterAutospacing="0" w:after="0"/>
        <w:ind w:left="538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200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</w:r>
    </w:p>
    <w:p>
      <w:pPr>
        <w:pStyle w:val="Normal"/>
        <w:shd w:val="clear" w:color="auto" w:fill="FFFFFF"/>
        <w:spacing w:lineRule="auto" w:line="360" w:before="0" w:after="200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</w:r>
    </w:p>
    <w:p>
      <w:pPr>
        <w:pStyle w:val="Normal"/>
        <w:shd w:val="clear" w:color="auto" w:fill="FFFFFF"/>
        <w:spacing w:lineRule="auto" w:line="360" w:before="0" w:after="200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</w:r>
    </w:p>
    <w:p>
      <w:pPr>
        <w:pStyle w:val="Normal"/>
        <w:shd w:val="clear" w:color="auto" w:fill="FFFFFF"/>
        <w:spacing w:lineRule="auto" w:line="360" w:before="0" w:after="200"/>
        <w:rPr>
          <w:rFonts w:ascii="Times New Roman" w:hAnsi="Times New Roman" w:eastAsia="Times New Roman" w:cs="Times New Roman"/>
          <w:color w:val="1A1A1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</w:r>
    </w:p>
    <w:p>
      <w:pPr>
        <w:pStyle w:val="Normal"/>
        <w:shd w:val="clear" w:color="auto" w:fill="FFFFFF"/>
        <w:spacing w:lineRule="auto" w:line="360" w:before="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Ульяновск 202</w:t>
      </w:r>
      <w:r>
        <w:rPr>
          <w:rFonts w:eastAsia="Times New Roman" w:cs="Times New Roman" w:ascii="Times New Roman" w:hAnsi="Times New Roman"/>
          <w:color w:val="1A1A1A"/>
          <w:sz w:val="28"/>
          <w:szCs w:val="28"/>
          <w:lang w:val="ru-RU"/>
        </w:rPr>
        <w:t>5</w:t>
      </w:r>
    </w:p>
    <w:p>
      <w:pPr>
        <w:pStyle w:val="Heading3"/>
        <w:spacing w:lineRule="auto" w:line="36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1. Задание</w:t>
      </w:r>
    </w:p>
    <w:p>
      <w:pPr>
        <w:pStyle w:val="BodyText"/>
        <w:rPr/>
      </w:pPr>
      <w:r>
        <w:rPr/>
        <w:t>Реализовать на С утилиту, которая читает файл логических адресов (16-битных), разбивает каждое адресное слово на 8-битный номер страницы и 8-битное смещение, и преобразует в физический адрес в пространстве размером 65 536 B.</w:t>
        <w:br/>
        <w:t>Необходимо: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Использовать страничную таблицу на 256 записей (инициализация отсутствующих — “−1”).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Поддерживать TLB размером 16 записей с политикой кругового замещения.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Организовать подкачку по запросу (demand paging) из файла </w:t>
      </w:r>
      <w:r>
        <w:rPr>
          <w:rStyle w:val="SourceText"/>
        </w:rPr>
        <w:t>BACKING_STORE.bin</w:t>
      </w:r>
      <w:r>
        <w:rPr/>
        <w:t xml:space="preserve"> при page-fault’е; читать страницу (256 B) по смещению </w:t>
      </w:r>
      <w:r>
        <w:rPr>
          <w:rStyle w:val="SourceText"/>
        </w:rPr>
        <w:t>page_number * 256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Физическая память — массив на 65 536 B (256 фреймов × 256 B).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Для каждого обращения выводить: «Лог.адрес, Физ.адрес, Значение».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По завершении считать и вывести: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Частоту ошибок страниц (%)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Частоту попаданий в TLB (%)</w:t>
      </w:r>
    </w:p>
    <w:p>
      <w:pPr>
        <w:pStyle w:val="Heading3"/>
        <w:jc w:val="center"/>
        <w:rPr/>
      </w:pPr>
      <w:r>
        <w:rPr/>
        <w:t>2. Описание реализации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Структуры данных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ourceText"/>
        </w:rPr>
        <w:t>physical_memory[65536]</w:t>
      </w:r>
      <w:r>
        <w:rPr/>
        <w:t xml:space="preserve"> — симуляция физической памяти.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ourceText"/>
        </w:rPr>
        <w:t>page_table[256]</w:t>
      </w:r>
      <w:r>
        <w:rPr/>
        <w:t xml:space="preserve"> — инициализируется значениями −1.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ourceText"/>
        </w:rPr>
        <w:t>tlb[16][2]</w:t>
      </w:r>
      <w:r>
        <w:rPr/>
        <w:t xml:space="preserve"> и </w:t>
      </w:r>
      <w:r>
        <w:rPr>
          <w:rStyle w:val="SourceText"/>
        </w:rPr>
        <w:t>tlb_index</w:t>
      </w:r>
      <w:r>
        <w:rPr/>
        <w:t xml:space="preserve"> — для кругового перезаписи.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Инициализация</w:t>
      </w:r>
      <w:r>
        <w:rPr/>
        <w:br/>
        <w:t xml:space="preserve">Функция </w:t>
      </w:r>
      <w:r>
        <w:rPr>
          <w:rStyle w:val="SourceText"/>
        </w:rPr>
        <w:t>initialize()</w:t>
      </w:r>
      <w:r>
        <w:rPr/>
        <w:t xml:space="preserve"> обнуляет (−1) все записи в таблице страниц и TLB.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Поиск в TLB</w:t>
      </w:r>
      <w:r>
        <w:rPr/>
        <w:br/>
        <w:t xml:space="preserve">Линейный проход по 16 записям; при совпадении увеличивается счётчик </w:t>
      </w:r>
      <w:r>
        <w:rPr>
          <w:rStyle w:val="SourceText"/>
        </w:rPr>
        <w:t>tlb_hits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Обработка page fault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Если для страницы нет записи в таблице (</w:t>
      </w:r>
      <w:r>
        <w:rPr>
          <w:rStyle w:val="SourceText"/>
        </w:rPr>
        <w:t>page_table[page_number] == −1</w:t>
      </w:r>
      <w:r>
        <w:rPr/>
        <w:t xml:space="preserve">), происходит </w:t>
      </w:r>
      <w:r>
        <w:rPr>
          <w:rStyle w:val="SourceText"/>
        </w:rPr>
        <w:t>page_fault_handler()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С помощью </w:t>
      </w:r>
      <w:r>
        <w:rPr>
          <w:rStyle w:val="SourceText"/>
        </w:rPr>
        <w:t>fseek</w:t>
      </w:r>
      <w:r>
        <w:rPr/>
        <w:t>/</w:t>
      </w:r>
      <w:r>
        <w:rPr>
          <w:rStyle w:val="SourceText"/>
        </w:rPr>
        <w:t>fread</w:t>
      </w:r>
      <w:r>
        <w:rPr/>
        <w:t xml:space="preserve"> загружается 256 байт из </w:t>
      </w:r>
      <w:r>
        <w:rPr>
          <w:rStyle w:val="SourceText"/>
        </w:rPr>
        <w:t>BACKING_STORE.bin</w:t>
      </w:r>
      <w:r>
        <w:rPr/>
        <w:t xml:space="preserve"> в первый свободный фрейм (</w:t>
      </w:r>
      <w:r>
        <w:rPr>
          <w:rStyle w:val="SourceText"/>
        </w:rPr>
        <w:t>next_free_frame</w:t>
      </w:r>
      <w:r>
        <w:rPr/>
        <w:t xml:space="preserve">), таблица страниц и TLB обновляются, увеличивается </w:t>
      </w:r>
      <w:r>
        <w:rPr>
          <w:rStyle w:val="SourceText"/>
        </w:rPr>
        <w:t>page_faults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Пересчёт адресов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Из логического адреса </w:t>
      </w:r>
      <w:r>
        <w:rPr>
          <w:rStyle w:val="SourceText"/>
        </w:rPr>
        <w:t>LA</w:t>
      </w:r>
      <w:r>
        <w:rPr/>
        <w:t xml:space="preserve"> извлекаются </w:t>
      </w:r>
      <w:r>
        <w:rPr>
          <w:rStyle w:val="SourceText"/>
        </w:rPr>
        <w:t>page_number = (LA &gt;&gt; 8) &amp; 0xFF</w:t>
      </w:r>
      <w:r>
        <w:rPr/>
        <w:t xml:space="preserve"> и </w:t>
      </w:r>
      <w:r>
        <w:rPr>
          <w:rStyle w:val="SourceText"/>
        </w:rPr>
        <w:t>offset = LA &amp; 0xFF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Ищем фрейм: сначала в TLB, затем в page table, а при отсутствии — подкачка.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Физический адрес = </w:t>
      </w:r>
      <w:r>
        <w:rPr>
          <w:rStyle w:val="SourceText"/>
        </w:rPr>
        <w:t>frame_number * 256 + offset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Считываем </w:t>
      </w:r>
      <w:r>
        <w:rPr>
          <w:rStyle w:val="SourceText"/>
        </w:rPr>
        <w:t>value = physical_memory[физический_адрес]</w:t>
      </w:r>
      <w:r>
        <w:rPr/>
        <w:t xml:space="preserve"> и печатаем.</w:t>
      </w:r>
    </w:p>
    <w:p>
      <w:pPr>
        <w:pStyle w:val="Heading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3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. Вывод</w:t>
      </w:r>
    </w:p>
    <w:p>
      <w:pPr>
        <w:pStyle w:val="BodyText"/>
        <w:rPr/>
      </w:pPr>
      <w:r>
        <w:rPr/>
        <w:t>Реализованный «Менеджер виртуальной памяти» корректно моделирует трансляцию адресов: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Правильно разделяются логические адреса на номер страницы и смещение.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TLB значительно ускоряет перевод адресов (≈ 80% попаданий).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Подкачка по запросу происходит лишь при первом обращении к каждой странице (≈ 12% промахов).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При увеличении объёма обращения к новым страницам page-fault rate вырастет, что демонстрирует важность стратегии замещения страниц в реальных ОС.</w:t>
      </w:r>
    </w:p>
    <w:p>
      <w:pPr>
        <w:pStyle w:val="BodyText"/>
        <w:spacing w:before="0" w:after="140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13c5d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627717"/>
    <w:pPr>
      <w:keepNext w:val="true"/>
      <w:keepLines/>
      <w:spacing w:lineRule="auto" w:line="240"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40"/>
      <w:szCs w:val="40"/>
      <w:lang w:val="ru-RU" w:eastAsia="en-US"/>
      <w14:ligatures w14:val="standardContextual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627717"/>
    <w:pPr>
      <w:keepNext w:val="true"/>
      <w:keepLines/>
      <w:spacing w:lineRule="auto" w:line="240"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32"/>
      <w:szCs w:val="32"/>
      <w:lang w:val="ru-RU" w:eastAsia="en-US"/>
      <w14:ligatures w14:val="standardContextual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627717"/>
    <w:pPr>
      <w:keepNext w:val="true"/>
      <w:keepLines/>
      <w:spacing w:lineRule="auto" w:line="240" w:before="160" w:after="80"/>
      <w:outlineLvl w:val="2"/>
    </w:pPr>
    <w:rPr>
      <w:rFonts w:ascii="Calibri" w:hAnsi="Calibri" w:eastAsia="" w:cs="" w:asciiTheme="minorHAnsi" w:cstheme="majorBidi" w:eastAsiaTheme="majorEastAsia" w:hAnsiTheme="minorHAnsi"/>
      <w:color w:themeColor="accent1" w:themeShade="bf" w:val="2F5496"/>
      <w:kern w:val="2"/>
      <w:sz w:val="28"/>
      <w:szCs w:val="28"/>
      <w:lang w:val="ru-RU" w:eastAsia="en-US"/>
      <w14:ligatures w14:val="standardContextual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627717"/>
    <w:pPr>
      <w:keepNext w:val="true"/>
      <w:keepLines/>
      <w:spacing w:lineRule="auto" w:line="240" w:before="80" w:after="40"/>
      <w:outlineLvl w:val="3"/>
    </w:pPr>
    <w:rPr>
      <w:rFonts w:ascii="Calibri" w:hAnsi="Calibri" w:eastAsia="" w:cs="" w:asciiTheme="minorHAnsi" w:cstheme="majorBidi" w:eastAsiaTheme="majorEastAsia" w:hAnsiTheme="minorHAnsi"/>
      <w:i/>
      <w:iCs/>
      <w:color w:themeColor="accent1" w:themeShade="bf" w:val="2F5496"/>
      <w:kern w:val="2"/>
      <w:sz w:val="28"/>
      <w:lang w:val="ru-RU" w:eastAsia="en-US"/>
      <w14:ligatures w14:val="standardContextual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627717"/>
    <w:pPr>
      <w:keepNext w:val="true"/>
      <w:keepLines/>
      <w:spacing w:lineRule="auto" w:line="240" w:before="80" w:after="40"/>
      <w:outlineLvl w:val="4"/>
    </w:pPr>
    <w:rPr>
      <w:rFonts w:ascii="Calibri" w:hAnsi="Calibri" w:eastAsia="" w:cs="" w:asciiTheme="minorHAnsi" w:cstheme="majorBidi" w:eastAsiaTheme="majorEastAsia" w:hAnsiTheme="minorHAnsi"/>
      <w:color w:themeColor="accent1" w:themeShade="bf" w:val="2F5496"/>
      <w:kern w:val="2"/>
      <w:sz w:val="28"/>
      <w:lang w:val="ru-RU" w:eastAsia="en-US"/>
      <w14:ligatures w14:val="standardContextual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627717"/>
    <w:pPr>
      <w:keepNext w:val="true"/>
      <w:keepLines/>
      <w:spacing w:lineRule="auto" w:line="240" w:before="40" w:after="0"/>
      <w:outlineLvl w:val="5"/>
    </w:pPr>
    <w:rPr>
      <w:rFonts w:ascii="Calibri" w:hAnsi="Calibri" w:eastAsia="" w:cs="" w:asciiTheme="minorHAnsi" w:cstheme="majorBidi" w:eastAsiaTheme="majorEastAsia" w:hAnsiTheme="minorHAnsi"/>
      <w:i/>
      <w:iCs/>
      <w:color w:themeColor="text1" w:themeTint="a6" w:val="595959"/>
      <w:kern w:val="2"/>
      <w:sz w:val="28"/>
      <w:lang w:val="ru-RU" w:eastAsia="en-US"/>
      <w14:ligatures w14:val="standardContextual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627717"/>
    <w:pPr>
      <w:keepNext w:val="true"/>
      <w:keepLines/>
      <w:spacing w:lineRule="auto" w:line="240" w:before="40" w:after="0"/>
      <w:outlineLvl w:val="6"/>
    </w:pPr>
    <w:rPr>
      <w:rFonts w:ascii="Calibri" w:hAnsi="Calibri" w:eastAsia="" w:cs="" w:asciiTheme="minorHAnsi" w:cstheme="majorBidi" w:eastAsiaTheme="majorEastAsia" w:hAnsiTheme="minorHAnsi"/>
      <w:color w:themeColor="text1" w:themeTint="a6" w:val="595959"/>
      <w:kern w:val="2"/>
      <w:sz w:val="28"/>
      <w:lang w:val="ru-RU" w:eastAsia="en-US"/>
      <w14:ligatures w14:val="standardContextual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627717"/>
    <w:pPr>
      <w:keepNext w:val="true"/>
      <w:keepLines/>
      <w:spacing w:lineRule="auto" w:line="240"/>
      <w:outlineLvl w:val="7"/>
    </w:pPr>
    <w:rPr>
      <w:rFonts w:ascii="Calibri" w:hAnsi="Calibri" w:eastAsia="" w:cs="" w:asciiTheme="minorHAnsi" w:cstheme="majorBidi" w:eastAsiaTheme="majorEastAsia" w:hAnsiTheme="minorHAnsi"/>
      <w:i/>
      <w:iCs/>
      <w:color w:themeColor="text1" w:themeTint="d8" w:val="272727"/>
      <w:kern w:val="2"/>
      <w:sz w:val="28"/>
      <w:lang w:val="ru-RU" w:eastAsia="en-US"/>
      <w14:ligatures w14:val="standardContextual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627717"/>
    <w:pPr>
      <w:keepNext w:val="true"/>
      <w:keepLines/>
      <w:spacing w:lineRule="auto" w:line="240"/>
      <w:outlineLvl w:val="8"/>
    </w:pPr>
    <w:rPr>
      <w:rFonts w:ascii="Calibri" w:hAnsi="Calibri" w:eastAsia="" w:cs="" w:asciiTheme="minorHAnsi" w:cstheme="majorBidi" w:eastAsiaTheme="majorEastAsia" w:hAnsiTheme="minorHAnsi"/>
      <w:color w:themeColor="text1" w:themeTint="d8" w:val="272727"/>
      <w:kern w:val="2"/>
      <w:sz w:val="28"/>
      <w:lang w:val="ru-RU" w:eastAsia="en-US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627717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627717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627717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627717"/>
    <w:rPr>
      <w:rFonts w:eastAsia="" w:cs="" w:cstheme="majorBidi" w:eastAsiaTheme="majorEastAsia"/>
      <w:i/>
      <w:iCs/>
      <w:color w:themeColor="accent1" w:themeShade="bf" w:val="2F5496"/>
      <w:sz w:val="28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627717"/>
    <w:rPr>
      <w:rFonts w:eastAsia="" w:cs="" w:cstheme="majorBidi" w:eastAsiaTheme="majorEastAsia"/>
      <w:color w:themeColor="accent1" w:themeShade="bf" w:val="2F5496"/>
      <w:sz w:val="28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627717"/>
    <w:rPr>
      <w:rFonts w:eastAsia="" w:cs="" w:cstheme="majorBidi" w:eastAsiaTheme="majorEastAsia"/>
      <w:i/>
      <w:iCs/>
      <w:color w:themeColor="text1" w:themeTint="a6" w:val="595959"/>
      <w:sz w:val="28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627717"/>
    <w:rPr>
      <w:rFonts w:eastAsia="" w:cs="" w:cstheme="majorBidi" w:eastAsiaTheme="majorEastAsia"/>
      <w:color w:themeColor="text1" w:themeTint="a6" w:val="595959"/>
      <w:sz w:val="28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627717"/>
    <w:rPr>
      <w:rFonts w:eastAsia="" w:cs="" w:cstheme="majorBidi" w:eastAsiaTheme="majorEastAsia"/>
      <w:i/>
      <w:iCs/>
      <w:color w:themeColor="text1" w:themeTint="d8" w:val="272727"/>
      <w:sz w:val="28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627717"/>
    <w:rPr>
      <w:rFonts w:eastAsia="" w:cs="" w:cstheme="majorBidi" w:eastAsiaTheme="majorEastAsia"/>
      <w:color w:themeColor="text1" w:themeTint="d8" w:val="272727"/>
      <w:sz w:val="28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62771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62771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627717"/>
    <w:rPr>
      <w:rFonts w:ascii="Times New Roman" w:hAnsi="Times New Roman"/>
      <w:i/>
      <w:iCs/>
      <w:color w:themeColor="text1" w:themeTint="bf" w:val="404040"/>
      <w:sz w:val="28"/>
    </w:rPr>
  </w:style>
  <w:style w:type="character" w:styleId="IntenseEmphasis">
    <w:name w:val="Intense Emphasis"/>
    <w:basedOn w:val="DefaultParagraphFont"/>
    <w:uiPriority w:val="21"/>
    <w:qFormat/>
    <w:rsid w:val="00627717"/>
    <w:rPr>
      <w:i/>
      <w:iCs/>
      <w:color w:themeColor="accent1" w:themeShade="bf" w:val="2F5496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627717"/>
    <w:rPr>
      <w:rFonts w:ascii="Times New Roman" w:hAnsi="Times New Roman"/>
      <w:i/>
      <w:iCs/>
      <w:color w:themeColor="accent1" w:themeShade="bf" w:val="2F5496"/>
      <w:sz w:val="28"/>
    </w:rPr>
  </w:style>
  <w:style w:type="character" w:styleId="IntenseReference">
    <w:name w:val="Intense Reference"/>
    <w:basedOn w:val="DefaultParagraphFont"/>
    <w:uiPriority w:val="32"/>
    <w:qFormat/>
    <w:rsid w:val="00627717"/>
    <w:rPr>
      <w:b/>
      <w:bCs/>
      <w:smallCaps/>
      <w:color w:themeColor="accent1" w:themeShade="bf" w:val="2F5496"/>
      <w:spacing w:val="5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627717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ru-RU" w:eastAsia="en-US"/>
      <w14:ligatures w14:val="standardContextual"/>
    </w:rPr>
  </w:style>
  <w:style w:type="paragraph" w:styleId="Subtitle">
    <w:name w:val="Subtitle"/>
    <w:basedOn w:val="Normal"/>
    <w:next w:val="Normal"/>
    <w:link w:val="Style6"/>
    <w:uiPriority w:val="11"/>
    <w:qFormat/>
    <w:rsid w:val="00627717"/>
    <w:pPr>
      <w:spacing w:lineRule="auto" w:line="240" w:before="0" w:after="160"/>
    </w:pPr>
    <w:rPr>
      <w:rFonts w:ascii="Calibri" w:hAnsi="Calibri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:lang w:val="ru-RU" w:eastAsia="en-US"/>
      <w14:ligatures w14:val="standardContextual"/>
    </w:rPr>
  </w:style>
  <w:style w:type="paragraph" w:styleId="Quote">
    <w:name w:val="Quote"/>
    <w:basedOn w:val="Normal"/>
    <w:next w:val="Normal"/>
    <w:link w:val="21"/>
    <w:uiPriority w:val="29"/>
    <w:qFormat/>
    <w:rsid w:val="00627717"/>
    <w:pPr>
      <w:spacing w:lineRule="auto" w:line="240" w:before="160" w:after="160"/>
      <w:jc w:val="center"/>
    </w:pPr>
    <w:rPr>
      <w:rFonts w:ascii="Times New Roman" w:hAnsi="Times New Roman" w:eastAsia="Calibri" w:cs="" w:cstheme="minorBidi" w:eastAsiaTheme="minorHAnsi"/>
      <w:i/>
      <w:iCs/>
      <w:color w:themeColor="text1" w:themeTint="bf" w:val="404040"/>
      <w:kern w:val="2"/>
      <w:sz w:val="28"/>
      <w:lang w:val="ru-RU"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627717"/>
    <w:pPr>
      <w:spacing w:lineRule="auto" w:line="240" w:before="0" w:after="160"/>
      <w:ind w:left="720"/>
      <w:contextualSpacing/>
    </w:pPr>
    <w:rPr>
      <w:rFonts w:ascii="Times New Roman" w:hAnsi="Times New Roman" w:eastAsia="Calibri" w:cs="" w:cstheme="minorBidi" w:eastAsiaTheme="minorHAnsi"/>
      <w:kern w:val="2"/>
      <w:sz w:val="28"/>
      <w:lang w:val="ru-RU" w:eastAsia="en-US"/>
      <w14:ligatures w14:val="standardContextual"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6277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lineRule="auto" w:line="240" w:before="360" w:after="360"/>
      <w:ind w:left="864" w:right="864"/>
      <w:jc w:val="center"/>
    </w:pPr>
    <w:rPr>
      <w:rFonts w:ascii="Times New Roman" w:hAnsi="Times New Roman" w:eastAsia="Calibri" w:cs="" w:cstheme="minorBidi" w:eastAsiaTheme="minorHAnsi"/>
      <w:i/>
      <w:iCs/>
      <w:color w:themeColor="accent1" w:themeShade="bf" w:val="2F5496"/>
      <w:kern w:val="2"/>
      <w:sz w:val="28"/>
      <w:lang w:val="ru-RU" w:eastAsia="en-US"/>
      <w14:ligatures w14:val="standardContextual"/>
    </w:rPr>
  </w:style>
  <w:style w:type="paragraph" w:styleId="NormalWeb">
    <w:name w:val="Normal (Web)"/>
    <w:basedOn w:val="Normal"/>
    <w:uiPriority w:val="99"/>
    <w:unhideWhenUsed/>
    <w:qFormat/>
    <w:rsid w:val="00713c5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LibreOffice/24.8.2.1$Linux_X86_64 LibreOffice_project/480$Build-1</Application>
  <AppVersion>15.0000</AppVersion>
  <Pages>3</Pages>
  <Words>358</Words>
  <Characters>2296</Characters>
  <CharactersWithSpaces>2593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2025-04-03T09:04:00Z</dcterms:created>
  <dc:creator>Артём Новиков</dc:creator>
  <dc:description/>
  <dc:language>en-US</dc:language>
  <cp:lastModifiedBy/>
  <dcterms:modified xsi:type="dcterms:W3CDTF">2025-05-27T23:03:01Z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