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Защита информации. Лабораторная работа №2</w:t>
      </w:r>
    </w:p>
    <w:p/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</w:t>
      </w:r>
      <w:bookmarkStart w:id="0" w:name="_GoBack"/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RSA относится к асимметричным шифрам. В асимметричных шифрах используются два ключа – открытый и закрытый, которые создаются получателем сообщения. Открытые ключи доступны всем желающим и передаются по незащищённому каналу связи. Отправляемое сообщение шифруется открытым ключом получателя. Дешифрируется сообщение при его получении закрытым ключом получателя. Обратим внимание, что дешифрировать сообщение не может даже отправитель, что и не требуется. Открытый и закрытый ключи математически связаны друг с другом таким образом, что сообщение, зашифрованное одним ключом из пары, можно дешифрировать только вторым ключом из этой же пары ключей.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RSA использует разложение больших чисел (несколько сот разрядов) на простые множители, что требует большого объема вычислений и эта особенность определяет стойкость данного шифра.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Первым этапом асимметричного шифрования является создание получателем шифрограмм пары ключей. Процедура создания ключей RSA заключается в следующем.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Выбирается два простых числа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q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например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p = 7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q = 13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Вычисляется произведение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n = p*q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в нашем примере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n = 7*13 = 91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Вычисляется функция Эйлера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φ(n)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φ(n) = (p-1)*(q-1)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 нашем примере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φ(n) = (7-1)*(13-1) = 72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Функция Эйлера определяет количество целых положительных чисел, не превосходящих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взаимно простых с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Справка.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Целые числа называются взаимно простыми, если они не имеют никаких общих делителей, кроме 1.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Выбирается произвольное целое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0 &lt; e &lt; n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взаимно простое с значением функции Эйлера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φ(n)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В нашем примере возьмём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e = 5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Пара чисел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(e, n)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объявляется открытым ключом шифра. В нашем примере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(e, n) = (5, 91)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Вычисляется целое число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из соотношения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(d*e) mod φ(n) = 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Справка.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Операция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mod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вычисляет остаток от целочисленного деления двух чисел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Это соотношение означает, что результатом деления произведения чисел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значение функции Эйлера должно быть число 1. Поэтому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можно рассчитать по формуле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323975" cy="504825"/>
            <wp:effectExtent l="0" t="0" r="9525" b="9525"/>
            <wp:docPr id="3" name="Рисунок 3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придавая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последовательно значения 1, 2, 3,.. до тех пор, пока не будет получено целое число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Найдём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рассматриваемом примере: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082675" cy="534035"/>
            <wp:effectExtent l="0" t="0" r="3175" b="0"/>
            <wp:docPr id="2" name="Рисунок 2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k = 1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не целое, при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k = 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d = 29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 Пара чисел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(d, n)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будет закрытым ключом шифра. В нашем примере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(d, n) = (29, 91)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RSA-шифрование сообщения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выполняется с помощью открытого ключа получателя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(e, n)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 формуле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302385" cy="409575"/>
            <wp:effectExtent l="0" t="0" r="0" b="9525"/>
            <wp:docPr id="1" name="Рисунок 1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T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C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числовые эквиваленты символов исходного и зашифрованного сообщений.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Числовые эквиваленты русских букв, цифр и символа пробела</w:t>
      </w:r>
    </w:p>
    <w:tbl>
      <w:tblPr>
        <w:tblStyle w:val="9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"/>
        <w:gridCol w:w="228"/>
        <w:gridCol w:w="251"/>
        <w:gridCol w:w="229"/>
        <w:gridCol w:w="254"/>
        <w:gridCol w:w="237"/>
        <w:gridCol w:w="237"/>
        <w:gridCol w:w="306"/>
        <w:gridCol w:w="211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Х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vanish/>
          <w:sz w:val="24"/>
          <w:szCs w:val="24"/>
          <w:lang w:eastAsia="ru-RU"/>
        </w:rPr>
      </w:pPr>
    </w:p>
    <w:tbl>
      <w:tblPr>
        <w:tblStyle w:val="9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"/>
        <w:gridCol w:w="330"/>
        <w:gridCol w:w="333"/>
        <w:gridCol w:w="333"/>
        <w:gridCol w:w="330"/>
        <w:gridCol w:w="330"/>
        <w:gridCol w:w="330"/>
        <w:gridCol w:w="330"/>
        <w:gridCol w:w="337"/>
        <w:gridCol w:w="330"/>
        <w:gridCol w:w="807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44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пробел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Рассмотрим пример шифрования RSA. Зашифруем сообщение «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КАФСИ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» с помощью открытого ключа (5, 91)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ru-RU"/>
        </w:rPr>
        <w:t>Вычисление шифрограммы</w:t>
      </w:r>
    </w:p>
    <w:tbl>
      <w:tblPr>
        <w:tblStyle w:val="9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2687"/>
        <w:gridCol w:w="399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Символы исходного сообщения,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Коды символов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(табл. 4.1)</w:t>
            </w:r>
          </w:p>
        </w:tc>
        <w:tc>
          <w:tcPr>
            <w:tcW w:w="4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Зашифрованные коды символов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38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22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19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80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mod 91 = 82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Таким образом, мы исходное сообщение «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ru-RU"/>
        </w:rPr>
        <w:t>КАФСИ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» представили в виде шифрограммы «38, 1, 29, 80, 82».</w:t>
      </w:r>
    </w:p>
    <w:p/>
    <w:p>
      <w:pPr>
        <w:pStyle w:val="3"/>
        <w:rPr>
          <w:color w:val="auto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Расшифровывание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Расшифровка RSA-закодированного сообщения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выполняется с помощью закрытого ключа получателя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(d, n)</w:t>
      </w:r>
      <w:r>
        <w:rPr>
          <w:rFonts w:ascii="Times New Roman" w:hAnsi="Times New Roman" w:cs="Times New Roman"/>
          <w:sz w:val="24"/>
          <w:szCs w:val="24"/>
        </w:rPr>
        <w:t xml:space="preserve"> по формуле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1302385" cy="409575"/>
            <wp:effectExtent l="0" t="0" r="0" b="9525"/>
            <wp:docPr id="10" name="Рисунок 10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Воссстановим исходное сообщение, применив закрытый ключ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(d, n) = (29, 91)</w:t>
      </w:r>
      <w:r>
        <w:rPr>
          <w:rFonts w:ascii="Times New Roman" w:hAnsi="Times New Roman" w:cs="Times New Roman"/>
          <w:sz w:val="24"/>
          <w:szCs w:val="24"/>
        </w:rPr>
        <w:t xml:space="preserve"> той же пары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Восстановление сообщения</w:t>
      </w:r>
    </w:p>
    <w:tbl>
      <w:tblPr>
        <w:tblStyle w:val="9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9"/>
        <w:gridCol w:w="2727"/>
        <w:gridCol w:w="40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Зашифрованные коды символов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Дешифрованные коды символов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(табл. 4.1)</w:t>
            </w:r>
          </w:p>
        </w:tc>
        <w:tc>
          <w:tcPr>
            <w:tcW w:w="4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Символы исходного сообщения,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perscript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 91 = 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мы восстановили исходное сообщение «КАФСИ».</w:t>
      </w:r>
    </w:p>
    <w:p>
      <w:pPr>
        <w:rPr>
          <w:sz w:val="28"/>
          <w:szCs w:val="28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>
      <w:pPr>
        <w:rPr>
          <w:rFonts w:hint="default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реализующую шифрование и расшифровывание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. Выполнить проверку.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BA8"/>
    <w:multiLevelType w:val="multilevel"/>
    <w:tmpl w:val="0B160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7D4A0F"/>
    <w:multiLevelType w:val="multilevel"/>
    <w:tmpl w:val="297D4A0F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FE"/>
    <w:rsid w:val="000822B8"/>
    <w:rsid w:val="00083185"/>
    <w:rsid w:val="000A7275"/>
    <w:rsid w:val="000A76B1"/>
    <w:rsid w:val="000C3E86"/>
    <w:rsid w:val="000D3A93"/>
    <w:rsid w:val="00126E3F"/>
    <w:rsid w:val="001558D3"/>
    <w:rsid w:val="001C3A7C"/>
    <w:rsid w:val="002C4263"/>
    <w:rsid w:val="002C5FED"/>
    <w:rsid w:val="002D19FE"/>
    <w:rsid w:val="00334A05"/>
    <w:rsid w:val="0038458A"/>
    <w:rsid w:val="00397684"/>
    <w:rsid w:val="003C367F"/>
    <w:rsid w:val="003E4DA9"/>
    <w:rsid w:val="003F65FC"/>
    <w:rsid w:val="00413258"/>
    <w:rsid w:val="00516791"/>
    <w:rsid w:val="00542610"/>
    <w:rsid w:val="005761B8"/>
    <w:rsid w:val="005858C8"/>
    <w:rsid w:val="005F12C5"/>
    <w:rsid w:val="00630A08"/>
    <w:rsid w:val="006633A2"/>
    <w:rsid w:val="00681525"/>
    <w:rsid w:val="006A4B3C"/>
    <w:rsid w:val="0071205C"/>
    <w:rsid w:val="00791798"/>
    <w:rsid w:val="00796750"/>
    <w:rsid w:val="007A0874"/>
    <w:rsid w:val="007A1DF4"/>
    <w:rsid w:val="00804750"/>
    <w:rsid w:val="008351EE"/>
    <w:rsid w:val="008E55CA"/>
    <w:rsid w:val="00923497"/>
    <w:rsid w:val="00941258"/>
    <w:rsid w:val="00980413"/>
    <w:rsid w:val="009A66A5"/>
    <w:rsid w:val="00A37A86"/>
    <w:rsid w:val="00A53DB2"/>
    <w:rsid w:val="00AC41B0"/>
    <w:rsid w:val="00B4567F"/>
    <w:rsid w:val="00B81AAE"/>
    <w:rsid w:val="00B86113"/>
    <w:rsid w:val="00BC0235"/>
    <w:rsid w:val="00C05E4F"/>
    <w:rsid w:val="00C10671"/>
    <w:rsid w:val="00C25BCB"/>
    <w:rsid w:val="00C767AC"/>
    <w:rsid w:val="00CB6EA6"/>
    <w:rsid w:val="00D12F69"/>
    <w:rsid w:val="00D72C7B"/>
    <w:rsid w:val="00E1054E"/>
    <w:rsid w:val="00F00095"/>
    <w:rsid w:val="00F21649"/>
    <w:rsid w:val="00F21909"/>
    <w:rsid w:val="00F502BF"/>
    <w:rsid w:val="5AD5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">
    <w:name w:val="Текст выноски Знак"/>
    <w:basedOn w:val="8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Заголовок 2 Знак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5">
    <w:name w:val="Верхний колонтитул Знак"/>
    <w:basedOn w:val="8"/>
    <w:link w:val="7"/>
    <w:uiPriority w:val="99"/>
  </w:style>
  <w:style w:type="character" w:customStyle="1" w:styleId="16">
    <w:name w:val="Нижний колонтитул Знак"/>
    <w:basedOn w:val="8"/>
    <w:link w:val="6"/>
    <w:uiPriority w:val="99"/>
  </w:style>
  <w:style w:type="character" w:customStyle="1" w:styleId="17">
    <w:name w:val="Заголовок 3 Знак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584</Words>
  <Characters>3334</Characters>
  <Lines>27</Lines>
  <Paragraphs>7</Paragraphs>
  <TotalTime>230</TotalTime>
  <ScaleCrop>false</ScaleCrop>
  <LinksUpToDate>false</LinksUpToDate>
  <CharactersWithSpaces>3911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2014-02-11T19:40:00Z</dcterms:created>
  <dc:creator>Viz</dc:creator>
  <cp:lastModifiedBy>danim</cp:lastModifiedBy>
  <dcterms:modified xsi:type="dcterms:W3CDTF">2021-04-10T08:39:34Z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