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F02D2" w14:textId="54105909" w:rsidR="00FF7E4A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12349D3E" w14:textId="1141CDCA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248082CB" w14:textId="0FC68EF7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4F674291" w14:textId="77F1D1A1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«Московский государственный педагогический университет»</w:t>
      </w:r>
    </w:p>
    <w:p w14:paraId="13041590" w14:textId="6F2F7BAA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0BA80EF7" w14:textId="5BEFA378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технологий</w:t>
      </w:r>
    </w:p>
    <w:p w14:paraId="135F2CCE" w14:textId="45469821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6F3CB" w14:textId="7D03895C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B98DBB" w14:textId="687EE36C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97460" w14:textId="68F2194C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ДИСЦИПЛИНА</w:t>
      </w:r>
    </w:p>
    <w:p w14:paraId="2AC16A81" w14:textId="7B160B7A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Информатика и офисные приложения</w:t>
      </w:r>
    </w:p>
    <w:p w14:paraId="17C34880" w14:textId="39C10FAC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8303AA" w14:textId="68B7FDAA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A4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64058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4F91ED1" w14:textId="54201510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D4D82F" w14:textId="470A7CCB" w:rsidR="00030203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0A42">
        <w:rPr>
          <w:rFonts w:ascii="Times New Roman" w:hAnsi="Times New Roman" w:cs="Times New Roman"/>
          <w:b/>
          <w:bCs/>
          <w:sz w:val="28"/>
          <w:szCs w:val="28"/>
        </w:rPr>
        <w:t>Тема:</w:t>
      </w:r>
    </w:p>
    <w:p w14:paraId="78624751" w14:textId="24EE530D" w:rsidR="00144600" w:rsidRPr="007D0A42" w:rsidRDefault="00144600" w:rsidP="007D0A4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D133C">
        <w:rPr>
          <w:rFonts w:ascii="Times New Roman" w:hAnsi="Times New Roman" w:cs="Times New Roman"/>
          <w:b/>
          <w:bCs/>
          <w:sz w:val="28"/>
          <w:szCs w:val="28"/>
        </w:rPr>
        <w:t>Отчет по лабораторным работам 3-4</w:t>
      </w:r>
      <w:r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46B529B2" w14:textId="2F0D62BD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91B4AB" w14:textId="03CCCCF5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DF7565" w14:textId="31A78BD8" w:rsidR="00030203" w:rsidRPr="007D0A42" w:rsidRDefault="00030203" w:rsidP="007D0A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CA361" w14:textId="1AFB4C20" w:rsidR="00030203" w:rsidRPr="007D0A42" w:rsidRDefault="00030203" w:rsidP="007D0A42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ab/>
        <w:t xml:space="preserve">Выполнила: Николаева </w:t>
      </w:r>
      <w:proofErr w:type="gramStart"/>
      <w:r w:rsidRPr="007D0A42">
        <w:rPr>
          <w:rFonts w:ascii="Times New Roman" w:hAnsi="Times New Roman" w:cs="Times New Roman"/>
          <w:sz w:val="28"/>
          <w:szCs w:val="28"/>
        </w:rPr>
        <w:t>С.Г.</w:t>
      </w:r>
      <w:proofErr w:type="gramEnd"/>
      <w:r w:rsidRPr="007D0A42">
        <w:rPr>
          <w:rFonts w:ascii="Times New Roman" w:hAnsi="Times New Roman" w:cs="Times New Roman"/>
          <w:sz w:val="28"/>
          <w:szCs w:val="28"/>
        </w:rPr>
        <w:t>, группа: АДЭУ-201</w:t>
      </w:r>
    </w:p>
    <w:p w14:paraId="1DDC0ADB" w14:textId="0A934162" w:rsidR="00030203" w:rsidRPr="007D0A42" w:rsidRDefault="00030203" w:rsidP="007D0A42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ab/>
      </w:r>
      <w:r w:rsidR="003F701E" w:rsidRPr="007D0A42">
        <w:rPr>
          <w:rFonts w:ascii="Times New Roman" w:hAnsi="Times New Roman" w:cs="Times New Roman"/>
          <w:sz w:val="28"/>
          <w:szCs w:val="28"/>
        </w:rPr>
        <w:t xml:space="preserve"> </w:t>
      </w:r>
      <w:r w:rsidRPr="007D0A42">
        <w:rPr>
          <w:rFonts w:ascii="Times New Roman" w:hAnsi="Times New Roman" w:cs="Times New Roman"/>
          <w:sz w:val="28"/>
          <w:szCs w:val="28"/>
        </w:rPr>
        <w:t>Преподаватель: Воловиков С.А.</w:t>
      </w:r>
    </w:p>
    <w:p w14:paraId="0498F578" w14:textId="7B0DB3BD" w:rsidR="00030203" w:rsidRPr="007D0A42" w:rsidRDefault="00030203" w:rsidP="007D0A42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B54DDF" w14:textId="617959B9" w:rsidR="00030203" w:rsidRPr="007D0A42" w:rsidRDefault="00030203" w:rsidP="007D0A42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3F5C3" w14:textId="06A7EE5E" w:rsidR="00030203" w:rsidRPr="007D0A42" w:rsidRDefault="00030203" w:rsidP="007D0A42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04C49" w14:textId="362B78F1" w:rsidR="00030203" w:rsidRPr="007D0A42" w:rsidRDefault="00030203" w:rsidP="007D0A42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CB8919" w14:textId="67574BDC" w:rsidR="00030203" w:rsidRPr="007D0A42" w:rsidRDefault="00030203" w:rsidP="007D0A42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063794" w14:textId="588ED785" w:rsidR="00030203" w:rsidRPr="007D0A42" w:rsidRDefault="00030203" w:rsidP="007D0A42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E1BF14" w14:textId="756C40F9" w:rsidR="00030203" w:rsidRPr="007D0A42" w:rsidRDefault="00030203" w:rsidP="00144600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058113" w14:textId="53815960" w:rsidR="00030203" w:rsidRPr="007D0A42" w:rsidRDefault="00030203" w:rsidP="007D0A42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Москва</w:t>
      </w:r>
    </w:p>
    <w:p w14:paraId="16A386F8" w14:textId="1C9E951E" w:rsidR="00A516E4" w:rsidRPr="00A516E4" w:rsidRDefault="00030203" w:rsidP="00A516E4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0A42">
        <w:rPr>
          <w:rFonts w:ascii="Times New Roman" w:hAnsi="Times New Roman" w:cs="Times New Roman"/>
          <w:sz w:val="28"/>
          <w:szCs w:val="28"/>
        </w:rPr>
        <w:t>2020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4298477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A36688" w14:textId="2F6E4255" w:rsidR="008242DF" w:rsidRDefault="008242DF">
          <w:pPr>
            <w:pStyle w:val="aa"/>
          </w:pPr>
          <w:r>
            <w:t xml:space="preserve"> содержание</w:t>
          </w:r>
        </w:p>
        <w:p w14:paraId="33F390A5" w14:textId="77777777" w:rsidR="008242DF" w:rsidRPr="008242DF" w:rsidRDefault="008242DF" w:rsidP="008242DF">
          <w:pPr>
            <w:rPr>
              <w:lang w:eastAsia="ru-RU"/>
            </w:rPr>
          </w:pPr>
        </w:p>
        <w:p w14:paraId="69A156BC" w14:textId="4465123F" w:rsidR="005D133C" w:rsidRDefault="008242DF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18760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Введение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_Toc54718760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3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6D895EA9" w14:textId="5B486764" w:rsidR="005D133C" w:rsidRDefault="0051248A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ru-RU"/>
            </w:rPr>
          </w:pPr>
          <w:hyperlink w:anchor="_Toc54718761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1.Стратегии безопасности электронного бизнеса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_Toc54718761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3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4A016212" w14:textId="7CB71A12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62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1.1. Угрозы безопасности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_Toc54718762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3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321C1CF0" w14:textId="094E5800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63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1.2. Качественная защита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_Toc54718763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4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7B8EF934" w14:textId="569DE929" w:rsidR="005D133C" w:rsidRDefault="0051248A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ru-RU"/>
            </w:rPr>
          </w:pPr>
          <w:hyperlink w:anchor="_Toc54718764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2.Госпрограммы в сфере информатизации и цифровой экономики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_Toc54718764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4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36FB2DD0" w14:textId="74390B04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65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2.1.История программы по цифровой экономике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_Toc54718765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4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5D194A05" w14:textId="453961A9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66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2.2. Акценты программы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_Toc54718766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4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2E398A45" w14:textId="447E18FF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67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2.3. Важные действия государства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_Toc54718767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5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707A347B" w14:textId="1E18BF49" w:rsidR="005D133C" w:rsidRDefault="0051248A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ru-RU"/>
            </w:rPr>
          </w:pPr>
          <w:hyperlink w:anchor="_Toc54718768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3. Электронная коммерция. Интернет магазин для сектора B2C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_Toc54718768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5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1B3C5476" w14:textId="25E29326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69" w:history="1">
            <w:r w:rsidR="005D133C" w:rsidRPr="00ED504B">
              <w:rPr>
                <w:rStyle w:val="ab"/>
                <w:rFonts w:cs="Times New Roman"/>
                <w:bCs/>
                <w:noProof/>
                <w:lang w:val="en-US"/>
              </w:rPr>
              <w:t>3.1.</w:t>
            </w:r>
            <w:r w:rsidR="005D133C" w:rsidRPr="00ED504B">
              <w:rPr>
                <w:rStyle w:val="ab"/>
                <w:rFonts w:cs="Times New Roman"/>
                <w:bCs/>
                <w:noProof/>
              </w:rPr>
              <w:t>Что</w:t>
            </w:r>
            <w:r w:rsidR="005D133C" w:rsidRPr="00ED504B">
              <w:rPr>
                <w:rStyle w:val="ab"/>
                <w:rFonts w:cs="Times New Roman"/>
                <w:bCs/>
                <w:noProof/>
                <w:lang w:val="en-US"/>
              </w:rPr>
              <w:t xml:space="preserve"> </w:t>
            </w:r>
            <w:r w:rsidR="005D133C" w:rsidRPr="00ED504B">
              <w:rPr>
                <w:rStyle w:val="ab"/>
                <w:rFonts w:cs="Times New Roman"/>
                <w:bCs/>
                <w:noProof/>
              </w:rPr>
              <w:t>такое</w:t>
            </w:r>
            <w:r w:rsidR="005D133C" w:rsidRPr="00ED504B">
              <w:rPr>
                <w:rStyle w:val="ab"/>
                <w:rFonts w:cs="Times New Roman"/>
                <w:bCs/>
                <w:noProof/>
                <w:lang w:val="en-US"/>
              </w:rPr>
              <w:t xml:space="preserve"> B2C?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_Toc54718769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5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7480FD6B" w14:textId="1F3E2F49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70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3.2. Преимущества В2С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_Toc54718770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5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1386E7D0" w14:textId="75604364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71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3.3.Торговые ряды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_Toc54718771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6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3977C671" w14:textId="026688F0" w:rsidR="005D133C" w:rsidRDefault="0051248A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ru-RU"/>
            </w:rPr>
          </w:pPr>
          <w:hyperlink w:anchor="_Toc54718772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ЗАКЛЮЧЕНИЕ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_Toc54718772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7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4304B983" w14:textId="3373C051" w:rsidR="005D133C" w:rsidRDefault="0051248A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ru-RU"/>
            </w:rPr>
          </w:pPr>
          <w:hyperlink w:anchor="_Toc54718773" w:history="1">
            <w:r w:rsidR="005D133C" w:rsidRPr="00ED504B">
              <w:rPr>
                <w:rStyle w:val="ab"/>
                <w:rFonts w:cs="Times New Roman"/>
                <w:bCs/>
                <w:noProof/>
              </w:rPr>
              <w:t>СПИСОК ЛИТЕРАТУРЫ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_Toc54718773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8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274DB5FA" w14:textId="1CC572C9" w:rsidR="005D133C" w:rsidRDefault="0051248A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ru-RU"/>
            </w:rPr>
          </w:pPr>
          <w:hyperlink w:anchor="_Toc54718774" w:history="1">
            <w:r w:rsidR="005D133C" w:rsidRPr="00ED504B">
              <w:rPr>
                <w:rStyle w:val="ab"/>
                <w:noProof/>
              </w:rPr>
              <w:t>ПРИЛОЖЕНИЯ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_Toc54718774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9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6B4AF40F" w14:textId="278EA6BE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75" w:history="1">
            <w:r w:rsidR="005D133C" w:rsidRPr="00ED504B">
              <w:rPr>
                <w:rStyle w:val="ab"/>
                <w:noProof/>
              </w:rPr>
              <w:t xml:space="preserve">Приложение 1. Работа с формулами в </w:t>
            </w:r>
            <w:r w:rsidR="005D133C" w:rsidRPr="00ED504B">
              <w:rPr>
                <w:rStyle w:val="ab"/>
                <w:noProof/>
                <w:lang w:val="en-US"/>
              </w:rPr>
              <w:t>W</w:t>
            </w:r>
            <w:r w:rsidR="005D133C" w:rsidRPr="00ED504B">
              <w:rPr>
                <w:rStyle w:val="ab"/>
                <w:noProof/>
              </w:rPr>
              <w:t>ord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_Toc54718775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9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3581E527" w14:textId="7374E634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76" w:history="1">
            <w:r w:rsidR="005D133C" w:rsidRPr="00ED504B">
              <w:rPr>
                <w:rStyle w:val="ab"/>
                <w:noProof/>
              </w:rPr>
              <w:t>Приложение 2. Гиперссылки, сноски и перекрёстные ссылки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_Toc54718776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10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5340CCD4" w14:textId="246BCEB9" w:rsidR="005D133C" w:rsidRDefault="0051248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718777" w:history="1">
            <w:r w:rsidR="005D133C" w:rsidRPr="00ED504B">
              <w:rPr>
                <w:rStyle w:val="ab"/>
                <w:noProof/>
              </w:rPr>
              <w:t>Приложение 3. Работа с таблицами Word</w:t>
            </w:r>
            <w:r w:rsidR="005D133C">
              <w:rPr>
                <w:noProof/>
                <w:webHidden/>
              </w:rPr>
              <w:tab/>
            </w:r>
            <w:r w:rsidR="005D133C">
              <w:rPr>
                <w:noProof/>
                <w:webHidden/>
              </w:rPr>
              <w:fldChar w:fldCharType="begin"/>
            </w:r>
            <w:r w:rsidR="005D133C">
              <w:rPr>
                <w:noProof/>
                <w:webHidden/>
              </w:rPr>
              <w:instrText xml:space="preserve"> PAGEREF _Toc54718777 \h </w:instrText>
            </w:r>
            <w:r w:rsidR="005D133C">
              <w:rPr>
                <w:noProof/>
                <w:webHidden/>
              </w:rPr>
            </w:r>
            <w:r w:rsidR="005D133C">
              <w:rPr>
                <w:noProof/>
                <w:webHidden/>
              </w:rPr>
              <w:fldChar w:fldCharType="separate"/>
            </w:r>
            <w:r w:rsidR="005D133C">
              <w:rPr>
                <w:noProof/>
                <w:webHidden/>
              </w:rPr>
              <w:t>11</w:t>
            </w:r>
            <w:r w:rsidR="005D133C">
              <w:rPr>
                <w:noProof/>
                <w:webHidden/>
              </w:rPr>
              <w:fldChar w:fldCharType="end"/>
            </w:r>
          </w:hyperlink>
        </w:p>
        <w:p w14:paraId="42A12FFF" w14:textId="77FEBBAD" w:rsidR="008242DF" w:rsidRDefault="008242DF">
          <w:r>
            <w:rPr>
              <w:b/>
              <w:bCs/>
            </w:rPr>
            <w:fldChar w:fldCharType="end"/>
          </w:r>
        </w:p>
      </w:sdtContent>
    </w:sdt>
    <w:p w14:paraId="4D9C340E" w14:textId="54E70481" w:rsidR="00E35715" w:rsidRDefault="00E35715" w:rsidP="00B10D07">
      <w:pPr>
        <w:spacing w:line="360" w:lineRule="auto"/>
      </w:pPr>
      <w:r>
        <w:br w:type="page"/>
      </w:r>
    </w:p>
    <w:p w14:paraId="4E3BBC5A" w14:textId="7EE8604C" w:rsidR="00F021E9" w:rsidRPr="007B65AB" w:rsidRDefault="00F021E9" w:rsidP="00E35715">
      <w:pPr>
        <w:pStyle w:val="1"/>
        <w:rPr>
          <w:rFonts w:cs="Times New Roman"/>
          <w:b w:val="0"/>
          <w:bCs/>
          <w:caps w:val="0"/>
          <w:szCs w:val="28"/>
        </w:rPr>
      </w:pPr>
      <w:bookmarkStart w:id="0" w:name="_Toc53500702"/>
      <w:bookmarkStart w:id="1" w:name="_Toc54718760"/>
      <w:r w:rsidRPr="007B65AB">
        <w:rPr>
          <w:rFonts w:cs="Times New Roman"/>
          <w:bCs/>
          <w:szCs w:val="28"/>
        </w:rPr>
        <w:lastRenderedPageBreak/>
        <w:t>Введение</w:t>
      </w:r>
      <w:bookmarkEnd w:id="0"/>
      <w:bookmarkEnd w:id="1"/>
    </w:p>
    <w:p w14:paraId="2AE06344" w14:textId="0E3B436E" w:rsidR="00F021E9" w:rsidRDefault="00F021E9" w:rsidP="00F02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086DB" w14:textId="5AA806D6" w:rsidR="00F021E9" w:rsidRPr="00D8591D" w:rsidRDefault="00F021E9" w:rsidP="00F02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1D">
        <w:rPr>
          <w:rFonts w:ascii="Times New Roman" w:hAnsi="Times New Roman" w:cs="Times New Roman"/>
          <w:sz w:val="28"/>
          <w:szCs w:val="28"/>
        </w:rPr>
        <w:t>Информационные технологии проникают во все сферы жизни общества, начиная с семейной бытовой сферы, заканчивая бизнесом и производством. Информационные технологии позволяют систематизировать информацию, обеспечить её безопасное хранение, ускорить и упростить производственные и бизнес-процессы, оптимизировать поиск необходимой информации, обрабатывать данные различного объема и решать задачи, независимо от их сложности. Информационные технологии проникли и в сферу юриспруденции, упрощая работу консалтинговых организаций, юристов, государственных служащих, органов государственной власти, правоохранительных органов, помогая гражданам и юридическим лицам самостоятельно находить ответы на простые вопросы и оперативно найти специалиста для решения более сложной задачи</w:t>
      </w:r>
      <w:r w:rsidR="0091220C">
        <w:rPr>
          <w:rStyle w:val="af4"/>
          <w:rFonts w:ascii="Times New Roman" w:hAnsi="Times New Roman" w:cs="Times New Roman"/>
          <w:sz w:val="28"/>
          <w:szCs w:val="28"/>
        </w:rPr>
        <w:endnoteReference w:id="1"/>
      </w:r>
      <w:r w:rsidRPr="00D8591D">
        <w:rPr>
          <w:rFonts w:ascii="Times New Roman" w:hAnsi="Times New Roman" w:cs="Times New Roman"/>
          <w:sz w:val="28"/>
          <w:szCs w:val="28"/>
        </w:rPr>
        <w:t>.</w:t>
      </w:r>
    </w:p>
    <w:p w14:paraId="7F927724" w14:textId="4DE9C6C5" w:rsidR="00F021E9" w:rsidRPr="00D8591D" w:rsidRDefault="00F021E9" w:rsidP="00F021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91D">
        <w:rPr>
          <w:rFonts w:ascii="Times New Roman" w:hAnsi="Times New Roman" w:cs="Times New Roman"/>
          <w:sz w:val="28"/>
          <w:szCs w:val="28"/>
        </w:rPr>
        <w:t>На основе информационных технологий в конце 20 – начале 21 века появляются первые справочно-правовые онлайн-системы, такие как «КонсультантПлюс», «Гарант» и «Кодекс». Эти системы позволяют пользователям искать необходимую правовую информацию, содержа в себе законодательство Российской Федерации, судебную и процессуальную практику, научные труды по темам юриспруденции и судопроизводства, бланки документов и договоров и другие юридические материалы. Так начал развиваться онлайн-бизнес в сфере юриспруденции</w:t>
      </w:r>
      <w:r w:rsidR="0091220C">
        <w:rPr>
          <w:rStyle w:val="af4"/>
          <w:rFonts w:ascii="Times New Roman" w:hAnsi="Times New Roman" w:cs="Times New Roman"/>
          <w:sz w:val="28"/>
          <w:szCs w:val="28"/>
        </w:rPr>
        <w:endnoteReference w:id="2"/>
      </w:r>
      <w:r w:rsidRPr="00D8591D">
        <w:rPr>
          <w:rFonts w:ascii="Times New Roman" w:hAnsi="Times New Roman" w:cs="Times New Roman"/>
          <w:sz w:val="28"/>
          <w:szCs w:val="28"/>
        </w:rPr>
        <w:t>.</w:t>
      </w:r>
    </w:p>
    <w:p w14:paraId="7939C27C" w14:textId="145169FF" w:rsidR="00F76C36" w:rsidRPr="007B65AB" w:rsidRDefault="00203CA7" w:rsidP="00A516E4">
      <w:pPr>
        <w:pStyle w:val="1"/>
        <w:ind w:left="709"/>
        <w:rPr>
          <w:rFonts w:cs="Times New Roman"/>
          <w:b w:val="0"/>
          <w:bCs/>
          <w:caps w:val="0"/>
          <w:szCs w:val="28"/>
        </w:rPr>
      </w:pPr>
      <w:bookmarkStart w:id="2" w:name="_1.Стратегии_безопасности_электронно"/>
      <w:bookmarkStart w:id="3" w:name="_Toc53500703"/>
      <w:bookmarkStart w:id="4" w:name="_Toc54718761"/>
      <w:bookmarkEnd w:id="2"/>
      <w:r>
        <w:rPr>
          <w:rFonts w:cs="Times New Roman"/>
          <w:bCs/>
          <w:szCs w:val="28"/>
        </w:rPr>
        <w:t>1.</w:t>
      </w:r>
      <w:r w:rsidR="003F701E" w:rsidRPr="007B65AB">
        <w:rPr>
          <w:rFonts w:cs="Times New Roman"/>
          <w:bCs/>
          <w:szCs w:val="28"/>
        </w:rPr>
        <w:t>Стратегии безопасности электронного бизнеса</w:t>
      </w:r>
      <w:bookmarkEnd w:id="3"/>
      <w:bookmarkEnd w:id="4"/>
    </w:p>
    <w:p w14:paraId="246A9C98" w14:textId="453AC502" w:rsidR="00CD7247" w:rsidRPr="00CD7247" w:rsidRDefault="003F701E" w:rsidP="00CD7247">
      <w:pPr>
        <w:pStyle w:val="2"/>
        <w:ind w:left="142"/>
        <w:rPr>
          <w:rFonts w:cs="Times New Roman"/>
          <w:b w:val="0"/>
          <w:bCs/>
          <w:szCs w:val="28"/>
        </w:rPr>
      </w:pPr>
      <w:r w:rsidRPr="00F76C36">
        <w:cr/>
      </w:r>
      <w:r w:rsidR="00F76C36">
        <w:t xml:space="preserve">          </w:t>
      </w:r>
      <w:bookmarkStart w:id="5" w:name="_Toc53500704"/>
      <w:bookmarkStart w:id="6" w:name="_Toc54718762"/>
      <w:r w:rsidR="00F76C36" w:rsidRPr="00A516E4">
        <w:rPr>
          <w:rFonts w:cs="Times New Roman"/>
          <w:bCs/>
          <w:szCs w:val="28"/>
        </w:rPr>
        <w:t>1.</w:t>
      </w:r>
      <w:r w:rsidR="00203CA7">
        <w:rPr>
          <w:rFonts w:cs="Times New Roman"/>
          <w:bCs/>
          <w:szCs w:val="28"/>
        </w:rPr>
        <w:t>1.</w:t>
      </w:r>
      <w:r w:rsidR="00F76C36" w:rsidRPr="00A516E4">
        <w:rPr>
          <w:rFonts w:cs="Times New Roman"/>
          <w:bCs/>
          <w:szCs w:val="28"/>
        </w:rPr>
        <w:t xml:space="preserve"> Угрозы безопасности</w:t>
      </w:r>
      <w:bookmarkEnd w:id="5"/>
      <w:bookmarkEnd w:id="6"/>
    </w:p>
    <w:p w14:paraId="6AA86070" w14:textId="1B198D1D" w:rsidR="003F701E" w:rsidRPr="00F76C36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Электронный бизнес (на англ. </w:t>
      </w:r>
      <w:proofErr w:type="spellStart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electronic</w:t>
      </w:r>
      <w:proofErr w:type="spellEnd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business</w:t>
      </w:r>
      <w:proofErr w:type="spellEnd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eBusiness</w:t>
      </w:r>
      <w:proofErr w:type="spellEnd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e-</w:t>
      </w:r>
      <w:proofErr w:type="spellStart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business</w:t>
      </w:r>
      <w:proofErr w:type="spellEnd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или интернет-бизнес (далее иногда </w:t>
      </w:r>
      <w:proofErr w:type="spellStart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э.б</w:t>
      </w:r>
      <w:proofErr w:type="spellEnd"/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 — это обмен товаров и услуг между предприятиями, группами и отдельными лицами посредством применения информационных и коммуникационных технологий</w:t>
      </w:r>
      <w:r w:rsidR="0091220C">
        <w:rPr>
          <w:rStyle w:val="af4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endnoteReference w:id="3"/>
      </w:r>
      <w:r w:rsidRPr="00F76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4B9B30" w14:textId="77777777" w:rsidR="00CD7247" w:rsidRDefault="00CD7247" w:rsidP="0086567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841A35" w14:textId="28134AA6" w:rsidR="00CD7247" w:rsidRPr="00CD7247" w:rsidRDefault="00203CA7" w:rsidP="00CD7247">
      <w:pPr>
        <w:pStyle w:val="2"/>
        <w:rPr>
          <w:rFonts w:cs="Times New Roman"/>
          <w:b w:val="0"/>
          <w:bCs/>
          <w:szCs w:val="28"/>
        </w:rPr>
      </w:pPr>
      <w:bookmarkStart w:id="7" w:name="_Toc53500705"/>
      <w:bookmarkStart w:id="8" w:name="_Toc54718763"/>
      <w:r>
        <w:rPr>
          <w:rFonts w:cs="Times New Roman"/>
          <w:bCs/>
          <w:szCs w:val="28"/>
        </w:rPr>
        <w:lastRenderedPageBreak/>
        <w:t>1.</w:t>
      </w:r>
      <w:r w:rsidR="00F76C36" w:rsidRPr="00A516E4">
        <w:rPr>
          <w:rFonts w:cs="Times New Roman"/>
          <w:bCs/>
          <w:szCs w:val="28"/>
        </w:rPr>
        <w:t>2. Качественная защита</w:t>
      </w:r>
      <w:bookmarkEnd w:id="7"/>
      <w:bookmarkEnd w:id="8"/>
    </w:p>
    <w:p w14:paraId="3827CEA3" w14:textId="3AA4A112" w:rsidR="003F701E" w:rsidRPr="00F76C36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t>Для качественной защиты следует использовать следующие средства защиты</w:t>
      </w:r>
      <w:bookmarkStart w:id="9" w:name="_Ref54712995"/>
      <w:r w:rsidR="0091220C">
        <w:rPr>
          <w:rStyle w:val="af4"/>
          <w:rFonts w:ascii="Times New Roman" w:hAnsi="Times New Roman" w:cs="Times New Roman"/>
          <w:sz w:val="28"/>
          <w:szCs w:val="28"/>
        </w:rPr>
        <w:endnoteReference w:id="4"/>
      </w:r>
      <w:bookmarkEnd w:id="9"/>
      <w:r w:rsidRPr="00F76C36">
        <w:rPr>
          <w:rFonts w:ascii="Times New Roman" w:hAnsi="Times New Roman" w:cs="Times New Roman"/>
          <w:sz w:val="28"/>
          <w:szCs w:val="28"/>
        </w:rPr>
        <w:t>: (рис.1</w:t>
      </w:r>
      <w:r w:rsidR="00065053">
        <w:rPr>
          <w:rFonts w:ascii="Times New Roman" w:hAnsi="Times New Roman" w:cs="Times New Roman"/>
          <w:sz w:val="28"/>
          <w:szCs w:val="28"/>
        </w:rPr>
        <w:t>.1</w:t>
      </w:r>
      <w:r w:rsidRPr="00F76C36">
        <w:rPr>
          <w:rFonts w:ascii="Times New Roman" w:hAnsi="Times New Roman" w:cs="Times New Roman"/>
          <w:sz w:val="28"/>
          <w:szCs w:val="28"/>
        </w:rPr>
        <w:t>)</w:t>
      </w:r>
    </w:p>
    <w:p w14:paraId="2D2CABBE" w14:textId="77777777" w:rsidR="003F701E" w:rsidRPr="00F76C36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t>а) неэкранированная витая пара должна отстоять минимум на 15-30 см от электрического кабеля, розеток, трансформаторов и т. д.</w:t>
      </w:r>
    </w:p>
    <w:p w14:paraId="25C55817" w14:textId="77777777" w:rsidR="003F701E" w:rsidRPr="00F76C36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t>б) требования к коаксиальному кабелю менее жесткие - расстояние до электрической линии или электроприборов должно быть не менее 10-15 см.</w:t>
      </w:r>
    </w:p>
    <w:p w14:paraId="57B559FC" w14:textId="77777777" w:rsidR="003F701E" w:rsidRPr="00F76C36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t>Необходимо также отметить, что требования стандарта EIA/TIA 568 относятся только к сетевому кабелю. Но реальные системы, помимо кабеля, включают также соединительные разъемы, розетки, распределительные панели и другие элементы. Использование только кабеля категории 5 не гарантирует создание кабельной системы этой категории. В связи с этим все вышеперечисленное оборудование должно быть также сертифицировано на соответствие данной категории кабельной системы.</w:t>
      </w:r>
    </w:p>
    <w:p w14:paraId="5A6F3415" w14:textId="77777777" w:rsidR="007B65AB" w:rsidRDefault="007B65AB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639DE0" w14:textId="7B364689" w:rsidR="003F701E" w:rsidRDefault="00203CA7" w:rsidP="00CD7247">
      <w:pPr>
        <w:pStyle w:val="1"/>
        <w:rPr>
          <w:rFonts w:cs="Times New Roman"/>
          <w:b w:val="0"/>
          <w:bCs/>
          <w:caps w:val="0"/>
          <w:szCs w:val="28"/>
        </w:rPr>
      </w:pPr>
      <w:bookmarkStart w:id="10" w:name="_2.Госпрограммы_в_сфере"/>
      <w:bookmarkStart w:id="11" w:name="_Toc53500708"/>
      <w:bookmarkStart w:id="12" w:name="_Toc54718764"/>
      <w:bookmarkEnd w:id="10"/>
      <w:r>
        <w:rPr>
          <w:rFonts w:cs="Times New Roman"/>
          <w:bCs/>
          <w:szCs w:val="28"/>
        </w:rPr>
        <w:t>2.</w:t>
      </w:r>
      <w:r w:rsidR="003F701E" w:rsidRPr="00CD7247">
        <w:rPr>
          <w:rFonts w:cs="Times New Roman"/>
          <w:bCs/>
          <w:szCs w:val="28"/>
        </w:rPr>
        <w:t>Госпрограммы в сфере информатизации и цифровой экономики</w:t>
      </w:r>
      <w:bookmarkEnd w:id="11"/>
      <w:bookmarkEnd w:id="12"/>
    </w:p>
    <w:p w14:paraId="73BDFCE4" w14:textId="77777777" w:rsidR="00CD7247" w:rsidRPr="00CD7247" w:rsidRDefault="00CD7247" w:rsidP="00CD7247"/>
    <w:p w14:paraId="1FD8618A" w14:textId="2FEFA778" w:rsidR="00CD7247" w:rsidRPr="007B65AB" w:rsidRDefault="00203CA7" w:rsidP="007B65AB">
      <w:pPr>
        <w:pStyle w:val="2"/>
        <w:rPr>
          <w:rFonts w:cs="Times New Roman"/>
          <w:b w:val="0"/>
          <w:bCs/>
          <w:szCs w:val="28"/>
        </w:rPr>
      </w:pPr>
      <w:bookmarkStart w:id="13" w:name="_Toc53500709"/>
      <w:bookmarkStart w:id="14" w:name="_Toc54718765"/>
      <w:r>
        <w:rPr>
          <w:rFonts w:cs="Times New Roman"/>
          <w:bCs/>
          <w:szCs w:val="28"/>
        </w:rPr>
        <w:t>2.</w:t>
      </w:r>
      <w:proofErr w:type="gramStart"/>
      <w:r w:rsidR="00065053" w:rsidRPr="00A516E4">
        <w:rPr>
          <w:rFonts w:cs="Times New Roman"/>
          <w:bCs/>
          <w:szCs w:val="28"/>
        </w:rPr>
        <w:t>1.История</w:t>
      </w:r>
      <w:proofErr w:type="gramEnd"/>
      <w:r w:rsidR="00065053" w:rsidRPr="00A516E4">
        <w:rPr>
          <w:rFonts w:cs="Times New Roman"/>
          <w:bCs/>
          <w:szCs w:val="28"/>
        </w:rPr>
        <w:t xml:space="preserve"> программы по цифровой экономике</w:t>
      </w:r>
      <w:bookmarkEnd w:id="13"/>
      <w:bookmarkEnd w:id="14"/>
    </w:p>
    <w:p w14:paraId="30AC7D48" w14:textId="34CD13D3" w:rsidR="003F701E" w:rsidRPr="00F76C36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t xml:space="preserve">5 июля 2017 года на </w:t>
      </w:r>
      <w:hyperlink r:id="rId8" w:history="1">
        <w:r w:rsidRPr="00065053">
          <w:rPr>
            <w:rFonts w:ascii="Times New Roman" w:hAnsi="Times New Roman" w:cs="Times New Roman"/>
            <w:sz w:val="28"/>
            <w:szCs w:val="28"/>
          </w:rPr>
          <w:t>заседании Совета при президенте РФ</w:t>
        </w:r>
      </w:hyperlink>
      <w:r w:rsidRPr="00065053">
        <w:rPr>
          <w:rFonts w:ascii="Times New Roman" w:hAnsi="Times New Roman" w:cs="Times New Roman"/>
          <w:sz w:val="28"/>
          <w:szCs w:val="28"/>
        </w:rPr>
        <w:t> по стратег</w:t>
      </w:r>
      <w:r w:rsidRPr="00F76C36">
        <w:rPr>
          <w:rFonts w:ascii="Times New Roman" w:hAnsi="Times New Roman" w:cs="Times New Roman"/>
          <w:sz w:val="28"/>
          <w:szCs w:val="28"/>
        </w:rPr>
        <w:t xml:space="preserve">ическому развитию и приоритетным проектам министром связи и массовых коммуникаций Николаем Никифоровым была представлена </w:t>
      </w:r>
      <w:r w:rsidRPr="00F76C36">
        <w:rPr>
          <w:rFonts w:ascii="Times New Roman" w:hAnsi="Times New Roman" w:cs="Times New Roman"/>
          <w:bCs/>
          <w:sz w:val="28"/>
          <w:szCs w:val="28"/>
        </w:rPr>
        <w:t>программа “Цифровая экономика Российской Федерации”</w:t>
      </w:r>
      <w:r w:rsidRPr="00F76C36">
        <w:rPr>
          <w:rFonts w:ascii="Times New Roman" w:hAnsi="Times New Roman" w:cs="Times New Roman"/>
          <w:sz w:val="28"/>
          <w:szCs w:val="28"/>
        </w:rPr>
        <w:t>, доработанная в соответствии с поручением Владимира Путина, данного им по итогам Петербургского международного экономического форума (ПМЭФ), прошедшего 1-3 июня 2017 года.</w:t>
      </w:r>
    </w:p>
    <w:p w14:paraId="60A1D2AD" w14:textId="77777777" w:rsidR="007B65AB" w:rsidRPr="00F76C36" w:rsidRDefault="007B65AB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5973D4" w14:textId="4A2093A6" w:rsidR="003F701E" w:rsidRPr="00CD7247" w:rsidRDefault="00203CA7" w:rsidP="007B65AB">
      <w:pPr>
        <w:pStyle w:val="2"/>
        <w:rPr>
          <w:rFonts w:cs="Times New Roman"/>
          <w:b w:val="0"/>
          <w:bCs/>
          <w:szCs w:val="28"/>
        </w:rPr>
      </w:pPr>
      <w:bookmarkStart w:id="15" w:name="_Toc53500710"/>
      <w:bookmarkStart w:id="16" w:name="_Toc54718766"/>
      <w:r>
        <w:rPr>
          <w:rFonts w:cs="Times New Roman"/>
          <w:bCs/>
          <w:szCs w:val="28"/>
        </w:rPr>
        <w:t>2.</w:t>
      </w:r>
      <w:r w:rsidR="00065053" w:rsidRPr="00CD7247">
        <w:rPr>
          <w:rFonts w:cs="Times New Roman"/>
          <w:bCs/>
          <w:szCs w:val="28"/>
        </w:rPr>
        <w:t>2. Акценты программы</w:t>
      </w:r>
      <w:bookmarkEnd w:id="15"/>
      <w:bookmarkEnd w:id="16"/>
    </w:p>
    <w:p w14:paraId="70BD6135" w14:textId="77777777" w:rsidR="003F701E" w:rsidRPr="00F76C36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t xml:space="preserve">В программе, представленной Минкомсвязью, </w:t>
      </w:r>
      <w:proofErr w:type="spellStart"/>
      <w:r w:rsidRPr="00F76C36">
        <w:rPr>
          <w:rFonts w:ascii="Times New Roman" w:hAnsi="Times New Roman" w:cs="Times New Roman"/>
          <w:sz w:val="28"/>
          <w:szCs w:val="28"/>
        </w:rPr>
        <w:t>выделино</w:t>
      </w:r>
      <w:proofErr w:type="spellEnd"/>
      <w:r w:rsidRPr="00F76C36">
        <w:rPr>
          <w:rFonts w:ascii="Times New Roman" w:hAnsi="Times New Roman" w:cs="Times New Roman"/>
          <w:sz w:val="28"/>
          <w:szCs w:val="28"/>
        </w:rPr>
        <w:t xml:space="preserve"> семь акцентов, которые предлагается иметь в виду, говоря о развитии цифровой экономики:</w:t>
      </w:r>
    </w:p>
    <w:p w14:paraId="2C471C40" w14:textId="77777777" w:rsidR="003F701E" w:rsidRPr="00F76C36" w:rsidRDefault="003F701E" w:rsidP="00F76C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t>Цифровая экономика подразумевает тотальную глобализацию.</w:t>
      </w:r>
    </w:p>
    <w:p w14:paraId="3F138F9A" w14:textId="77777777" w:rsidR="003F701E" w:rsidRPr="00F76C36" w:rsidRDefault="003F701E" w:rsidP="00F76C36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lastRenderedPageBreak/>
        <w:t xml:space="preserve">Цифровая экономика – это </w:t>
      </w:r>
      <w:proofErr w:type="spellStart"/>
      <w:r w:rsidRPr="00F76C36">
        <w:rPr>
          <w:rFonts w:ascii="Times New Roman" w:hAnsi="Times New Roman" w:cs="Times New Roman"/>
          <w:sz w:val="28"/>
          <w:szCs w:val="28"/>
        </w:rPr>
        <w:t>сверхвысококонкурентная</w:t>
      </w:r>
      <w:proofErr w:type="spellEnd"/>
      <w:r w:rsidRPr="00F76C36">
        <w:rPr>
          <w:rFonts w:ascii="Times New Roman" w:hAnsi="Times New Roman" w:cs="Times New Roman"/>
          <w:sz w:val="28"/>
          <w:szCs w:val="28"/>
        </w:rPr>
        <w:t xml:space="preserve"> среда.</w:t>
      </w:r>
    </w:p>
    <w:p w14:paraId="4181E189" w14:textId="77777777" w:rsidR="007B65AB" w:rsidRPr="00F76C36" w:rsidRDefault="007B65AB" w:rsidP="007B65A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C4EADC9" w14:textId="3FA865A8" w:rsidR="003F701E" w:rsidRPr="00CD7247" w:rsidRDefault="00203CA7" w:rsidP="007B65AB">
      <w:pPr>
        <w:pStyle w:val="2"/>
        <w:rPr>
          <w:rFonts w:cs="Times New Roman"/>
          <w:b w:val="0"/>
          <w:bCs/>
          <w:szCs w:val="28"/>
        </w:rPr>
      </w:pPr>
      <w:bookmarkStart w:id="17" w:name="_Toc53500711"/>
      <w:bookmarkStart w:id="18" w:name="_Toc54718767"/>
      <w:r>
        <w:rPr>
          <w:rFonts w:cs="Times New Roman"/>
          <w:bCs/>
          <w:szCs w:val="28"/>
        </w:rPr>
        <w:t>2.</w:t>
      </w:r>
      <w:r w:rsidR="00065053" w:rsidRPr="00CD7247">
        <w:rPr>
          <w:rFonts w:cs="Times New Roman"/>
          <w:bCs/>
          <w:szCs w:val="28"/>
        </w:rPr>
        <w:t>3. Важные действия государства</w:t>
      </w:r>
      <w:bookmarkEnd w:id="17"/>
      <w:bookmarkEnd w:id="18"/>
    </w:p>
    <w:p w14:paraId="116DBAB5" w14:textId="77777777" w:rsidR="003F701E" w:rsidRPr="00F76C36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bCs/>
          <w:sz w:val="28"/>
          <w:szCs w:val="28"/>
        </w:rPr>
        <w:t>Действия государства, необходимые для внедрения и обеспечения функционирования программы:</w:t>
      </w:r>
    </w:p>
    <w:p w14:paraId="39A07E8E" w14:textId="77777777" w:rsidR="003F701E" w:rsidRPr="00F76C36" w:rsidRDefault="003F701E" w:rsidP="00F76C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t>Гарантировать устойчивость и безопасность инфраструктуры.</w:t>
      </w:r>
    </w:p>
    <w:p w14:paraId="5D23EE64" w14:textId="77777777" w:rsidR="003F701E" w:rsidRPr="00F76C36" w:rsidRDefault="003F701E" w:rsidP="00F76C36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6C36">
        <w:rPr>
          <w:rFonts w:ascii="Times New Roman" w:hAnsi="Times New Roman" w:cs="Times New Roman"/>
          <w:sz w:val="28"/>
          <w:szCs w:val="28"/>
        </w:rPr>
        <w:t>Обеспечить должный уровень образования населения, включая цифровую грамотность.</w:t>
      </w:r>
    </w:p>
    <w:p w14:paraId="51566364" w14:textId="77777777" w:rsidR="008D5216" w:rsidRPr="00F76C36" w:rsidRDefault="008D5216" w:rsidP="00144600">
      <w:pPr>
        <w:pStyle w:val="a4"/>
        <w:shd w:val="clear" w:color="auto" w:fill="FFFFFF"/>
        <w:tabs>
          <w:tab w:val="left" w:pos="42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A851E84" w14:textId="4616F405" w:rsidR="003F701E" w:rsidRPr="007B65AB" w:rsidRDefault="00203CA7" w:rsidP="007B65AB">
      <w:pPr>
        <w:pStyle w:val="1"/>
        <w:rPr>
          <w:rFonts w:cs="Times New Roman"/>
          <w:b w:val="0"/>
          <w:bCs/>
          <w:caps w:val="0"/>
          <w:szCs w:val="28"/>
        </w:rPr>
      </w:pPr>
      <w:bookmarkStart w:id="19" w:name="_3._Электронная_коммерция."/>
      <w:bookmarkStart w:id="20" w:name="_Toc53500717"/>
      <w:bookmarkStart w:id="21" w:name="_Toc54718768"/>
      <w:bookmarkEnd w:id="19"/>
      <w:r>
        <w:rPr>
          <w:rFonts w:cs="Times New Roman"/>
          <w:bCs/>
          <w:szCs w:val="28"/>
        </w:rPr>
        <w:t xml:space="preserve">3. </w:t>
      </w:r>
      <w:r w:rsidR="003F701E" w:rsidRPr="007B65AB">
        <w:rPr>
          <w:rFonts w:cs="Times New Roman"/>
          <w:bCs/>
          <w:szCs w:val="28"/>
        </w:rPr>
        <w:t xml:space="preserve">Электронная коммерция. </w:t>
      </w:r>
      <w:proofErr w:type="gramStart"/>
      <w:r w:rsidR="003F701E" w:rsidRPr="007B65AB">
        <w:rPr>
          <w:rFonts w:cs="Times New Roman"/>
          <w:bCs/>
          <w:szCs w:val="28"/>
        </w:rPr>
        <w:t>Интернет магазин</w:t>
      </w:r>
      <w:proofErr w:type="gramEnd"/>
      <w:r w:rsidR="003F701E" w:rsidRPr="007B65AB">
        <w:rPr>
          <w:rFonts w:cs="Times New Roman"/>
          <w:bCs/>
          <w:szCs w:val="28"/>
        </w:rPr>
        <w:t xml:space="preserve"> для сектора B2C</w:t>
      </w:r>
      <w:bookmarkEnd w:id="20"/>
      <w:bookmarkEnd w:id="21"/>
    </w:p>
    <w:p w14:paraId="7E5D97FE" w14:textId="77777777" w:rsidR="008D5216" w:rsidRPr="00F76C36" w:rsidRDefault="008D5216" w:rsidP="00F6488B">
      <w:pPr>
        <w:pStyle w:val="22"/>
      </w:pPr>
    </w:p>
    <w:p w14:paraId="205BD927" w14:textId="6192EF1B" w:rsidR="008D5216" w:rsidRPr="00B10D07" w:rsidRDefault="00203CA7" w:rsidP="007B65AB">
      <w:pPr>
        <w:pStyle w:val="2"/>
        <w:rPr>
          <w:rFonts w:cs="Times New Roman"/>
          <w:b w:val="0"/>
          <w:bCs/>
          <w:szCs w:val="28"/>
          <w:lang w:val="en-US"/>
        </w:rPr>
      </w:pPr>
      <w:bookmarkStart w:id="22" w:name="_Toc53500718"/>
      <w:bookmarkStart w:id="23" w:name="_Toc54718769"/>
      <w:r w:rsidRPr="00B325B3">
        <w:rPr>
          <w:rFonts w:cs="Times New Roman"/>
          <w:bCs/>
          <w:szCs w:val="28"/>
          <w:lang w:val="en-US"/>
        </w:rPr>
        <w:t>3.</w:t>
      </w:r>
      <w:proofErr w:type="gramStart"/>
      <w:r w:rsidR="008D5216" w:rsidRPr="00B10D07">
        <w:rPr>
          <w:rFonts w:cs="Times New Roman"/>
          <w:bCs/>
          <w:szCs w:val="28"/>
          <w:lang w:val="en-US"/>
        </w:rPr>
        <w:t>1.</w:t>
      </w:r>
      <w:r w:rsidR="008D5216" w:rsidRPr="00CD7247">
        <w:rPr>
          <w:rFonts w:cs="Times New Roman"/>
          <w:bCs/>
          <w:szCs w:val="28"/>
        </w:rPr>
        <w:t>Что</w:t>
      </w:r>
      <w:proofErr w:type="gramEnd"/>
      <w:r w:rsidR="008D5216" w:rsidRPr="00B10D07">
        <w:rPr>
          <w:rFonts w:cs="Times New Roman"/>
          <w:bCs/>
          <w:szCs w:val="28"/>
          <w:lang w:val="en-US"/>
        </w:rPr>
        <w:t xml:space="preserve"> </w:t>
      </w:r>
      <w:r w:rsidR="008D5216" w:rsidRPr="00CD7247">
        <w:rPr>
          <w:rFonts w:cs="Times New Roman"/>
          <w:bCs/>
          <w:szCs w:val="28"/>
        </w:rPr>
        <w:t>такое</w:t>
      </w:r>
      <w:r w:rsidR="008D5216" w:rsidRPr="00B10D07">
        <w:rPr>
          <w:rFonts w:cs="Times New Roman"/>
          <w:bCs/>
          <w:szCs w:val="28"/>
          <w:lang w:val="en-US"/>
        </w:rPr>
        <w:t xml:space="preserve"> B2C?</w:t>
      </w:r>
      <w:bookmarkEnd w:id="22"/>
      <w:bookmarkEnd w:id="23"/>
    </w:p>
    <w:p w14:paraId="3FF084DF" w14:textId="70C067D2" w:rsidR="003F701E" w:rsidRPr="00F76C36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5216">
        <w:rPr>
          <w:rFonts w:ascii="Times New Roman" w:hAnsi="Times New Roman" w:cs="Times New Roman"/>
          <w:color w:val="000000"/>
          <w:sz w:val="28"/>
          <w:szCs w:val="28"/>
          <w:lang w:val="en-US"/>
        </w:rPr>
        <w:t>Business-To-Consumer (B2C) (</w:t>
      </w:r>
      <w:proofErr w:type="spellStart"/>
      <w:r w:rsidRPr="008D5216">
        <w:rPr>
          <w:rFonts w:ascii="Times New Roman" w:hAnsi="Times New Roman" w:cs="Times New Roman"/>
          <w:color w:val="000000"/>
          <w:sz w:val="28"/>
          <w:szCs w:val="28"/>
        </w:rPr>
        <w:t>русск</w:t>
      </w:r>
      <w:proofErr w:type="spellEnd"/>
      <w:r w:rsidRPr="008D521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8D5216">
        <w:rPr>
          <w:rFonts w:ascii="Times New Roman" w:hAnsi="Times New Roman" w:cs="Times New Roman"/>
          <w:color w:val="000000"/>
          <w:sz w:val="28"/>
          <w:szCs w:val="28"/>
        </w:rPr>
        <w:t>Бизнес для Потребителя) — форма электронной торговли,</w:t>
      </w:r>
      <w:r w:rsidRPr="00F76C36">
        <w:rPr>
          <w:rFonts w:ascii="Times New Roman" w:hAnsi="Times New Roman" w:cs="Times New Roman"/>
          <w:color w:val="000000"/>
          <w:sz w:val="28"/>
          <w:szCs w:val="28"/>
        </w:rPr>
        <w:t xml:space="preserve"> целью которой являются прямые продажи для потребителя. </w:t>
      </w:r>
    </w:p>
    <w:p w14:paraId="6FA742A8" w14:textId="77777777" w:rsidR="003F701E" w:rsidRPr="00F76C36" w:rsidRDefault="003F701E" w:rsidP="00F76C3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D5216">
        <w:rPr>
          <w:color w:val="000000"/>
          <w:sz w:val="28"/>
          <w:szCs w:val="28"/>
        </w:rPr>
        <w:t>B2C-продажи —</w:t>
      </w:r>
      <w:r w:rsidRPr="00F76C36">
        <w:rPr>
          <w:color w:val="000000"/>
          <w:sz w:val="28"/>
          <w:szCs w:val="28"/>
        </w:rPr>
        <w:t xml:space="preserve"> термин, который часто используется для описания деятельности, которую ведёт розничное торговое предприятие. B2C компании использует особые технологии торговли и маркетинг-технологии, ориентированные на массового покупателя, которые называют ритейл-технологиями.</w:t>
      </w:r>
    </w:p>
    <w:p w14:paraId="6381D805" w14:textId="6E99BFE2" w:rsidR="003F701E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6C36">
        <w:rPr>
          <w:rFonts w:ascii="Times New Roman" w:hAnsi="Times New Roman" w:cs="Times New Roman"/>
          <w:color w:val="000000"/>
          <w:sz w:val="28"/>
          <w:szCs w:val="28"/>
        </w:rPr>
        <w:t xml:space="preserve">Модель B2C эффективна для устранения различий между крупными городами и удалёнными регионами в смысле доступности товаров и услуг для потребителя. B2C позволяет вести прямые продажи с минимальным количеством посредников. Устранение посредников даёт возможность устанавливать конкурентные цены на местах и даже увеличивать их (исключая вознаграждение посредников), что, естественно, приводит к росту прибыли. Один из наиболее популярных инструментов B2C – это интернет-магазин. </w:t>
      </w:r>
    </w:p>
    <w:p w14:paraId="1B632D13" w14:textId="0EEA9A83" w:rsidR="00DF0A45" w:rsidRPr="007B67FF" w:rsidRDefault="00DF0A45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249ECD4" w14:textId="4D7D7E03" w:rsidR="008D5216" w:rsidRPr="00CD7247" w:rsidRDefault="00203CA7" w:rsidP="007B65AB">
      <w:pPr>
        <w:pStyle w:val="2"/>
        <w:rPr>
          <w:rFonts w:cs="Times New Roman"/>
          <w:b w:val="0"/>
          <w:bCs/>
          <w:szCs w:val="28"/>
        </w:rPr>
      </w:pPr>
      <w:bookmarkStart w:id="24" w:name="_Toc53500719"/>
      <w:bookmarkStart w:id="25" w:name="_Toc54718770"/>
      <w:r>
        <w:rPr>
          <w:rFonts w:cs="Times New Roman"/>
          <w:bCs/>
          <w:szCs w:val="28"/>
        </w:rPr>
        <w:t>3.</w:t>
      </w:r>
      <w:r w:rsidR="008D5216" w:rsidRPr="00CD7247">
        <w:rPr>
          <w:rFonts w:cs="Times New Roman"/>
          <w:bCs/>
          <w:szCs w:val="28"/>
        </w:rPr>
        <w:t>2. Преимущества В2С</w:t>
      </w:r>
      <w:bookmarkEnd w:id="24"/>
      <w:bookmarkEnd w:id="25"/>
    </w:p>
    <w:p w14:paraId="701413E4" w14:textId="77777777" w:rsidR="003F701E" w:rsidRPr="00F76C36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Преимущества электронной торговли для покупателя очевидны:</w:t>
      </w:r>
    </w:p>
    <w:p w14:paraId="4D4BFB1A" w14:textId="77777777" w:rsidR="003F701E" w:rsidRPr="00F76C36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1)  работа круглые сутки;</w:t>
      </w:r>
    </w:p>
    <w:p w14:paraId="76ECF639" w14:textId="77777777" w:rsidR="003F701E" w:rsidRPr="00F76C36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 географическая равнодоступность;</w:t>
      </w:r>
    </w:p>
    <w:p w14:paraId="7BAEEA7B" w14:textId="77777777" w:rsidR="003F701E" w:rsidRPr="00F76C36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 возможность оценить фирму - производителя;</w:t>
      </w:r>
    </w:p>
    <w:p w14:paraId="0066619B" w14:textId="77777777" w:rsidR="003F701E" w:rsidRPr="00F76C36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 возможность оценить товар;</w:t>
      </w:r>
    </w:p>
    <w:p w14:paraId="72BB2097" w14:textId="77777777" w:rsidR="003F701E" w:rsidRPr="00F76C36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  возможность оценить магазин;</w:t>
      </w:r>
    </w:p>
    <w:p w14:paraId="0FDE4449" w14:textId="77777777" w:rsidR="003F701E" w:rsidRPr="00F76C36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6)  возможность сэкономить время;</w:t>
      </w:r>
    </w:p>
    <w:p w14:paraId="5CEE56F2" w14:textId="77777777" w:rsidR="003F701E" w:rsidRPr="00F76C36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7)  сохранение независимости решения о покупке товара;</w:t>
      </w:r>
    </w:p>
    <w:p w14:paraId="3E8A651F" w14:textId="77FEF8D8" w:rsidR="003F701E" w:rsidRPr="007B67FF" w:rsidRDefault="003F701E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76C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8)  относительная конфиденциальность покупки.</w:t>
      </w:r>
    </w:p>
    <w:p w14:paraId="0B9D6212" w14:textId="77777777" w:rsidR="00DF0A45" w:rsidRPr="007B67FF" w:rsidRDefault="00DF0A45" w:rsidP="00F76C3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0D08DCF" w14:textId="0ABFA509" w:rsidR="003F701E" w:rsidRPr="00CD7247" w:rsidRDefault="00203CA7" w:rsidP="007B65AB">
      <w:pPr>
        <w:pStyle w:val="2"/>
        <w:rPr>
          <w:rFonts w:cs="Times New Roman"/>
          <w:b w:val="0"/>
          <w:bCs/>
          <w:szCs w:val="28"/>
        </w:rPr>
      </w:pPr>
      <w:bookmarkStart w:id="26" w:name="_Toc53500720"/>
      <w:bookmarkStart w:id="27" w:name="_Toc54718771"/>
      <w:r>
        <w:rPr>
          <w:rFonts w:cs="Times New Roman"/>
          <w:bCs/>
          <w:szCs w:val="28"/>
        </w:rPr>
        <w:t>3.</w:t>
      </w:r>
      <w:proofErr w:type="gramStart"/>
      <w:r w:rsidR="008D5216" w:rsidRPr="00CD7247">
        <w:rPr>
          <w:rFonts w:cs="Times New Roman"/>
          <w:bCs/>
          <w:szCs w:val="28"/>
        </w:rPr>
        <w:t>3.</w:t>
      </w:r>
      <w:r w:rsidR="003F701E" w:rsidRPr="00CD7247">
        <w:rPr>
          <w:rFonts w:cs="Times New Roman"/>
          <w:bCs/>
          <w:szCs w:val="28"/>
        </w:rPr>
        <w:t>Торговые</w:t>
      </w:r>
      <w:proofErr w:type="gramEnd"/>
      <w:r w:rsidR="003F701E" w:rsidRPr="00CD7247">
        <w:rPr>
          <w:rFonts w:cs="Times New Roman"/>
          <w:bCs/>
          <w:szCs w:val="28"/>
        </w:rPr>
        <w:t xml:space="preserve"> ряды</w:t>
      </w:r>
      <w:bookmarkEnd w:id="26"/>
      <w:bookmarkEnd w:id="27"/>
    </w:p>
    <w:p w14:paraId="3BDD24C7" w14:textId="77777777" w:rsidR="003F701E" w:rsidRPr="00F76C36" w:rsidRDefault="003F701E" w:rsidP="00F76C3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6C36">
        <w:rPr>
          <w:color w:val="000000" w:themeColor="text1"/>
          <w:sz w:val="28"/>
          <w:szCs w:val="28"/>
          <w:shd w:val="clear" w:color="auto" w:fill="FFFFFF"/>
        </w:rPr>
        <w:t>В каталоге электронного </w:t>
      </w:r>
      <w:r w:rsidRPr="00F76C36">
        <w:rPr>
          <w:bCs/>
          <w:color w:val="000000" w:themeColor="text1"/>
          <w:sz w:val="28"/>
          <w:szCs w:val="28"/>
          <w:shd w:val="clear" w:color="auto" w:fill="FFFFFF"/>
        </w:rPr>
        <w:t>торгового </w:t>
      </w:r>
      <w:r w:rsidRPr="00F76C36">
        <w:rPr>
          <w:color w:val="000000" w:themeColor="text1"/>
          <w:sz w:val="28"/>
          <w:szCs w:val="28"/>
          <w:shd w:val="clear" w:color="auto" w:fill="FFFFFF"/>
        </w:rPr>
        <w:t>ряда могут быть представлены: наименование товара, его спецификация, техническое описание, данные о производителе, </w:t>
      </w:r>
      <w:r w:rsidRPr="00F76C36">
        <w:rPr>
          <w:bCs/>
          <w:color w:val="000000" w:themeColor="text1"/>
          <w:sz w:val="28"/>
          <w:szCs w:val="28"/>
          <w:shd w:val="clear" w:color="auto" w:fill="FFFFFF"/>
        </w:rPr>
        <w:t>фотографии </w:t>
      </w:r>
      <w:r w:rsidRPr="00F76C36">
        <w:rPr>
          <w:color w:val="000000" w:themeColor="text1"/>
          <w:sz w:val="28"/>
          <w:szCs w:val="28"/>
          <w:shd w:val="clear" w:color="auto" w:fill="FFFFFF"/>
        </w:rPr>
        <w:t>товара, видеофильмы, базовая цена и т. п.</w:t>
      </w:r>
    </w:p>
    <w:p w14:paraId="6D642023" w14:textId="731B500E" w:rsidR="003F701E" w:rsidRDefault="003F701E" w:rsidP="00F76C3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F76C36">
        <w:rPr>
          <w:color w:val="000000" w:themeColor="text1"/>
          <w:sz w:val="28"/>
          <w:szCs w:val="28"/>
          <w:shd w:val="clear" w:color="auto" w:fill="FFFFFF"/>
        </w:rPr>
        <w:t>Если покупатель не удовлетворен ответом на запрос или не желает тратить время на поиск и анализ предложений, у него есть возможность </w:t>
      </w:r>
      <w:r w:rsidRPr="00F76C36">
        <w:rPr>
          <w:bCs/>
          <w:color w:val="000000" w:themeColor="text1"/>
          <w:sz w:val="28"/>
          <w:szCs w:val="28"/>
          <w:shd w:val="clear" w:color="auto" w:fill="FFFFFF"/>
        </w:rPr>
        <w:t>опубликовать </w:t>
      </w:r>
      <w:r w:rsidRPr="00F76C36">
        <w:rPr>
          <w:color w:val="000000" w:themeColor="text1"/>
          <w:sz w:val="28"/>
          <w:szCs w:val="28"/>
          <w:shd w:val="clear" w:color="auto" w:fill="FFFFFF"/>
        </w:rPr>
        <w:t>список требуемых товаров. В этом случае поиск осуществляется в обратном порядке, т. е. поставщики связываются с покупателем и </w:t>
      </w:r>
      <w:r w:rsidRPr="00F76C36">
        <w:rPr>
          <w:bCs/>
          <w:color w:val="000000" w:themeColor="text1"/>
          <w:sz w:val="28"/>
          <w:szCs w:val="28"/>
          <w:shd w:val="clear" w:color="auto" w:fill="FFFFFF"/>
        </w:rPr>
        <w:t>желают </w:t>
      </w:r>
      <w:r w:rsidRPr="00F76C36">
        <w:rPr>
          <w:color w:val="000000" w:themeColor="text1"/>
          <w:sz w:val="28"/>
          <w:szCs w:val="28"/>
          <w:shd w:val="clear" w:color="auto" w:fill="FFFFFF"/>
        </w:rPr>
        <w:t>ему предложения.</w:t>
      </w:r>
    </w:p>
    <w:p w14:paraId="79DB1940" w14:textId="77777777" w:rsidR="00DF0A45" w:rsidRPr="00F76C36" w:rsidRDefault="00DF0A45" w:rsidP="00F76C36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B3B0C6A" w14:textId="77777777" w:rsidR="00773942" w:rsidRDefault="00773942">
      <w:pPr>
        <w:rPr>
          <w:rFonts w:ascii="Times New Roman" w:eastAsiaTheme="majorEastAsia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28" w:name="_Toc53500728"/>
      <w:r>
        <w:rPr>
          <w:rFonts w:cs="Times New Roman"/>
          <w:bCs/>
          <w:szCs w:val="28"/>
        </w:rPr>
        <w:br w:type="page"/>
      </w:r>
    </w:p>
    <w:p w14:paraId="2AD5BE61" w14:textId="77777777" w:rsidR="00773942" w:rsidRDefault="00773942" w:rsidP="00A516E4">
      <w:pPr>
        <w:pStyle w:val="1"/>
        <w:ind w:left="709"/>
        <w:rPr>
          <w:rFonts w:cs="Times New Roman"/>
          <w:bCs/>
          <w:szCs w:val="28"/>
        </w:rPr>
        <w:sectPr w:rsidR="00773942" w:rsidSect="00D967B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notePr>
            <w:numFmt w:val="chicago"/>
          </w:footnotePr>
          <w:endnotePr>
            <w:numFmt w:val="decimal"/>
          </w:endnotePr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175F0E0" w14:textId="026654F4" w:rsidR="003F701E" w:rsidRPr="007B65AB" w:rsidRDefault="007B65AB" w:rsidP="005468EC">
      <w:pPr>
        <w:pStyle w:val="1"/>
        <w:jc w:val="both"/>
        <w:rPr>
          <w:rFonts w:cs="Times New Roman"/>
          <w:b w:val="0"/>
          <w:bCs/>
          <w:szCs w:val="28"/>
        </w:rPr>
      </w:pPr>
      <w:bookmarkStart w:id="29" w:name="_Toc54718772"/>
      <w:r w:rsidRPr="007B65AB">
        <w:rPr>
          <w:rFonts w:cs="Times New Roman"/>
          <w:bCs/>
          <w:szCs w:val="28"/>
        </w:rPr>
        <w:lastRenderedPageBreak/>
        <w:t>ЗАКЛЮЧЕНИЕ</w:t>
      </w:r>
      <w:bookmarkEnd w:id="28"/>
      <w:bookmarkEnd w:id="29"/>
    </w:p>
    <w:p w14:paraId="5C6D458D" w14:textId="177F840C" w:rsidR="003F701E" w:rsidRDefault="003F701E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978C9" w14:textId="22DBBDD7" w:rsidR="00F021E9" w:rsidRDefault="00840C79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F021E9">
        <w:rPr>
          <w:rFonts w:ascii="Times New Roman" w:hAnsi="Times New Roman" w:cs="Times New Roman"/>
          <w:sz w:val="28"/>
          <w:szCs w:val="28"/>
        </w:rPr>
        <w:t>ы можем отметить такую общую тенденцию, как постоянное развитие и совершенствование информационных технологий. Большая часть бизнеса переходит в онлайн-сферу, что позволяет компаниям сохранить огромные ресурсы и сэкономить большие средства.</w:t>
      </w:r>
    </w:p>
    <w:p w14:paraId="3022B97A" w14:textId="264590EA" w:rsidR="00F021E9" w:rsidRDefault="00F021E9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 за этим и клиенты перешли в онлайн. Теперь люди предпочитают заказать пиццу в онлайн-приложении и поесть дома, заказывать одежду онлайн и даже онлайн-курсы предпочитают личному контакту с преподавателем.</w:t>
      </w:r>
    </w:p>
    <w:p w14:paraId="55D51FCC" w14:textId="01C7E009" w:rsidR="00F021E9" w:rsidRDefault="00F021E9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же это происходит? Какие плюсы онлайн-среды?</w:t>
      </w:r>
    </w:p>
    <w:p w14:paraId="6BEA7596" w14:textId="452E93C4" w:rsidR="00F021E9" w:rsidRDefault="00F021E9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человеку не приходится тратить деньги, чтобы добраться до магазина или места учебы.</w:t>
      </w:r>
    </w:p>
    <w:p w14:paraId="26E7A716" w14:textId="4B69B19B" w:rsidR="00F021E9" w:rsidRDefault="00F021E9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человек экономит на дороге время и свои силы для более важных дел.</w:t>
      </w:r>
    </w:p>
    <w:p w14:paraId="30CF6725" w14:textId="236A8655" w:rsidR="00F021E9" w:rsidRDefault="00F021E9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же время, создавая онлайн-магазины экономят деньги, так как не тратятся на аренду торговой площади, работу продавцов-консультантом.</w:t>
      </w:r>
    </w:p>
    <w:p w14:paraId="48B0265F" w14:textId="45CF1136" w:rsidR="00F021E9" w:rsidRDefault="00F021E9" w:rsidP="00F76C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за информационными технологиями стоит будущее.</w:t>
      </w:r>
    </w:p>
    <w:p w14:paraId="33D424D4" w14:textId="77777777" w:rsidR="00F021E9" w:rsidRDefault="00F02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0D23A6" w14:textId="77777777" w:rsidR="00773942" w:rsidRDefault="00773942" w:rsidP="00A516E4">
      <w:pPr>
        <w:pStyle w:val="1"/>
        <w:ind w:left="709"/>
        <w:jc w:val="center"/>
        <w:rPr>
          <w:rFonts w:cs="Times New Roman"/>
          <w:bCs/>
          <w:szCs w:val="28"/>
        </w:rPr>
        <w:sectPr w:rsidR="00773942" w:rsidSect="00773942">
          <w:footnotePr>
            <w:numFmt w:val="chicago"/>
          </w:footnotePr>
          <w:endnotePr>
            <w:numFmt w:val="decimal"/>
          </w:endnotePr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  <w:bookmarkStart w:id="30" w:name="_Toc53500729"/>
    </w:p>
    <w:p w14:paraId="32F39605" w14:textId="64F54962" w:rsidR="00F021E9" w:rsidRPr="00A516E4" w:rsidRDefault="00F021E9" w:rsidP="00874EEB">
      <w:pPr>
        <w:pStyle w:val="1"/>
        <w:jc w:val="both"/>
        <w:rPr>
          <w:rFonts w:cs="Times New Roman"/>
          <w:b w:val="0"/>
          <w:bCs/>
          <w:szCs w:val="28"/>
        </w:rPr>
      </w:pPr>
      <w:bookmarkStart w:id="31" w:name="_Toc54718773"/>
      <w:r w:rsidRPr="00A516E4">
        <w:rPr>
          <w:rFonts w:cs="Times New Roman"/>
          <w:bCs/>
          <w:szCs w:val="28"/>
        </w:rPr>
        <w:lastRenderedPageBreak/>
        <w:t>СПИСОК ЛИТЕРАТУРЫ</w:t>
      </w:r>
      <w:bookmarkEnd w:id="30"/>
      <w:bookmarkEnd w:id="31"/>
    </w:p>
    <w:p w14:paraId="42342082" w14:textId="77777777" w:rsidR="003F701E" w:rsidRPr="00F76C36" w:rsidRDefault="003F701E" w:rsidP="00F6488B">
      <w:pPr>
        <w:pStyle w:val="22"/>
      </w:pPr>
    </w:p>
    <w:p w14:paraId="5A44E64F" w14:textId="42BAAC56" w:rsidR="00144600" w:rsidRPr="00F76C36" w:rsidRDefault="00144600" w:rsidP="001446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76C36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C36">
        <w:rPr>
          <w:rFonts w:ascii="Times New Roman" w:hAnsi="Times New Roman" w:cs="Times New Roman"/>
          <w:color w:val="000000"/>
          <w:sz w:val="28"/>
          <w:szCs w:val="28"/>
        </w:rPr>
        <w:t>.Ананьев</w:t>
      </w:r>
      <w:proofErr w:type="gramEnd"/>
      <w:r w:rsidRPr="00F76C36">
        <w:rPr>
          <w:rFonts w:ascii="Times New Roman" w:hAnsi="Times New Roman" w:cs="Times New Roman"/>
          <w:color w:val="000000"/>
          <w:sz w:val="28"/>
          <w:szCs w:val="28"/>
        </w:rPr>
        <w:t xml:space="preserve"> А.Н. Направления развития современного электронного бизнеса / Ананьев А.Н. // Торговля, коммерция, предпринимательство. - 2003. - </w:t>
      </w:r>
      <w:proofErr w:type="spellStart"/>
      <w:r w:rsidRPr="00F76C36">
        <w:rPr>
          <w:rFonts w:ascii="Times New Roman" w:hAnsi="Times New Roman" w:cs="Times New Roman"/>
          <w:color w:val="000000"/>
          <w:sz w:val="28"/>
          <w:szCs w:val="28"/>
        </w:rPr>
        <w:t>Вып</w:t>
      </w:r>
      <w:proofErr w:type="spellEnd"/>
      <w:r w:rsidRPr="00F76C36">
        <w:rPr>
          <w:rFonts w:ascii="Times New Roman" w:hAnsi="Times New Roman" w:cs="Times New Roman"/>
          <w:color w:val="000000"/>
          <w:sz w:val="28"/>
          <w:szCs w:val="28"/>
        </w:rPr>
        <w:t>. 6.</w:t>
      </w:r>
    </w:p>
    <w:p w14:paraId="204447FB" w14:textId="0E7246CC" w:rsidR="00144600" w:rsidRPr="00F76C36" w:rsidRDefault="00144600" w:rsidP="001446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6C36">
        <w:rPr>
          <w:rFonts w:ascii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C36">
        <w:rPr>
          <w:rFonts w:ascii="Times New Roman" w:hAnsi="Times New Roman" w:cs="Times New Roman"/>
          <w:color w:val="000000"/>
          <w:sz w:val="28"/>
          <w:szCs w:val="28"/>
        </w:rPr>
        <w:t xml:space="preserve">Бабенко Л. К. Новые технологии электронного бизнеса и безопасности / Л. К. Бабенко, В. </w:t>
      </w:r>
      <w:proofErr w:type="spellStart"/>
      <w:r w:rsidRPr="00F76C36">
        <w:rPr>
          <w:rFonts w:ascii="Times New Roman" w:hAnsi="Times New Roman" w:cs="Times New Roman"/>
          <w:color w:val="000000"/>
          <w:sz w:val="28"/>
          <w:szCs w:val="28"/>
        </w:rPr>
        <w:t>А.Быков</w:t>
      </w:r>
      <w:proofErr w:type="spellEnd"/>
      <w:r w:rsidRPr="00F76C36">
        <w:rPr>
          <w:rFonts w:ascii="Times New Roman" w:hAnsi="Times New Roman" w:cs="Times New Roman"/>
          <w:color w:val="000000"/>
          <w:sz w:val="28"/>
          <w:szCs w:val="28"/>
        </w:rPr>
        <w:t xml:space="preserve">, О. Б. Макаревич, О. Б. Спиридонов. - М.: Радио и связь. - 2001. - 376 </w:t>
      </w:r>
      <w:proofErr w:type="gramStart"/>
      <w:r w:rsidRPr="00F76C36">
        <w:rPr>
          <w:rFonts w:ascii="Times New Roman" w:hAnsi="Times New Roman" w:cs="Times New Roman"/>
          <w:color w:val="000000"/>
          <w:sz w:val="28"/>
          <w:szCs w:val="28"/>
        </w:rPr>
        <w:t>с .</w:t>
      </w:r>
      <w:proofErr w:type="gramEnd"/>
    </w:p>
    <w:p w14:paraId="768A3582" w14:textId="5112B4A2" w:rsidR="00144600" w:rsidRPr="00F76C36" w:rsidRDefault="00144600" w:rsidP="001446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6C36">
        <w:rPr>
          <w:rFonts w:ascii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C36">
        <w:rPr>
          <w:rFonts w:ascii="Times New Roman" w:hAnsi="Times New Roman" w:cs="Times New Roman"/>
          <w:color w:val="000000"/>
          <w:sz w:val="28"/>
          <w:szCs w:val="28"/>
        </w:rPr>
        <w:t xml:space="preserve">Гагарин Основы электронного бизнеса / Гагарин, А.П. и. - М.: СПб: Иван Федоров, 2015. - 184 c. </w:t>
      </w:r>
    </w:p>
    <w:p w14:paraId="2F33A773" w14:textId="55A8915A" w:rsidR="00144600" w:rsidRPr="00F76C36" w:rsidRDefault="00144600" w:rsidP="001446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6C36">
        <w:rPr>
          <w:rFonts w:ascii="Times New Roman" w:hAnsi="Times New Roman" w:cs="Times New Roman"/>
          <w:color w:val="000000"/>
          <w:sz w:val="28"/>
          <w:szCs w:val="28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C36">
        <w:rPr>
          <w:rFonts w:ascii="Times New Roman" w:hAnsi="Times New Roman" w:cs="Times New Roman"/>
          <w:color w:val="000000"/>
          <w:sz w:val="28"/>
          <w:szCs w:val="28"/>
        </w:rPr>
        <w:t xml:space="preserve">Калинина А. Э. Интернет-бизнес и электронная коммерция: Учеб. пособие для студентов вузов / А. Э. Калинина - Волгоград: Изд-во </w:t>
      </w:r>
      <w:proofErr w:type="spellStart"/>
      <w:r w:rsidRPr="00F76C36">
        <w:rPr>
          <w:rFonts w:ascii="Times New Roman" w:hAnsi="Times New Roman" w:cs="Times New Roman"/>
          <w:color w:val="000000"/>
          <w:sz w:val="28"/>
          <w:szCs w:val="28"/>
        </w:rPr>
        <w:t>Волгогр</w:t>
      </w:r>
      <w:proofErr w:type="spellEnd"/>
      <w:r w:rsidRPr="00F76C36">
        <w:rPr>
          <w:rFonts w:ascii="Times New Roman" w:hAnsi="Times New Roman" w:cs="Times New Roman"/>
          <w:color w:val="000000"/>
          <w:sz w:val="28"/>
          <w:szCs w:val="28"/>
        </w:rPr>
        <w:t>. гос. ун-та</w:t>
      </w:r>
    </w:p>
    <w:p w14:paraId="6BABBDEB" w14:textId="7AD00A80" w:rsidR="00144600" w:rsidRDefault="00144600" w:rsidP="001446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76C36">
        <w:rPr>
          <w:rFonts w:ascii="Times New Roman" w:hAnsi="Times New Roman" w:cs="Times New Roman"/>
          <w:color w:val="000000"/>
          <w:sz w:val="28"/>
          <w:szCs w:val="28"/>
        </w:rPr>
        <w:t>5.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C36">
        <w:rPr>
          <w:rFonts w:ascii="Times New Roman" w:hAnsi="Times New Roman" w:cs="Times New Roman"/>
          <w:color w:val="000000"/>
          <w:sz w:val="28"/>
          <w:szCs w:val="28"/>
        </w:rPr>
        <w:t xml:space="preserve">Мищенко В.И. Электронный бизнес на рынке финансовых услуг / Мищенко В.И., Шаповалов А. В., </w:t>
      </w:r>
      <w:proofErr w:type="spellStart"/>
      <w:r w:rsidRPr="00F76C36">
        <w:rPr>
          <w:rFonts w:ascii="Times New Roman" w:hAnsi="Times New Roman" w:cs="Times New Roman"/>
          <w:color w:val="000000"/>
          <w:sz w:val="28"/>
          <w:szCs w:val="28"/>
        </w:rPr>
        <w:t>Юрчук</w:t>
      </w:r>
      <w:proofErr w:type="spellEnd"/>
      <w:r w:rsidRPr="00F76C36">
        <w:rPr>
          <w:rFonts w:ascii="Times New Roman" w:hAnsi="Times New Roman" w:cs="Times New Roman"/>
          <w:color w:val="000000"/>
          <w:sz w:val="28"/>
          <w:szCs w:val="28"/>
        </w:rPr>
        <w:t xml:space="preserve"> Г. В. - </w:t>
      </w:r>
      <w:proofErr w:type="gramStart"/>
      <w:r w:rsidRPr="00F76C36">
        <w:rPr>
          <w:rFonts w:ascii="Times New Roman" w:hAnsi="Times New Roman" w:cs="Times New Roman"/>
          <w:color w:val="000000"/>
          <w:sz w:val="28"/>
          <w:szCs w:val="28"/>
        </w:rPr>
        <w:t>М .</w:t>
      </w:r>
      <w:proofErr w:type="gramEnd"/>
      <w:r w:rsidRPr="00F76C36">
        <w:rPr>
          <w:rFonts w:ascii="Times New Roman" w:hAnsi="Times New Roman" w:cs="Times New Roman"/>
          <w:color w:val="000000"/>
          <w:sz w:val="28"/>
          <w:szCs w:val="28"/>
        </w:rPr>
        <w:t>: Т-во "Знание", 2003. - 278 с.</w:t>
      </w:r>
    </w:p>
    <w:p w14:paraId="6E881528" w14:textId="34A2B87A" w:rsidR="00144600" w:rsidRPr="00F76C36" w:rsidRDefault="00144600" w:rsidP="001446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F76C36">
        <w:rPr>
          <w:sz w:val="28"/>
          <w:szCs w:val="28"/>
        </w:rPr>
        <w:t>Распоряжение Правительства РФ от 28.07.2017 N 1632-р &lt;Об утверждении программы "Цифровая экономика Российской Федерации"&gt;</w:t>
      </w:r>
    </w:p>
    <w:p w14:paraId="5797A124" w14:textId="7D88FC62" w:rsidR="00144600" w:rsidRDefault="00144600" w:rsidP="001446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Pr="00F76C36">
        <w:rPr>
          <w:sz w:val="28"/>
          <w:szCs w:val="28"/>
        </w:rPr>
        <w:t>Портал ФИНАМ</w:t>
      </w:r>
      <w:r>
        <w:rPr>
          <w:sz w:val="28"/>
          <w:szCs w:val="28"/>
        </w:rPr>
        <w:t xml:space="preserve">. Современные технологии. </w:t>
      </w:r>
      <w:r w:rsidRPr="00F76C36">
        <w:rPr>
          <w:sz w:val="28"/>
          <w:szCs w:val="28"/>
          <w:lang w:val="en-US"/>
        </w:rPr>
        <w:t>URL</w:t>
      </w:r>
      <w:r w:rsidRPr="00F76C36">
        <w:rPr>
          <w:sz w:val="28"/>
          <w:szCs w:val="28"/>
        </w:rPr>
        <w:t xml:space="preserve">: </w:t>
      </w:r>
      <w:r w:rsidRPr="00F76C36">
        <w:rPr>
          <w:sz w:val="28"/>
          <w:szCs w:val="28"/>
          <w:lang w:val="en-US"/>
        </w:rPr>
        <w:t>https</w:t>
      </w:r>
      <w:r w:rsidRPr="00F76C36">
        <w:rPr>
          <w:sz w:val="28"/>
          <w:szCs w:val="28"/>
        </w:rPr>
        <w:t>://</w:t>
      </w:r>
      <w:r w:rsidRPr="00F76C36">
        <w:rPr>
          <w:sz w:val="28"/>
          <w:szCs w:val="28"/>
          <w:lang w:val="en-US"/>
        </w:rPr>
        <w:t>www</w:t>
      </w:r>
      <w:r w:rsidRPr="00F76C36">
        <w:rPr>
          <w:sz w:val="28"/>
          <w:szCs w:val="28"/>
        </w:rPr>
        <w:t>.</w:t>
      </w:r>
      <w:proofErr w:type="spellStart"/>
      <w:r w:rsidRPr="00F76C36">
        <w:rPr>
          <w:sz w:val="28"/>
          <w:szCs w:val="28"/>
          <w:lang w:val="en-US"/>
        </w:rPr>
        <w:t>finam</w:t>
      </w:r>
      <w:proofErr w:type="spellEnd"/>
      <w:r w:rsidRPr="00F76C36">
        <w:rPr>
          <w:sz w:val="28"/>
          <w:szCs w:val="28"/>
        </w:rPr>
        <w:t>.</w:t>
      </w:r>
      <w:proofErr w:type="spellStart"/>
      <w:r w:rsidRPr="00F76C36">
        <w:rPr>
          <w:sz w:val="28"/>
          <w:szCs w:val="28"/>
          <w:lang w:val="en-US"/>
        </w:rPr>
        <w:t>ru</w:t>
      </w:r>
      <w:proofErr w:type="spellEnd"/>
      <w:r w:rsidRPr="00F76C36">
        <w:rPr>
          <w:sz w:val="28"/>
          <w:szCs w:val="28"/>
        </w:rPr>
        <w:t>/</w:t>
      </w:r>
      <w:r w:rsidRPr="00F76C36">
        <w:rPr>
          <w:sz w:val="28"/>
          <w:szCs w:val="28"/>
          <w:lang w:val="en-US"/>
        </w:rPr>
        <w:t>analysis</w:t>
      </w:r>
      <w:r w:rsidRPr="00F76C36">
        <w:rPr>
          <w:sz w:val="28"/>
          <w:szCs w:val="28"/>
        </w:rPr>
        <w:t>/</w:t>
      </w:r>
      <w:r w:rsidRPr="00F76C36">
        <w:rPr>
          <w:sz w:val="28"/>
          <w:szCs w:val="28"/>
          <w:lang w:val="en-US"/>
        </w:rPr>
        <w:t>forecasts</w:t>
      </w:r>
      <w:r w:rsidRPr="00F76C36">
        <w:rPr>
          <w:sz w:val="28"/>
          <w:szCs w:val="28"/>
        </w:rPr>
        <w:t xml:space="preserve"> / (дата обращения: 01.12.2017).</w:t>
      </w:r>
    </w:p>
    <w:p w14:paraId="7FDD5F2E" w14:textId="3FA99C69" w:rsidR="00144600" w:rsidRPr="00F76C36" w:rsidRDefault="00144600" w:rsidP="001446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</w:t>
      </w:r>
      <w:r w:rsidRPr="00F76C36">
        <w:rPr>
          <w:color w:val="000000"/>
          <w:sz w:val="28"/>
          <w:szCs w:val="28"/>
        </w:rPr>
        <w:t xml:space="preserve">Бугорский </w:t>
      </w:r>
      <w:proofErr w:type="spellStart"/>
      <w:r w:rsidRPr="00F76C36">
        <w:rPr>
          <w:color w:val="000000"/>
          <w:sz w:val="28"/>
          <w:szCs w:val="28"/>
        </w:rPr>
        <w:t>В.Н.Сетевая</w:t>
      </w:r>
      <w:proofErr w:type="spellEnd"/>
      <w:r w:rsidRPr="00F76C36">
        <w:rPr>
          <w:color w:val="000000"/>
          <w:sz w:val="28"/>
          <w:szCs w:val="28"/>
        </w:rPr>
        <w:t xml:space="preserve"> экономика: учеб. пособие /В.Н. </w:t>
      </w:r>
      <w:proofErr w:type="spellStart"/>
      <w:r w:rsidRPr="00F76C36">
        <w:rPr>
          <w:color w:val="000000"/>
          <w:sz w:val="28"/>
          <w:szCs w:val="28"/>
        </w:rPr>
        <w:t>Бугорский</w:t>
      </w:r>
      <w:proofErr w:type="spellEnd"/>
      <w:r w:rsidRPr="00F76C36">
        <w:rPr>
          <w:color w:val="000000"/>
          <w:sz w:val="28"/>
          <w:szCs w:val="28"/>
        </w:rPr>
        <w:t xml:space="preserve">. – </w:t>
      </w:r>
      <w:proofErr w:type="spellStart"/>
      <w:proofErr w:type="gramStart"/>
      <w:r w:rsidRPr="00F76C36">
        <w:rPr>
          <w:color w:val="000000"/>
          <w:sz w:val="28"/>
          <w:szCs w:val="28"/>
        </w:rPr>
        <w:t>М.:Финансы</w:t>
      </w:r>
      <w:proofErr w:type="spellEnd"/>
      <w:proofErr w:type="gramEnd"/>
      <w:r w:rsidRPr="00F76C36">
        <w:rPr>
          <w:color w:val="000000"/>
          <w:sz w:val="28"/>
          <w:szCs w:val="28"/>
        </w:rPr>
        <w:t xml:space="preserve"> и статистика, 2013</w:t>
      </w:r>
    </w:p>
    <w:p w14:paraId="6A995195" w14:textId="484CD1C6" w:rsidR="00144600" w:rsidRPr="00F76C36" w:rsidRDefault="00144600" w:rsidP="001446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</w:t>
      </w:r>
      <w:r w:rsidRPr="00F76C36">
        <w:rPr>
          <w:color w:val="000000"/>
          <w:sz w:val="28"/>
          <w:szCs w:val="28"/>
        </w:rPr>
        <w:t xml:space="preserve">Балабанов </w:t>
      </w:r>
      <w:proofErr w:type="gramStart"/>
      <w:r w:rsidRPr="00F76C36">
        <w:rPr>
          <w:color w:val="000000"/>
          <w:sz w:val="28"/>
          <w:szCs w:val="28"/>
        </w:rPr>
        <w:t>И.Т.</w:t>
      </w:r>
      <w:proofErr w:type="gramEnd"/>
      <w:r w:rsidRPr="00F76C36">
        <w:rPr>
          <w:color w:val="000000"/>
          <w:sz w:val="28"/>
          <w:szCs w:val="28"/>
        </w:rPr>
        <w:t xml:space="preserve"> Электронная коммерция. – СПб: Питер, 2012</w:t>
      </w:r>
    </w:p>
    <w:p w14:paraId="16DBB44C" w14:textId="07AD142C" w:rsidR="00144600" w:rsidRPr="00F76C36" w:rsidRDefault="00144600" w:rsidP="001446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</w:t>
      </w:r>
      <w:r w:rsidRPr="00F76C36">
        <w:rPr>
          <w:color w:val="000000"/>
          <w:sz w:val="28"/>
          <w:szCs w:val="28"/>
        </w:rPr>
        <w:t xml:space="preserve">Кантарович А.А., Царев </w:t>
      </w:r>
      <w:proofErr w:type="gramStart"/>
      <w:r w:rsidRPr="00F76C36">
        <w:rPr>
          <w:color w:val="000000"/>
          <w:sz w:val="28"/>
          <w:szCs w:val="28"/>
        </w:rPr>
        <w:t>В.В.</w:t>
      </w:r>
      <w:proofErr w:type="gramEnd"/>
      <w:r w:rsidRPr="00F76C36">
        <w:rPr>
          <w:color w:val="000000"/>
          <w:sz w:val="28"/>
          <w:szCs w:val="28"/>
        </w:rPr>
        <w:t xml:space="preserve"> Электронная коммерция. – СПб: Питер, 2013</w:t>
      </w:r>
    </w:p>
    <w:p w14:paraId="05A0820F" w14:textId="6F13CD43" w:rsidR="00EF2D9B" w:rsidRDefault="00144600" w:rsidP="001446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</w:t>
      </w:r>
      <w:r w:rsidRPr="00F76C36">
        <w:rPr>
          <w:color w:val="000000"/>
          <w:sz w:val="28"/>
          <w:szCs w:val="28"/>
        </w:rPr>
        <w:t xml:space="preserve">Козырев </w:t>
      </w:r>
      <w:proofErr w:type="gramStart"/>
      <w:r w:rsidRPr="00F76C36">
        <w:rPr>
          <w:color w:val="000000"/>
          <w:sz w:val="28"/>
          <w:szCs w:val="28"/>
        </w:rPr>
        <w:t>А.А.</w:t>
      </w:r>
      <w:proofErr w:type="gramEnd"/>
      <w:r w:rsidRPr="00F76C36">
        <w:rPr>
          <w:color w:val="000000"/>
          <w:sz w:val="28"/>
          <w:szCs w:val="28"/>
        </w:rPr>
        <w:t xml:space="preserve"> Информационные технологии в экономике и управлении. – СПб.: Изд-во Михайлова </w:t>
      </w:r>
      <w:proofErr w:type="gramStart"/>
      <w:r w:rsidRPr="00F76C36">
        <w:rPr>
          <w:color w:val="000000"/>
          <w:sz w:val="28"/>
          <w:szCs w:val="28"/>
        </w:rPr>
        <w:t>В.А.</w:t>
      </w:r>
      <w:proofErr w:type="gramEnd"/>
      <w:r w:rsidRPr="00F76C36">
        <w:rPr>
          <w:color w:val="000000"/>
          <w:sz w:val="28"/>
          <w:szCs w:val="28"/>
        </w:rPr>
        <w:t>, 2012</w:t>
      </w:r>
    </w:p>
    <w:p w14:paraId="65B672AE" w14:textId="77777777" w:rsidR="00EF2D9B" w:rsidRDefault="00EF2D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597E407" w14:textId="3546571F" w:rsidR="00144600" w:rsidRDefault="00EF2D9B" w:rsidP="00EF2D9B">
      <w:pPr>
        <w:pStyle w:val="1"/>
      </w:pPr>
      <w:bookmarkStart w:id="32" w:name="_Toc54718774"/>
      <w:r>
        <w:lastRenderedPageBreak/>
        <w:t>ПРИЛОЖЕНИЯ</w:t>
      </w:r>
      <w:bookmarkEnd w:id="32"/>
    </w:p>
    <w:p w14:paraId="6689021F" w14:textId="31235281" w:rsidR="00EF2D9B" w:rsidRDefault="00EF2D9B" w:rsidP="00EF2D9B">
      <w:pPr>
        <w:pStyle w:val="a0"/>
        <w:rPr>
          <w:lang w:val="ru-RU"/>
        </w:rPr>
      </w:pPr>
    </w:p>
    <w:p w14:paraId="3320E047" w14:textId="0953CD90" w:rsidR="00EF2D9B" w:rsidRDefault="00EF2D9B" w:rsidP="00EF2D9B">
      <w:pPr>
        <w:pStyle w:val="2"/>
      </w:pPr>
      <w:bookmarkStart w:id="33" w:name="_Toc54718775"/>
      <w:r>
        <w:t xml:space="preserve">Приложение 1. Работа с формулами в </w:t>
      </w:r>
      <w:r w:rsidR="001846DB">
        <w:rPr>
          <w:lang w:val="en-US"/>
        </w:rPr>
        <w:t>W</w:t>
      </w:r>
      <w:proofErr w:type="spellStart"/>
      <w:r>
        <w:t>ord</w:t>
      </w:r>
      <w:bookmarkEnd w:id="33"/>
      <w:proofErr w:type="spellEnd"/>
    </w:p>
    <w:p w14:paraId="6A2C8E64" w14:textId="65A43A55" w:rsidR="00EF2D9B" w:rsidRDefault="00EF2D9B" w:rsidP="00EF2D9B">
      <w:pPr>
        <w:pStyle w:val="a0"/>
        <w:rPr>
          <w:lang w:val="ru-RU"/>
        </w:rPr>
      </w:pPr>
      <w:r>
        <w:rPr>
          <w:lang w:val="ru-RU"/>
        </w:rPr>
        <w:t>Примеры создания формул:</w:t>
      </w:r>
    </w:p>
    <w:p w14:paraId="685EBCDF" w14:textId="42C922CE" w:rsidR="00EF2D9B" w:rsidRDefault="00EF2D9B" w:rsidP="00EF2D9B">
      <w:pPr>
        <w:pStyle w:val="a0"/>
        <w:rPr>
          <w:lang w:val="ru-RU"/>
        </w:rPr>
      </w:pPr>
      <w:r>
        <w:rPr>
          <w:lang w:val="ru-RU"/>
        </w:rPr>
        <w:t>Примеры из математического анализа:</w:t>
      </w:r>
    </w:p>
    <w:p w14:paraId="394912C0" w14:textId="7748D1A8" w:rsidR="00EF2D9B" w:rsidRPr="0000796B" w:rsidRDefault="0051248A" w:rsidP="007B67FF">
      <w:pPr>
        <w:pStyle w:val="a0"/>
        <w:tabs>
          <w:tab w:val="left" w:pos="9214"/>
        </w:tabs>
        <w:rPr>
          <w:rFonts w:eastAsiaTheme="minorEastAsia"/>
          <w:lang w:val="ru-RU"/>
        </w:rPr>
      </w:pP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x</m:t>
                        </m:r>
                      </m:e>
                      <m:sub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n+1</m:t>
                            </m:r>
                          </m:e>
                          <m:e/>
                        </m:eqArr>
                      </m:sub>
                    </m:sSub>
                  </m:e>
                </m:d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box>
                              <m:boxPr>
                                <m:opEmu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oxPr>
                              <m:e>
                                <m:groupChr>
                                  <m:groupChrPr>
                                    <m:chr m:val="→"/>
                                    <m:vertJc m:val="bot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groupChrPr>
                                  <m:e/>
                                </m:groupChr>
                              </m:e>
                            </m:box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∞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n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n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d>
              </m:e>
              <m:sup/>
            </m:sSup>
          </m:e>
        </m:func>
      </m:oMath>
      <w:r w:rsidR="007B67FF">
        <w:rPr>
          <w:rFonts w:eastAsiaTheme="minorEastAsia"/>
          <w:lang w:val="ru-RU"/>
        </w:rPr>
        <w:tab/>
        <w:t xml:space="preserve"> </w:t>
      </w:r>
      <w:r w:rsidR="00BE4E8F">
        <w:rPr>
          <w:rFonts w:eastAsiaTheme="minorEastAsia"/>
          <w:lang w:val="ru-RU"/>
        </w:rPr>
        <w:t>(1)</w:t>
      </w:r>
    </w:p>
    <w:p w14:paraId="1342EF2B" w14:textId="3FA019DC" w:rsidR="0000796B" w:rsidRPr="00BE4E8F" w:rsidRDefault="0000796B" w:rsidP="007B67FF">
      <w:pPr>
        <w:pStyle w:val="a0"/>
        <w:tabs>
          <w:tab w:val="left" w:pos="9214"/>
        </w:tabs>
        <w:rPr>
          <w:iCs/>
          <w:lang w:val="ru-RU"/>
        </w:rPr>
      </w:pPr>
      <m:oMath>
        <m:r>
          <w:rPr>
            <w:rFonts w:ascii="Cambria Math" w:hAnsi="Cambria Math"/>
            <w:lang w:val="ru-RU"/>
          </w:rPr>
          <m:t xml:space="preserve">I= 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  <m:r>
          <w:rPr>
            <w:rFonts w:ascii="Cambria Math" w:hAnsi="Cambria Math"/>
            <w:lang w:val="ru-RU"/>
          </w:rPr>
          <m:t>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N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π/2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ru-RU"/>
                  </w:rPr>
                  <m:t>x</m:t>
                </m:r>
              </m:den>
            </m:f>
          </m:e>
        </m:nary>
        <m:r>
          <w:rPr>
            <w:rFonts w:ascii="Cambria Math" w:hAnsi="Cambria Math"/>
            <w:lang w:val="ru-RU"/>
          </w:rPr>
          <m:t>dx+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2θ</m:t>
            </m:r>
          </m:num>
          <m:den>
            <m:r>
              <w:rPr>
                <w:rFonts w:ascii="Cambria Math" w:hAnsi="Cambria Math"/>
                <w:lang w:val="ru-RU"/>
              </w:rPr>
              <m:t>πN</m:t>
            </m:r>
          </m:den>
        </m:f>
        <m:r>
          <w:rPr>
            <w:rFonts w:ascii="Cambria Math" w:hAnsi="Cambria Math"/>
            <w:lang w:val="ru-RU"/>
          </w:rPr>
          <m:t xml:space="preserve">,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ru-RU"/>
          </w:rPr>
          <m:t>≤1.</m:t>
        </m:r>
      </m:oMath>
      <w:r w:rsidR="00BE4E8F">
        <w:rPr>
          <w:rFonts w:eastAsiaTheme="minorEastAsia"/>
          <w:iCs/>
          <w:lang w:val="ru-RU"/>
        </w:rPr>
        <w:t xml:space="preserve"> </w:t>
      </w:r>
      <w:r w:rsidR="007B67FF">
        <w:rPr>
          <w:rFonts w:eastAsiaTheme="minorEastAsia"/>
          <w:iCs/>
          <w:lang w:val="ru-RU"/>
        </w:rPr>
        <w:tab/>
        <w:t xml:space="preserve"> </w:t>
      </w:r>
      <w:r w:rsidR="00BE4E8F">
        <w:rPr>
          <w:rFonts w:eastAsiaTheme="minorEastAsia"/>
          <w:iCs/>
          <w:lang w:val="ru-RU"/>
        </w:rPr>
        <w:t>(2)</w:t>
      </w:r>
    </w:p>
    <w:p w14:paraId="2576364B" w14:textId="6F01B027" w:rsidR="00144600" w:rsidRPr="007B67FF" w:rsidRDefault="001846DB" w:rsidP="001446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Примеры из линейной алгебры:</w:t>
      </w:r>
    </w:p>
    <w:p w14:paraId="2ECFB3C4" w14:textId="7C0CE243" w:rsidR="001846DB" w:rsidRPr="00BE4E8F" w:rsidRDefault="0051248A" w:rsidP="007B67FF">
      <w:pPr>
        <w:pStyle w:val="a4"/>
        <w:shd w:val="clear" w:color="auto" w:fill="FFFFFF"/>
        <w:tabs>
          <w:tab w:val="left" w:pos="8931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;</m:t>
        </m:r>
      </m:oMath>
      <w:r w:rsidR="00BE4E8F">
        <w:rPr>
          <w:sz w:val="28"/>
          <w:szCs w:val="28"/>
        </w:rPr>
        <w:t xml:space="preserve"> </w:t>
      </w:r>
      <w:r w:rsidR="007B67FF">
        <w:rPr>
          <w:sz w:val="28"/>
          <w:szCs w:val="28"/>
        </w:rPr>
        <w:tab/>
      </w:r>
      <w:r w:rsidR="007B67FF">
        <w:rPr>
          <w:sz w:val="28"/>
          <w:szCs w:val="28"/>
        </w:rPr>
        <w:tab/>
        <w:t xml:space="preserve"> </w:t>
      </w:r>
      <w:r w:rsidR="00BE4E8F">
        <w:rPr>
          <w:sz w:val="28"/>
          <w:szCs w:val="28"/>
        </w:rPr>
        <w:t>(3)</w:t>
      </w:r>
    </w:p>
    <w:p w14:paraId="5F7EE0C5" w14:textId="15512046" w:rsidR="001846DB" w:rsidRPr="001846DB" w:rsidRDefault="0051248A" w:rsidP="007B67FF">
      <w:pPr>
        <w:pStyle w:val="a4"/>
        <w:shd w:val="clear" w:color="auto" w:fill="FFFFFF"/>
        <w:tabs>
          <w:tab w:val="left" w:pos="921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A∙B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BE4E8F">
        <w:rPr>
          <w:sz w:val="28"/>
          <w:szCs w:val="28"/>
        </w:rPr>
        <w:t xml:space="preserve"> </w:t>
      </w:r>
      <w:r w:rsidR="007B67FF">
        <w:rPr>
          <w:sz w:val="28"/>
          <w:szCs w:val="28"/>
        </w:rPr>
        <w:tab/>
        <w:t xml:space="preserve"> </w:t>
      </w:r>
      <w:r w:rsidR="00BE4E8F">
        <w:rPr>
          <w:sz w:val="28"/>
          <w:szCs w:val="28"/>
        </w:rPr>
        <w:t>(4)</w:t>
      </w:r>
    </w:p>
    <w:p w14:paraId="01526FA9" w14:textId="6C8B851A" w:rsidR="00144600" w:rsidRDefault="005637DA" w:rsidP="00144600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Умножение матрицы на вектор:</w:t>
      </w:r>
    </w:p>
    <w:p w14:paraId="3F7E2B8F" w14:textId="3B452E74" w:rsidR="005637DA" w:rsidRPr="005637DA" w:rsidRDefault="0051248A" w:rsidP="007B67FF">
      <w:pPr>
        <w:pStyle w:val="a4"/>
        <w:shd w:val="clear" w:color="auto" w:fill="FFFFFF"/>
        <w:tabs>
          <w:tab w:val="left" w:pos="921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10+2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110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68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12</m:t>
                </m:r>
              </m:e>
            </m:eqArr>
          </m:e>
        </m:d>
      </m:oMath>
      <w:r w:rsidR="00BE4E8F">
        <w:rPr>
          <w:sz w:val="28"/>
          <w:szCs w:val="28"/>
        </w:rPr>
        <w:t xml:space="preserve"> </w:t>
      </w:r>
      <w:r w:rsidR="007B67FF">
        <w:rPr>
          <w:sz w:val="28"/>
          <w:szCs w:val="28"/>
        </w:rPr>
        <w:tab/>
        <w:t xml:space="preserve"> </w:t>
      </w:r>
      <w:r w:rsidR="00BE4E8F">
        <w:rPr>
          <w:sz w:val="28"/>
          <w:szCs w:val="28"/>
        </w:rPr>
        <w:t>(5)</w:t>
      </w:r>
    </w:p>
    <w:p w14:paraId="1A2FD846" w14:textId="050D536B" w:rsidR="00144600" w:rsidRDefault="00B26355" w:rsidP="001446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Умножение вектора на матрицу:</w:t>
      </w:r>
    </w:p>
    <w:p w14:paraId="6B45E824" w14:textId="17B417FA" w:rsidR="00B26355" w:rsidRDefault="0051248A" w:rsidP="007B67FF">
      <w:pPr>
        <w:tabs>
          <w:tab w:val="left" w:pos="907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10-1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10+1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10+2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∙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28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58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100</m:t>
                  </m:r>
                </m:e>
              </m:mr>
            </m:m>
          </m:e>
        </m:d>
      </m:oMath>
      <w:r w:rsidR="00BE4E8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(6)</w:t>
      </w:r>
    </w:p>
    <w:p w14:paraId="0A71F85F" w14:textId="526CD89F" w:rsidR="007B4EE4" w:rsidRDefault="007B4E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BF3470" w14:textId="039EEEBD" w:rsidR="00030203" w:rsidRDefault="007B4EE4" w:rsidP="007B4EE4">
      <w:pPr>
        <w:pStyle w:val="2"/>
      </w:pPr>
      <w:bookmarkStart w:id="34" w:name="_Toc54718776"/>
      <w:r>
        <w:lastRenderedPageBreak/>
        <w:t>Приложение 2. Гиперссылки, сноски и перекрёстные ссылки</w:t>
      </w:r>
      <w:bookmarkEnd w:id="34"/>
    </w:p>
    <w:p w14:paraId="03397758" w14:textId="4EA424AA" w:rsidR="007B4EE4" w:rsidRDefault="007B4EE4" w:rsidP="007B4EE4">
      <w:pPr>
        <w:pStyle w:val="a0"/>
        <w:rPr>
          <w:lang w:val="ru-RU"/>
        </w:rPr>
      </w:pPr>
    </w:p>
    <w:p w14:paraId="0A1F625C" w14:textId="11883E99" w:rsidR="007B4EE4" w:rsidRDefault="007B4EE4" w:rsidP="007B4EE4">
      <w:pPr>
        <w:pStyle w:val="a0"/>
        <w:rPr>
          <w:lang w:val="ru-RU"/>
        </w:rPr>
      </w:pPr>
      <w:r>
        <w:rPr>
          <w:lang w:val="ru-RU"/>
        </w:rPr>
        <w:t xml:space="preserve">Примеры </w:t>
      </w:r>
      <w:r w:rsidR="00EE1045">
        <w:rPr>
          <w:lang w:val="ru-RU"/>
        </w:rPr>
        <w:t>гипер</w:t>
      </w:r>
      <w:r>
        <w:rPr>
          <w:lang w:val="ru-RU"/>
        </w:rPr>
        <w:t>ссылок</w:t>
      </w:r>
      <w:r w:rsidR="00EE1045">
        <w:rPr>
          <w:rStyle w:val="af7"/>
          <w:lang w:val="ru-RU"/>
        </w:rPr>
        <w:footnoteReference w:id="1"/>
      </w:r>
      <w:r>
        <w:rPr>
          <w:lang w:val="ru-RU"/>
        </w:rPr>
        <w:t xml:space="preserve"> и</w:t>
      </w:r>
      <w:r w:rsidR="00773942">
        <w:rPr>
          <w:lang w:val="ru-RU"/>
        </w:rPr>
        <w:fldChar w:fldCharType="begin"/>
      </w:r>
      <w:r w:rsidR="00773942">
        <w:rPr>
          <w:lang w:val="ru-RU"/>
        </w:rPr>
        <w:instrText xml:space="preserve"> NOTEREF _Ref54712995 \h </w:instrText>
      </w:r>
      <w:r w:rsidR="00773942">
        <w:rPr>
          <w:lang w:val="ru-RU"/>
        </w:rPr>
      </w:r>
      <w:r w:rsidR="00773942">
        <w:rPr>
          <w:lang w:val="ru-RU"/>
        </w:rPr>
        <w:fldChar w:fldCharType="separate"/>
      </w:r>
      <w:r w:rsidR="00773942">
        <w:rPr>
          <w:lang w:val="ru-RU"/>
        </w:rPr>
        <w:t>4</w:t>
      </w:r>
      <w:r w:rsidR="00773942">
        <w:rPr>
          <w:lang w:val="ru-RU"/>
        </w:rPr>
        <w:fldChar w:fldCharType="end"/>
      </w:r>
      <w:r>
        <w:rPr>
          <w:lang w:val="ru-RU"/>
        </w:rPr>
        <w:t xml:space="preserve"> сносок</w:t>
      </w:r>
    </w:p>
    <w:p w14:paraId="78897AA3" w14:textId="625A159F" w:rsidR="007B4EE4" w:rsidRDefault="0051248A" w:rsidP="007B4EE4">
      <w:pPr>
        <w:pStyle w:val="a0"/>
        <w:rPr>
          <w:lang w:val="ru-RU"/>
        </w:rPr>
      </w:pPr>
      <w:hyperlink w:anchor="_1.Стратегии_безопасности_электронно" w:history="1">
        <w:r w:rsidR="007B4EE4" w:rsidRPr="00EE1045">
          <w:rPr>
            <w:rStyle w:val="ab"/>
            <w:lang w:val="ru-RU"/>
          </w:rPr>
          <w:t>Стратегии безопасности электронного бизнеса</w:t>
        </w:r>
      </w:hyperlink>
    </w:p>
    <w:p w14:paraId="5953ADA1" w14:textId="27706A1B" w:rsidR="007B4EE4" w:rsidRDefault="0051248A" w:rsidP="007B4EE4">
      <w:pPr>
        <w:pStyle w:val="a0"/>
        <w:rPr>
          <w:lang w:val="ru-RU"/>
        </w:rPr>
      </w:pPr>
      <w:hyperlink w:anchor="_2.Госпрограммы_в_сфере" w:history="1">
        <w:r w:rsidR="007B4EE4" w:rsidRPr="00EE1045">
          <w:rPr>
            <w:rStyle w:val="ab"/>
            <w:lang w:val="ru-RU"/>
          </w:rPr>
          <w:t>Госпрограммы в сфере информатизации и цифровой экономики</w:t>
        </w:r>
      </w:hyperlink>
    </w:p>
    <w:p w14:paraId="11EB7337" w14:textId="15C7DCBE" w:rsidR="00773942" w:rsidRDefault="0051248A" w:rsidP="007B4EE4">
      <w:pPr>
        <w:pStyle w:val="a0"/>
        <w:rPr>
          <w:lang w:val="ru-RU"/>
        </w:rPr>
      </w:pPr>
      <w:hyperlink w:anchor="_3._Электронная_коммерция." w:history="1">
        <w:r w:rsidR="007B4EE4" w:rsidRPr="00EE1045">
          <w:rPr>
            <w:rStyle w:val="ab"/>
            <w:lang w:val="ru-RU"/>
          </w:rPr>
          <w:t xml:space="preserve">Электронная коммерция. </w:t>
        </w:r>
        <w:proofErr w:type="gramStart"/>
        <w:r w:rsidR="007B4EE4" w:rsidRPr="00EE1045">
          <w:rPr>
            <w:rStyle w:val="ab"/>
            <w:lang w:val="ru-RU"/>
          </w:rPr>
          <w:t>Интернет магазин</w:t>
        </w:r>
        <w:proofErr w:type="gramEnd"/>
        <w:r w:rsidR="007B4EE4" w:rsidRPr="00EE1045">
          <w:rPr>
            <w:rStyle w:val="ab"/>
            <w:lang w:val="ru-RU"/>
          </w:rPr>
          <w:t xml:space="preserve"> для сектора </w:t>
        </w:r>
        <w:r w:rsidR="007B4EE4" w:rsidRPr="00EE1045">
          <w:rPr>
            <w:rStyle w:val="ab"/>
          </w:rPr>
          <w:t>b</w:t>
        </w:r>
        <w:r w:rsidR="007B4EE4" w:rsidRPr="00EE1045">
          <w:rPr>
            <w:rStyle w:val="ab"/>
            <w:lang w:val="ru-RU"/>
          </w:rPr>
          <w:t>2</w:t>
        </w:r>
        <w:r w:rsidR="007B4EE4" w:rsidRPr="00EE1045">
          <w:rPr>
            <w:rStyle w:val="ab"/>
          </w:rPr>
          <w:t>c</w:t>
        </w:r>
      </w:hyperlink>
    </w:p>
    <w:p w14:paraId="2F6C1355" w14:textId="77777777" w:rsidR="00773942" w:rsidRDefault="007739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032DF976" w14:textId="6CE484F5" w:rsidR="007B4EE4" w:rsidRDefault="00773942" w:rsidP="00FF51C9">
      <w:pPr>
        <w:pStyle w:val="2"/>
      </w:pPr>
      <w:bookmarkStart w:id="35" w:name="_Toc54718777"/>
      <w:r>
        <w:lastRenderedPageBreak/>
        <w:t>Приложение 3.</w:t>
      </w:r>
      <w:r w:rsidR="00FF51C9">
        <w:t xml:space="preserve"> Работа с таблицами </w:t>
      </w:r>
      <w:proofErr w:type="spellStart"/>
      <w:r w:rsidR="00FF51C9">
        <w:t>Word</w:t>
      </w:r>
      <w:bookmarkEnd w:id="35"/>
      <w:proofErr w:type="spellEnd"/>
    </w:p>
    <w:p w14:paraId="15CDA01F" w14:textId="5E8414FE" w:rsidR="00481E2C" w:rsidRPr="00481E2C" w:rsidRDefault="00481E2C" w:rsidP="00481E2C">
      <w:pPr>
        <w:pStyle w:val="a0"/>
        <w:rPr>
          <w:lang w:val="ru-RU"/>
        </w:rPr>
      </w:pPr>
      <w:r>
        <w:rPr>
          <w:lang w:val="ru-RU"/>
        </w:rPr>
        <w:t>Таблица 1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09"/>
        <w:gridCol w:w="1333"/>
        <w:gridCol w:w="1370"/>
        <w:gridCol w:w="1370"/>
        <w:gridCol w:w="1370"/>
        <w:gridCol w:w="1370"/>
        <w:gridCol w:w="1370"/>
      </w:tblGrid>
      <w:tr w:rsidR="00857657" w:rsidRPr="003A6AB5" w14:paraId="7F213EFB" w14:textId="77777777" w:rsidTr="00B22350">
        <w:tc>
          <w:tcPr>
            <w:tcW w:w="1409" w:type="dxa"/>
            <w:vMerge w:val="restart"/>
            <w:tcBorders>
              <w:top w:val="double" w:sz="6" w:space="0" w:color="000000" w:themeColor="text1"/>
              <w:left w:val="double" w:sz="6" w:space="0" w:color="000000" w:themeColor="text1"/>
            </w:tcBorders>
          </w:tcPr>
          <w:p w14:paraId="1D8C26DC" w14:textId="59DDED5D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Часы</w:t>
            </w:r>
          </w:p>
        </w:tc>
        <w:tc>
          <w:tcPr>
            <w:tcW w:w="2703" w:type="dxa"/>
            <w:gridSpan w:val="2"/>
            <w:tcBorders>
              <w:top w:val="double" w:sz="6" w:space="0" w:color="000000" w:themeColor="text1"/>
              <w:bottom w:val="single" w:sz="8" w:space="0" w:color="C00000"/>
              <w:right w:val="single" w:sz="8" w:space="0" w:color="C00000"/>
            </w:tcBorders>
            <w:shd w:val="clear" w:color="auto" w:fill="DBE020"/>
          </w:tcPr>
          <w:p w14:paraId="4B857DAD" w14:textId="59CC68E3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Пятница</w:t>
            </w:r>
          </w:p>
        </w:tc>
        <w:tc>
          <w:tcPr>
            <w:tcW w:w="2740" w:type="dxa"/>
            <w:gridSpan w:val="2"/>
            <w:tcBorders>
              <w:top w:val="double" w:sz="6" w:space="0" w:color="000000" w:themeColor="text1"/>
              <w:left w:val="single" w:sz="8" w:space="0" w:color="C00000"/>
              <w:right w:val="single" w:sz="8" w:space="0" w:color="C00000"/>
            </w:tcBorders>
            <w:shd w:val="clear" w:color="auto" w:fill="DBE020"/>
          </w:tcPr>
          <w:p w14:paraId="581D8910" w14:textId="420BCDAA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Среда</w:t>
            </w:r>
          </w:p>
        </w:tc>
        <w:tc>
          <w:tcPr>
            <w:tcW w:w="2740" w:type="dxa"/>
            <w:gridSpan w:val="2"/>
            <w:tcBorders>
              <w:top w:val="double" w:sz="6" w:space="0" w:color="000000" w:themeColor="text1"/>
              <w:left w:val="single" w:sz="8" w:space="0" w:color="C00000"/>
              <w:bottom w:val="single" w:sz="8" w:space="0" w:color="C00000"/>
              <w:right w:val="double" w:sz="6" w:space="0" w:color="000000" w:themeColor="text1"/>
            </w:tcBorders>
            <w:shd w:val="clear" w:color="auto" w:fill="DBE020"/>
          </w:tcPr>
          <w:p w14:paraId="67FD653A" w14:textId="41D5B3FD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Четверг</w:t>
            </w:r>
          </w:p>
        </w:tc>
      </w:tr>
      <w:tr w:rsidR="00B22350" w:rsidRPr="003A6AB5" w14:paraId="25392902" w14:textId="77777777" w:rsidTr="00B22350">
        <w:tc>
          <w:tcPr>
            <w:tcW w:w="1409" w:type="dxa"/>
            <w:vMerge/>
            <w:tcBorders>
              <w:left w:val="double" w:sz="6" w:space="0" w:color="000000" w:themeColor="text1"/>
            </w:tcBorders>
          </w:tcPr>
          <w:p w14:paraId="397A1467" w14:textId="77777777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333" w:type="dxa"/>
            <w:tcBorders>
              <w:top w:val="single" w:sz="8" w:space="0" w:color="C00000"/>
              <w:bottom w:val="single" w:sz="8" w:space="0" w:color="C00000"/>
            </w:tcBorders>
            <w:shd w:val="clear" w:color="auto" w:fill="DBE020"/>
          </w:tcPr>
          <w:p w14:paraId="1B6D7894" w14:textId="10A195DD" w:rsidR="00857657" w:rsidRPr="003A6AB5" w:rsidRDefault="00857657" w:rsidP="003A6AB5">
            <w:pPr>
              <w:pStyle w:val="a0"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Нечетная неделя</w:t>
            </w:r>
          </w:p>
        </w:tc>
        <w:tc>
          <w:tcPr>
            <w:tcW w:w="1370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BE020"/>
          </w:tcPr>
          <w:p w14:paraId="1D8228A1" w14:textId="77777777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 xml:space="preserve">Четная </w:t>
            </w:r>
          </w:p>
          <w:p w14:paraId="51B79257" w14:textId="5355CC0E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неделя</w:t>
            </w:r>
          </w:p>
        </w:tc>
        <w:tc>
          <w:tcPr>
            <w:tcW w:w="1370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</w:tcBorders>
            <w:shd w:val="clear" w:color="auto" w:fill="DBE020"/>
          </w:tcPr>
          <w:p w14:paraId="0A7605E0" w14:textId="6AEB1478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Нечетная неделя</w:t>
            </w:r>
          </w:p>
        </w:tc>
        <w:tc>
          <w:tcPr>
            <w:tcW w:w="1370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BE020"/>
          </w:tcPr>
          <w:p w14:paraId="3F4B7985" w14:textId="77777777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 xml:space="preserve">Четная </w:t>
            </w:r>
          </w:p>
          <w:p w14:paraId="6CCC15EC" w14:textId="4D81B969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неделя</w:t>
            </w:r>
          </w:p>
        </w:tc>
        <w:tc>
          <w:tcPr>
            <w:tcW w:w="1370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</w:tcBorders>
            <w:shd w:val="clear" w:color="auto" w:fill="DBE020"/>
          </w:tcPr>
          <w:p w14:paraId="6C71FDBC" w14:textId="4A37EC2A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Нечетная неделя</w:t>
            </w:r>
          </w:p>
        </w:tc>
        <w:tc>
          <w:tcPr>
            <w:tcW w:w="1370" w:type="dxa"/>
            <w:tcBorders>
              <w:top w:val="single" w:sz="8" w:space="0" w:color="C00000"/>
              <w:bottom w:val="single" w:sz="8" w:space="0" w:color="C00000"/>
              <w:right w:val="double" w:sz="6" w:space="0" w:color="000000" w:themeColor="text1"/>
            </w:tcBorders>
            <w:shd w:val="clear" w:color="auto" w:fill="DBE020"/>
          </w:tcPr>
          <w:p w14:paraId="61134624" w14:textId="77777777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 xml:space="preserve">Четная </w:t>
            </w:r>
          </w:p>
          <w:p w14:paraId="6C201100" w14:textId="3B76C199" w:rsidR="00857657" w:rsidRPr="003A6AB5" w:rsidRDefault="00857657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неделя</w:t>
            </w:r>
          </w:p>
        </w:tc>
      </w:tr>
      <w:tr w:rsidR="003602DB" w:rsidRPr="003A6AB5" w14:paraId="0EFB3A1E" w14:textId="77777777" w:rsidTr="00B22350">
        <w:tc>
          <w:tcPr>
            <w:tcW w:w="1409" w:type="dxa"/>
            <w:tcBorders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1CE6FCE2" w14:textId="704A4E25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9.00-10.30</w:t>
            </w:r>
          </w:p>
        </w:tc>
        <w:tc>
          <w:tcPr>
            <w:tcW w:w="1333" w:type="dxa"/>
            <w:tcBorders>
              <w:top w:val="single" w:sz="8" w:space="0" w:color="C00000"/>
              <w:bottom w:val="double" w:sz="4" w:space="0" w:color="000000" w:themeColor="text1"/>
            </w:tcBorders>
          </w:tcPr>
          <w:p w14:paraId="648024B2" w14:textId="7DDFFA48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ООП</w:t>
            </w:r>
          </w:p>
        </w:tc>
        <w:tc>
          <w:tcPr>
            <w:tcW w:w="1370" w:type="dxa"/>
            <w:tcBorders>
              <w:top w:val="single" w:sz="8" w:space="0" w:color="C00000"/>
              <w:bottom w:val="double" w:sz="4" w:space="0" w:color="000000" w:themeColor="text1"/>
              <w:right w:val="single" w:sz="8" w:space="0" w:color="C00000"/>
            </w:tcBorders>
          </w:tcPr>
          <w:p w14:paraId="230C9C27" w14:textId="1F194DA3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370" w:type="dxa"/>
            <w:tcBorders>
              <w:top w:val="single" w:sz="8" w:space="0" w:color="C00000"/>
              <w:left w:val="single" w:sz="8" w:space="0" w:color="C00000"/>
              <w:bottom w:val="double" w:sz="4" w:space="0" w:color="000000" w:themeColor="text1"/>
            </w:tcBorders>
          </w:tcPr>
          <w:p w14:paraId="35CF55B1" w14:textId="309705B1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3A6AB5">
              <w:rPr>
                <w:sz w:val="24"/>
                <w:szCs w:val="24"/>
                <w:lang w:val="ru-RU"/>
              </w:rPr>
              <w:t>Вышмат</w:t>
            </w:r>
            <w:proofErr w:type="spellEnd"/>
          </w:p>
        </w:tc>
        <w:tc>
          <w:tcPr>
            <w:tcW w:w="1370" w:type="dxa"/>
            <w:tcBorders>
              <w:top w:val="single" w:sz="8" w:space="0" w:color="C00000"/>
              <w:bottom w:val="double" w:sz="4" w:space="0" w:color="000000" w:themeColor="text1"/>
              <w:right w:val="single" w:sz="8" w:space="0" w:color="C00000"/>
            </w:tcBorders>
          </w:tcPr>
          <w:p w14:paraId="6E1732C0" w14:textId="1DBFA8E7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740" w:type="dxa"/>
            <w:gridSpan w:val="2"/>
            <w:tcBorders>
              <w:left w:val="single" w:sz="8" w:space="0" w:color="C00000"/>
              <w:right w:val="double" w:sz="6" w:space="0" w:color="000000" w:themeColor="text1"/>
            </w:tcBorders>
          </w:tcPr>
          <w:p w14:paraId="0A3ADB49" w14:textId="2923E571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3602DB" w:rsidRPr="003A6AB5" w14:paraId="2D70CCA7" w14:textId="77777777" w:rsidTr="00B22350">
        <w:tc>
          <w:tcPr>
            <w:tcW w:w="1409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56F14606" w14:textId="45604E0B" w:rsidR="003602DB" w:rsidRPr="003A6AB5" w:rsidRDefault="003602DB" w:rsidP="003A6AB5">
            <w:pPr>
              <w:pStyle w:val="a0"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10.40-12.10</w:t>
            </w:r>
          </w:p>
        </w:tc>
        <w:tc>
          <w:tcPr>
            <w:tcW w:w="2703" w:type="dxa"/>
            <w:gridSpan w:val="2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166B35D9" w14:textId="5BB9769B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ООП</w:t>
            </w:r>
          </w:p>
        </w:tc>
        <w:tc>
          <w:tcPr>
            <w:tcW w:w="2740" w:type="dxa"/>
            <w:gridSpan w:val="2"/>
            <w:tcBorders>
              <w:top w:val="double" w:sz="4" w:space="0" w:color="000000" w:themeColor="text1"/>
              <w:left w:val="single" w:sz="8" w:space="0" w:color="C00000"/>
              <w:bottom w:val="double" w:sz="4" w:space="0" w:color="000000" w:themeColor="text1"/>
              <w:right w:val="single" w:sz="8" w:space="0" w:color="C00000"/>
            </w:tcBorders>
          </w:tcPr>
          <w:p w14:paraId="7BA24EB0" w14:textId="43A7E398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proofErr w:type="spellStart"/>
            <w:r w:rsidRPr="003A6AB5">
              <w:rPr>
                <w:sz w:val="24"/>
                <w:szCs w:val="24"/>
                <w:lang w:val="ru-RU"/>
              </w:rPr>
              <w:t>Вышмат</w:t>
            </w:r>
            <w:proofErr w:type="spellEnd"/>
          </w:p>
        </w:tc>
        <w:tc>
          <w:tcPr>
            <w:tcW w:w="2740" w:type="dxa"/>
            <w:gridSpan w:val="2"/>
            <w:tcBorders>
              <w:top w:val="double" w:sz="4" w:space="0" w:color="000000" w:themeColor="text1"/>
              <w:left w:val="single" w:sz="8" w:space="0" w:color="C00000"/>
              <w:right w:val="double" w:sz="6" w:space="0" w:color="000000" w:themeColor="text1"/>
            </w:tcBorders>
          </w:tcPr>
          <w:p w14:paraId="69D1B745" w14:textId="02236541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 организации</w:t>
            </w:r>
          </w:p>
        </w:tc>
      </w:tr>
      <w:tr w:rsidR="003602DB" w:rsidRPr="003A6AB5" w14:paraId="052EFDFD" w14:textId="77777777" w:rsidTr="00B22350">
        <w:tc>
          <w:tcPr>
            <w:tcW w:w="1409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5B67DC70" w14:textId="1D2E1A67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13.00-14.30</w:t>
            </w:r>
          </w:p>
        </w:tc>
        <w:tc>
          <w:tcPr>
            <w:tcW w:w="2703" w:type="dxa"/>
            <w:gridSpan w:val="2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712ABFBD" w14:textId="08A945FD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Линейная алгебра</w:t>
            </w:r>
          </w:p>
        </w:tc>
        <w:tc>
          <w:tcPr>
            <w:tcW w:w="1370" w:type="dxa"/>
            <w:tcBorders>
              <w:top w:val="double" w:sz="4" w:space="0" w:color="000000" w:themeColor="text1"/>
              <w:left w:val="single" w:sz="8" w:space="0" w:color="C00000"/>
              <w:bottom w:val="double" w:sz="4" w:space="0" w:color="000000" w:themeColor="text1"/>
            </w:tcBorders>
          </w:tcPr>
          <w:p w14:paraId="100AA35C" w14:textId="5CBF5EDD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370" w:type="dxa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0329B0E8" w14:textId="394B6DCA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История</w:t>
            </w:r>
          </w:p>
        </w:tc>
        <w:tc>
          <w:tcPr>
            <w:tcW w:w="2740" w:type="dxa"/>
            <w:gridSpan w:val="2"/>
            <w:tcBorders>
              <w:left w:val="single" w:sz="8" w:space="0" w:color="C00000"/>
              <w:bottom w:val="double" w:sz="4" w:space="0" w:color="000000" w:themeColor="text1"/>
              <w:right w:val="double" w:sz="6" w:space="0" w:color="000000" w:themeColor="text1"/>
            </w:tcBorders>
          </w:tcPr>
          <w:p w14:paraId="16FD0ED7" w14:textId="42454D3E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 организации</w:t>
            </w:r>
          </w:p>
        </w:tc>
      </w:tr>
      <w:tr w:rsidR="003602DB" w:rsidRPr="003A6AB5" w14:paraId="1701F182" w14:textId="77777777" w:rsidTr="00B22350">
        <w:tc>
          <w:tcPr>
            <w:tcW w:w="1409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76D28901" w14:textId="06518085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14.40-16.10</w:t>
            </w:r>
          </w:p>
        </w:tc>
        <w:tc>
          <w:tcPr>
            <w:tcW w:w="1333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05DEF11D" w14:textId="37F5BE97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Физическая культура и спорт</w:t>
            </w:r>
          </w:p>
        </w:tc>
        <w:tc>
          <w:tcPr>
            <w:tcW w:w="1370" w:type="dxa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54D4A1DA" w14:textId="51E60504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Линейная алгебра</w:t>
            </w:r>
          </w:p>
        </w:tc>
        <w:tc>
          <w:tcPr>
            <w:tcW w:w="2740" w:type="dxa"/>
            <w:gridSpan w:val="2"/>
            <w:tcBorders>
              <w:top w:val="double" w:sz="4" w:space="0" w:color="000000" w:themeColor="text1"/>
              <w:left w:val="single" w:sz="8" w:space="0" w:color="C00000"/>
              <w:bottom w:val="double" w:sz="4" w:space="0" w:color="000000" w:themeColor="text1"/>
              <w:right w:val="single" w:sz="8" w:space="0" w:color="C00000"/>
            </w:tcBorders>
          </w:tcPr>
          <w:p w14:paraId="7269B653" w14:textId="61D7DE47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740" w:type="dxa"/>
            <w:gridSpan w:val="2"/>
            <w:tcBorders>
              <w:top w:val="double" w:sz="4" w:space="0" w:color="000000" w:themeColor="text1"/>
              <w:left w:val="single" w:sz="8" w:space="0" w:color="C00000"/>
              <w:right w:val="double" w:sz="6" w:space="0" w:color="000000" w:themeColor="text1"/>
            </w:tcBorders>
          </w:tcPr>
          <w:p w14:paraId="637B94A2" w14:textId="7E85B209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Теория организации</w:t>
            </w:r>
          </w:p>
        </w:tc>
      </w:tr>
      <w:tr w:rsidR="003602DB" w:rsidRPr="003A6AB5" w14:paraId="35C76F2C" w14:textId="77777777" w:rsidTr="00B22350">
        <w:tc>
          <w:tcPr>
            <w:tcW w:w="1409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6" w:space="0" w:color="000000" w:themeColor="text1"/>
            </w:tcBorders>
            <w:shd w:val="clear" w:color="auto" w:fill="DBE020"/>
          </w:tcPr>
          <w:p w14:paraId="409AB5DC" w14:textId="0A25C59C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16.20-17.50</w:t>
            </w:r>
          </w:p>
        </w:tc>
        <w:tc>
          <w:tcPr>
            <w:tcW w:w="2703" w:type="dxa"/>
            <w:gridSpan w:val="2"/>
            <w:tcBorders>
              <w:top w:val="double" w:sz="4" w:space="0" w:color="000000" w:themeColor="text1"/>
              <w:bottom w:val="double" w:sz="6" w:space="0" w:color="000000" w:themeColor="text1"/>
              <w:right w:val="single" w:sz="8" w:space="0" w:color="C00000"/>
            </w:tcBorders>
          </w:tcPr>
          <w:p w14:paraId="41BD8DBB" w14:textId="60EEA7A4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2740" w:type="dxa"/>
            <w:gridSpan w:val="2"/>
            <w:tcBorders>
              <w:top w:val="double" w:sz="4" w:space="0" w:color="000000" w:themeColor="text1"/>
              <w:left w:val="single" w:sz="8" w:space="0" w:color="C00000"/>
              <w:bottom w:val="double" w:sz="6" w:space="0" w:color="000000" w:themeColor="text1"/>
              <w:right w:val="single" w:sz="8" w:space="0" w:color="C00000"/>
            </w:tcBorders>
          </w:tcPr>
          <w:p w14:paraId="4BAB59DE" w14:textId="7A169B36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740" w:type="dxa"/>
            <w:gridSpan w:val="2"/>
            <w:tcBorders>
              <w:top w:val="double" w:sz="4" w:space="0" w:color="000000" w:themeColor="text1"/>
              <w:left w:val="single" w:sz="8" w:space="0" w:color="C00000"/>
              <w:bottom w:val="double" w:sz="6" w:space="0" w:color="000000" w:themeColor="text1"/>
              <w:right w:val="double" w:sz="6" w:space="0" w:color="000000" w:themeColor="text1"/>
            </w:tcBorders>
          </w:tcPr>
          <w:p w14:paraId="27A310C7" w14:textId="22B8041A" w:rsidR="003602DB" w:rsidRPr="003A6AB5" w:rsidRDefault="003602DB" w:rsidP="003A6AB5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27D9390D" w14:textId="0C262A25" w:rsidR="00FF51C9" w:rsidRDefault="00FF51C9" w:rsidP="00FF51C9">
      <w:pPr>
        <w:pStyle w:val="a0"/>
        <w:rPr>
          <w:lang w:val="ru-RU"/>
        </w:rPr>
      </w:pPr>
    </w:p>
    <w:p w14:paraId="2F2B8710" w14:textId="02EEB84D" w:rsidR="00481E2C" w:rsidRDefault="00481E2C" w:rsidP="00FF51C9">
      <w:pPr>
        <w:pStyle w:val="a0"/>
        <w:rPr>
          <w:lang w:val="ru-RU"/>
        </w:rPr>
      </w:pPr>
      <w:r>
        <w:rPr>
          <w:lang w:val="ru-RU"/>
        </w:rPr>
        <w:t>Таблица 2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747"/>
        <w:gridCol w:w="1357"/>
        <w:gridCol w:w="1486"/>
        <w:gridCol w:w="1209"/>
        <w:gridCol w:w="1217"/>
        <w:gridCol w:w="1192"/>
        <w:gridCol w:w="1192"/>
        <w:gridCol w:w="1192"/>
      </w:tblGrid>
      <w:tr w:rsidR="00B22350" w:rsidRPr="00481E2C" w14:paraId="516DAA3E" w14:textId="77777777" w:rsidTr="00481E2C">
        <w:tc>
          <w:tcPr>
            <w:tcW w:w="747" w:type="dxa"/>
            <w:vMerge w:val="restart"/>
            <w:tcBorders>
              <w:top w:val="double" w:sz="6" w:space="0" w:color="000000" w:themeColor="text1"/>
              <w:left w:val="double" w:sz="6" w:space="0" w:color="000000" w:themeColor="text1"/>
            </w:tcBorders>
          </w:tcPr>
          <w:p w14:paraId="75D4D3E9" w14:textId="77777777" w:rsidR="002E2D86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№</w:t>
            </w:r>
          </w:p>
          <w:p w14:paraId="29E0382E" w14:textId="796A15D7" w:rsidR="00B22350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пары</w:t>
            </w:r>
          </w:p>
        </w:tc>
        <w:tc>
          <w:tcPr>
            <w:tcW w:w="1357" w:type="dxa"/>
            <w:vMerge w:val="restart"/>
            <w:tcBorders>
              <w:top w:val="double" w:sz="6" w:space="0" w:color="000000" w:themeColor="text1"/>
              <w:left w:val="double" w:sz="6" w:space="0" w:color="000000" w:themeColor="text1"/>
            </w:tcBorders>
          </w:tcPr>
          <w:p w14:paraId="48AA943C" w14:textId="0E854622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2695" w:type="dxa"/>
            <w:gridSpan w:val="2"/>
            <w:tcBorders>
              <w:top w:val="double" w:sz="6" w:space="0" w:color="000000" w:themeColor="text1"/>
              <w:bottom w:val="single" w:sz="8" w:space="0" w:color="C00000"/>
              <w:right w:val="single" w:sz="8" w:space="0" w:color="C00000"/>
            </w:tcBorders>
            <w:shd w:val="clear" w:color="auto" w:fill="DBE020"/>
          </w:tcPr>
          <w:p w14:paraId="53058B14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Пятница</w:t>
            </w:r>
          </w:p>
        </w:tc>
        <w:tc>
          <w:tcPr>
            <w:tcW w:w="2409" w:type="dxa"/>
            <w:gridSpan w:val="2"/>
            <w:tcBorders>
              <w:top w:val="double" w:sz="6" w:space="0" w:color="000000" w:themeColor="text1"/>
              <w:left w:val="single" w:sz="8" w:space="0" w:color="C00000"/>
              <w:right w:val="single" w:sz="8" w:space="0" w:color="C00000"/>
            </w:tcBorders>
            <w:shd w:val="clear" w:color="auto" w:fill="DBE020"/>
          </w:tcPr>
          <w:p w14:paraId="16B555EF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Среда</w:t>
            </w:r>
          </w:p>
        </w:tc>
        <w:tc>
          <w:tcPr>
            <w:tcW w:w="2384" w:type="dxa"/>
            <w:gridSpan w:val="2"/>
            <w:tcBorders>
              <w:top w:val="double" w:sz="6" w:space="0" w:color="000000" w:themeColor="text1"/>
              <w:left w:val="single" w:sz="8" w:space="0" w:color="C00000"/>
              <w:bottom w:val="single" w:sz="8" w:space="0" w:color="C00000"/>
              <w:right w:val="double" w:sz="6" w:space="0" w:color="000000" w:themeColor="text1"/>
            </w:tcBorders>
            <w:shd w:val="clear" w:color="auto" w:fill="DBE020"/>
          </w:tcPr>
          <w:p w14:paraId="45AE793B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Четверг</w:t>
            </w:r>
          </w:p>
        </w:tc>
      </w:tr>
      <w:tr w:rsidR="00B22350" w:rsidRPr="00481E2C" w14:paraId="439B3BCD" w14:textId="77777777" w:rsidTr="00481E2C">
        <w:tc>
          <w:tcPr>
            <w:tcW w:w="747" w:type="dxa"/>
            <w:vMerge/>
            <w:tcBorders>
              <w:left w:val="double" w:sz="6" w:space="0" w:color="000000" w:themeColor="text1"/>
            </w:tcBorders>
          </w:tcPr>
          <w:p w14:paraId="10B25EBC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357" w:type="dxa"/>
            <w:vMerge/>
            <w:tcBorders>
              <w:left w:val="double" w:sz="6" w:space="0" w:color="000000" w:themeColor="text1"/>
            </w:tcBorders>
          </w:tcPr>
          <w:p w14:paraId="7728F63F" w14:textId="19D80E89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1486" w:type="dxa"/>
            <w:tcBorders>
              <w:top w:val="single" w:sz="8" w:space="0" w:color="C00000"/>
              <w:bottom w:val="single" w:sz="8" w:space="0" w:color="C00000"/>
            </w:tcBorders>
            <w:shd w:val="clear" w:color="auto" w:fill="DBE020"/>
          </w:tcPr>
          <w:p w14:paraId="797BB409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jc w:val="left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Нечетная неделя</w:t>
            </w:r>
          </w:p>
        </w:tc>
        <w:tc>
          <w:tcPr>
            <w:tcW w:w="1209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BE020"/>
          </w:tcPr>
          <w:p w14:paraId="19B6C5DE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 xml:space="preserve">Четная </w:t>
            </w:r>
          </w:p>
          <w:p w14:paraId="13D18E39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неделя</w:t>
            </w:r>
          </w:p>
        </w:tc>
        <w:tc>
          <w:tcPr>
            <w:tcW w:w="121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</w:tcBorders>
            <w:shd w:val="clear" w:color="auto" w:fill="DBE020"/>
          </w:tcPr>
          <w:p w14:paraId="6949D980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Нечетная неделя</w:t>
            </w:r>
          </w:p>
        </w:tc>
        <w:tc>
          <w:tcPr>
            <w:tcW w:w="1192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BE020"/>
          </w:tcPr>
          <w:p w14:paraId="5129F790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 xml:space="preserve">Четная </w:t>
            </w:r>
          </w:p>
          <w:p w14:paraId="520B3703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неделя</w:t>
            </w:r>
          </w:p>
        </w:tc>
        <w:tc>
          <w:tcPr>
            <w:tcW w:w="1192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</w:tcBorders>
            <w:shd w:val="clear" w:color="auto" w:fill="DBE020"/>
          </w:tcPr>
          <w:p w14:paraId="134A56EB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Нечетная неделя</w:t>
            </w:r>
          </w:p>
        </w:tc>
        <w:tc>
          <w:tcPr>
            <w:tcW w:w="1192" w:type="dxa"/>
            <w:tcBorders>
              <w:top w:val="single" w:sz="8" w:space="0" w:color="C00000"/>
              <w:bottom w:val="single" w:sz="8" w:space="0" w:color="C00000"/>
              <w:right w:val="double" w:sz="6" w:space="0" w:color="000000" w:themeColor="text1"/>
            </w:tcBorders>
            <w:shd w:val="clear" w:color="auto" w:fill="DBE020"/>
          </w:tcPr>
          <w:p w14:paraId="25F52D45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 xml:space="preserve">Четная </w:t>
            </w:r>
          </w:p>
          <w:p w14:paraId="49D676E0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неделя</w:t>
            </w:r>
          </w:p>
        </w:tc>
      </w:tr>
      <w:tr w:rsidR="00B22350" w:rsidRPr="00481E2C" w14:paraId="3FCF3EAF" w14:textId="77777777" w:rsidTr="00481E2C">
        <w:tc>
          <w:tcPr>
            <w:tcW w:w="747" w:type="dxa"/>
            <w:tcBorders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7A554EA8" w14:textId="00D286C3" w:rsidR="00B22350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1</w:t>
            </w:r>
          </w:p>
        </w:tc>
        <w:tc>
          <w:tcPr>
            <w:tcW w:w="1357" w:type="dxa"/>
            <w:tcBorders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35520BCD" w14:textId="25E91848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9.00-10.30</w:t>
            </w:r>
          </w:p>
        </w:tc>
        <w:tc>
          <w:tcPr>
            <w:tcW w:w="1486" w:type="dxa"/>
            <w:tcBorders>
              <w:top w:val="single" w:sz="8" w:space="0" w:color="C00000"/>
              <w:bottom w:val="double" w:sz="4" w:space="0" w:color="000000" w:themeColor="text1"/>
            </w:tcBorders>
          </w:tcPr>
          <w:p w14:paraId="279B99A1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ООП</w:t>
            </w:r>
          </w:p>
        </w:tc>
        <w:tc>
          <w:tcPr>
            <w:tcW w:w="1209" w:type="dxa"/>
            <w:tcBorders>
              <w:top w:val="single" w:sz="8" w:space="0" w:color="C00000"/>
              <w:bottom w:val="double" w:sz="4" w:space="0" w:color="000000" w:themeColor="text1"/>
              <w:right w:val="single" w:sz="8" w:space="0" w:color="C00000"/>
            </w:tcBorders>
          </w:tcPr>
          <w:p w14:paraId="17618D62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217" w:type="dxa"/>
            <w:tcBorders>
              <w:top w:val="single" w:sz="8" w:space="0" w:color="C00000"/>
              <w:left w:val="single" w:sz="8" w:space="0" w:color="C00000"/>
              <w:bottom w:val="double" w:sz="4" w:space="0" w:color="000000" w:themeColor="text1"/>
            </w:tcBorders>
          </w:tcPr>
          <w:p w14:paraId="14799E8E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proofErr w:type="spellStart"/>
            <w:r w:rsidRPr="00481E2C">
              <w:rPr>
                <w:sz w:val="22"/>
                <w:szCs w:val="22"/>
                <w:lang w:val="ru-RU"/>
              </w:rPr>
              <w:t>Вышмат</w:t>
            </w:r>
            <w:proofErr w:type="spellEnd"/>
          </w:p>
        </w:tc>
        <w:tc>
          <w:tcPr>
            <w:tcW w:w="1192" w:type="dxa"/>
            <w:tcBorders>
              <w:top w:val="single" w:sz="8" w:space="0" w:color="C00000"/>
              <w:bottom w:val="double" w:sz="4" w:space="0" w:color="000000" w:themeColor="text1"/>
              <w:right w:val="single" w:sz="8" w:space="0" w:color="C00000"/>
            </w:tcBorders>
          </w:tcPr>
          <w:p w14:paraId="18C458AC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2384" w:type="dxa"/>
            <w:gridSpan w:val="2"/>
            <w:tcBorders>
              <w:left w:val="single" w:sz="8" w:space="0" w:color="C00000"/>
              <w:right w:val="double" w:sz="6" w:space="0" w:color="000000" w:themeColor="text1"/>
            </w:tcBorders>
          </w:tcPr>
          <w:p w14:paraId="3F8A82F8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-</w:t>
            </w:r>
          </w:p>
        </w:tc>
      </w:tr>
      <w:tr w:rsidR="002E2D86" w:rsidRPr="00481E2C" w14:paraId="267A855A" w14:textId="77777777" w:rsidTr="00481E2C">
        <w:tc>
          <w:tcPr>
            <w:tcW w:w="747" w:type="dxa"/>
            <w:tcBorders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454862B4" w14:textId="77777777" w:rsidR="002E2D86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57" w:type="dxa"/>
            <w:tcBorders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04FF6E6F" w14:textId="77777777" w:rsidR="002E2D86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7488" w:type="dxa"/>
            <w:gridSpan w:val="6"/>
            <w:tcBorders>
              <w:top w:val="single" w:sz="8" w:space="0" w:color="C00000"/>
              <w:bottom w:val="double" w:sz="4" w:space="0" w:color="000000" w:themeColor="text1"/>
              <w:right w:val="double" w:sz="6" w:space="0" w:color="000000" w:themeColor="text1"/>
            </w:tcBorders>
          </w:tcPr>
          <w:p w14:paraId="51899734" w14:textId="08C58877" w:rsidR="002E2D86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Перемена</w:t>
            </w:r>
          </w:p>
        </w:tc>
      </w:tr>
      <w:tr w:rsidR="00B22350" w:rsidRPr="00481E2C" w14:paraId="3D246C55" w14:textId="77777777" w:rsidTr="00481E2C">
        <w:tc>
          <w:tcPr>
            <w:tcW w:w="74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59106A8D" w14:textId="278896B9" w:rsidR="00B22350" w:rsidRPr="00481E2C" w:rsidRDefault="002E2D86" w:rsidP="0051248A">
            <w:pPr>
              <w:pStyle w:val="a0"/>
              <w:spacing w:line="240" w:lineRule="auto"/>
              <w:ind w:firstLine="0"/>
              <w:jc w:val="left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2</w:t>
            </w:r>
          </w:p>
        </w:tc>
        <w:tc>
          <w:tcPr>
            <w:tcW w:w="135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0CA48A35" w14:textId="35B76E54" w:rsidR="00B22350" w:rsidRPr="00481E2C" w:rsidRDefault="00B22350" w:rsidP="0051248A">
            <w:pPr>
              <w:pStyle w:val="a0"/>
              <w:spacing w:line="240" w:lineRule="auto"/>
              <w:ind w:firstLine="0"/>
              <w:jc w:val="left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10.40-12.10</w:t>
            </w:r>
          </w:p>
        </w:tc>
        <w:tc>
          <w:tcPr>
            <w:tcW w:w="2695" w:type="dxa"/>
            <w:gridSpan w:val="2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1F56C36F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ООП</w:t>
            </w:r>
          </w:p>
        </w:tc>
        <w:tc>
          <w:tcPr>
            <w:tcW w:w="2409" w:type="dxa"/>
            <w:gridSpan w:val="2"/>
            <w:tcBorders>
              <w:top w:val="double" w:sz="4" w:space="0" w:color="000000" w:themeColor="text1"/>
              <w:left w:val="single" w:sz="8" w:space="0" w:color="C00000"/>
              <w:bottom w:val="double" w:sz="4" w:space="0" w:color="000000" w:themeColor="text1"/>
              <w:right w:val="single" w:sz="8" w:space="0" w:color="C00000"/>
            </w:tcBorders>
          </w:tcPr>
          <w:p w14:paraId="5E944B4B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proofErr w:type="spellStart"/>
            <w:r w:rsidRPr="00481E2C">
              <w:rPr>
                <w:sz w:val="22"/>
                <w:szCs w:val="22"/>
                <w:lang w:val="ru-RU"/>
              </w:rPr>
              <w:t>Вышмат</w:t>
            </w:r>
            <w:proofErr w:type="spellEnd"/>
          </w:p>
        </w:tc>
        <w:tc>
          <w:tcPr>
            <w:tcW w:w="2384" w:type="dxa"/>
            <w:gridSpan w:val="2"/>
            <w:tcBorders>
              <w:top w:val="double" w:sz="4" w:space="0" w:color="000000" w:themeColor="text1"/>
              <w:left w:val="single" w:sz="8" w:space="0" w:color="C00000"/>
              <w:right w:val="double" w:sz="6" w:space="0" w:color="000000" w:themeColor="text1"/>
            </w:tcBorders>
          </w:tcPr>
          <w:p w14:paraId="7A197181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Теория организации</w:t>
            </w:r>
          </w:p>
        </w:tc>
      </w:tr>
      <w:tr w:rsidR="002E2D86" w:rsidRPr="00481E2C" w14:paraId="06BAF5FE" w14:textId="77777777" w:rsidTr="00481E2C">
        <w:tc>
          <w:tcPr>
            <w:tcW w:w="74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513E0FE1" w14:textId="77777777" w:rsidR="002E2D86" w:rsidRPr="00481E2C" w:rsidRDefault="002E2D86" w:rsidP="0051248A">
            <w:pPr>
              <w:pStyle w:val="a0"/>
              <w:spacing w:line="240" w:lineRule="auto"/>
              <w:ind w:firstLine="0"/>
              <w:jc w:val="left"/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5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54F417C2" w14:textId="77777777" w:rsidR="002E2D86" w:rsidRPr="00481E2C" w:rsidRDefault="002E2D86" w:rsidP="0051248A">
            <w:pPr>
              <w:pStyle w:val="a0"/>
              <w:spacing w:line="240" w:lineRule="auto"/>
              <w:ind w:firstLine="0"/>
              <w:jc w:val="left"/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7488" w:type="dxa"/>
            <w:gridSpan w:val="6"/>
            <w:tcBorders>
              <w:top w:val="double" w:sz="4" w:space="0" w:color="000000" w:themeColor="text1"/>
              <w:bottom w:val="double" w:sz="4" w:space="0" w:color="000000" w:themeColor="text1"/>
              <w:right w:val="double" w:sz="6" w:space="0" w:color="000000" w:themeColor="text1"/>
            </w:tcBorders>
          </w:tcPr>
          <w:p w14:paraId="24D12667" w14:textId="29A61C19" w:rsidR="002E2D86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Обеденный перерыв</w:t>
            </w:r>
          </w:p>
        </w:tc>
      </w:tr>
      <w:tr w:rsidR="00B22350" w:rsidRPr="00481E2C" w14:paraId="10FE4112" w14:textId="77777777" w:rsidTr="00481E2C">
        <w:tc>
          <w:tcPr>
            <w:tcW w:w="74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23924334" w14:textId="3E0AED4F" w:rsidR="00B22350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3</w:t>
            </w:r>
          </w:p>
        </w:tc>
        <w:tc>
          <w:tcPr>
            <w:tcW w:w="135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395CC621" w14:textId="65D47B7C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13.00-14.30</w:t>
            </w:r>
          </w:p>
        </w:tc>
        <w:tc>
          <w:tcPr>
            <w:tcW w:w="2695" w:type="dxa"/>
            <w:gridSpan w:val="2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3729C43E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Линейная алгебра</w:t>
            </w:r>
          </w:p>
        </w:tc>
        <w:tc>
          <w:tcPr>
            <w:tcW w:w="1217" w:type="dxa"/>
            <w:tcBorders>
              <w:top w:val="double" w:sz="4" w:space="0" w:color="000000" w:themeColor="text1"/>
              <w:left w:val="single" w:sz="8" w:space="0" w:color="C00000"/>
              <w:bottom w:val="double" w:sz="4" w:space="0" w:color="000000" w:themeColor="text1"/>
            </w:tcBorders>
          </w:tcPr>
          <w:p w14:paraId="585A59B6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192" w:type="dxa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1D307722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История</w:t>
            </w:r>
          </w:p>
        </w:tc>
        <w:tc>
          <w:tcPr>
            <w:tcW w:w="2384" w:type="dxa"/>
            <w:gridSpan w:val="2"/>
            <w:tcBorders>
              <w:left w:val="single" w:sz="8" w:space="0" w:color="C00000"/>
              <w:bottom w:val="double" w:sz="4" w:space="0" w:color="000000" w:themeColor="text1"/>
              <w:right w:val="double" w:sz="6" w:space="0" w:color="000000" w:themeColor="text1"/>
            </w:tcBorders>
          </w:tcPr>
          <w:p w14:paraId="675708EC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Теория организации</w:t>
            </w:r>
          </w:p>
        </w:tc>
      </w:tr>
      <w:tr w:rsidR="002E2D86" w:rsidRPr="00481E2C" w14:paraId="2442F03A" w14:textId="77777777" w:rsidTr="00481E2C">
        <w:tc>
          <w:tcPr>
            <w:tcW w:w="74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47FB9E33" w14:textId="77777777" w:rsidR="002E2D86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5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1AF0F36E" w14:textId="77777777" w:rsidR="002E2D86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7488" w:type="dxa"/>
            <w:gridSpan w:val="6"/>
            <w:tcBorders>
              <w:top w:val="double" w:sz="4" w:space="0" w:color="000000" w:themeColor="text1"/>
              <w:bottom w:val="double" w:sz="4" w:space="0" w:color="000000" w:themeColor="text1"/>
              <w:right w:val="double" w:sz="6" w:space="0" w:color="000000" w:themeColor="text1"/>
            </w:tcBorders>
          </w:tcPr>
          <w:p w14:paraId="49E9AA9C" w14:textId="1A724F92" w:rsidR="002E2D86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Перемена</w:t>
            </w:r>
          </w:p>
        </w:tc>
      </w:tr>
      <w:tr w:rsidR="00B22350" w:rsidRPr="00481E2C" w14:paraId="42E612A5" w14:textId="77777777" w:rsidTr="00481E2C">
        <w:tc>
          <w:tcPr>
            <w:tcW w:w="74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63F598A7" w14:textId="443EB439" w:rsidR="00B22350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4</w:t>
            </w:r>
          </w:p>
        </w:tc>
        <w:tc>
          <w:tcPr>
            <w:tcW w:w="135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05130245" w14:textId="3D28DEBC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14.40-16.10</w:t>
            </w:r>
          </w:p>
        </w:tc>
        <w:tc>
          <w:tcPr>
            <w:tcW w:w="1486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454AC36B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Физическая культура и спорт</w:t>
            </w:r>
          </w:p>
        </w:tc>
        <w:tc>
          <w:tcPr>
            <w:tcW w:w="1209" w:type="dxa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6037BC1B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Линейная алгебра</w:t>
            </w:r>
          </w:p>
        </w:tc>
        <w:tc>
          <w:tcPr>
            <w:tcW w:w="2409" w:type="dxa"/>
            <w:gridSpan w:val="2"/>
            <w:tcBorders>
              <w:top w:val="double" w:sz="4" w:space="0" w:color="000000" w:themeColor="text1"/>
              <w:left w:val="single" w:sz="8" w:space="0" w:color="C00000"/>
              <w:bottom w:val="double" w:sz="4" w:space="0" w:color="000000" w:themeColor="text1"/>
              <w:right w:val="single" w:sz="8" w:space="0" w:color="C00000"/>
            </w:tcBorders>
          </w:tcPr>
          <w:p w14:paraId="553848A6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2384" w:type="dxa"/>
            <w:gridSpan w:val="2"/>
            <w:tcBorders>
              <w:top w:val="double" w:sz="4" w:space="0" w:color="000000" w:themeColor="text1"/>
              <w:left w:val="single" w:sz="8" w:space="0" w:color="C00000"/>
              <w:right w:val="double" w:sz="6" w:space="0" w:color="000000" w:themeColor="text1"/>
            </w:tcBorders>
          </w:tcPr>
          <w:p w14:paraId="6B47F745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Теория организации</w:t>
            </w:r>
          </w:p>
        </w:tc>
      </w:tr>
      <w:tr w:rsidR="00B22350" w:rsidRPr="00481E2C" w14:paraId="1BAAD96B" w14:textId="77777777" w:rsidTr="00481E2C">
        <w:tc>
          <w:tcPr>
            <w:tcW w:w="74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6" w:space="0" w:color="000000" w:themeColor="text1"/>
            </w:tcBorders>
            <w:shd w:val="clear" w:color="auto" w:fill="DBE020"/>
          </w:tcPr>
          <w:p w14:paraId="4F67FFC8" w14:textId="3494B9A3" w:rsidR="00B22350" w:rsidRPr="00481E2C" w:rsidRDefault="002E2D86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5</w:t>
            </w:r>
          </w:p>
        </w:tc>
        <w:tc>
          <w:tcPr>
            <w:tcW w:w="1357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6" w:space="0" w:color="000000" w:themeColor="text1"/>
            </w:tcBorders>
            <w:shd w:val="clear" w:color="auto" w:fill="DBE020"/>
          </w:tcPr>
          <w:p w14:paraId="0F661218" w14:textId="5FEE2E03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b/>
                <w:bCs/>
                <w:sz w:val="22"/>
                <w:szCs w:val="22"/>
                <w:lang w:val="ru-RU"/>
              </w:rPr>
            </w:pPr>
            <w:r w:rsidRPr="00481E2C">
              <w:rPr>
                <w:b/>
                <w:bCs/>
                <w:sz w:val="22"/>
                <w:szCs w:val="22"/>
                <w:lang w:val="ru-RU"/>
              </w:rPr>
              <w:t>16.20-17.50</w:t>
            </w:r>
          </w:p>
        </w:tc>
        <w:tc>
          <w:tcPr>
            <w:tcW w:w="2695" w:type="dxa"/>
            <w:gridSpan w:val="2"/>
            <w:tcBorders>
              <w:top w:val="double" w:sz="4" w:space="0" w:color="000000" w:themeColor="text1"/>
              <w:bottom w:val="double" w:sz="6" w:space="0" w:color="000000" w:themeColor="text1"/>
              <w:right w:val="single" w:sz="8" w:space="0" w:color="C00000"/>
            </w:tcBorders>
          </w:tcPr>
          <w:p w14:paraId="59D0E780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double" w:sz="4" w:space="0" w:color="000000" w:themeColor="text1"/>
              <w:left w:val="single" w:sz="8" w:space="0" w:color="C00000"/>
              <w:bottom w:val="double" w:sz="6" w:space="0" w:color="000000" w:themeColor="text1"/>
              <w:right w:val="single" w:sz="8" w:space="0" w:color="C00000"/>
            </w:tcBorders>
          </w:tcPr>
          <w:p w14:paraId="3E4E0FF6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2384" w:type="dxa"/>
            <w:gridSpan w:val="2"/>
            <w:tcBorders>
              <w:top w:val="double" w:sz="4" w:space="0" w:color="000000" w:themeColor="text1"/>
              <w:left w:val="single" w:sz="8" w:space="0" w:color="C00000"/>
              <w:bottom w:val="double" w:sz="6" w:space="0" w:color="000000" w:themeColor="text1"/>
              <w:right w:val="double" w:sz="6" w:space="0" w:color="000000" w:themeColor="text1"/>
            </w:tcBorders>
          </w:tcPr>
          <w:p w14:paraId="53C730E0" w14:textId="77777777" w:rsidR="00B22350" w:rsidRPr="00481E2C" w:rsidRDefault="00B22350" w:rsidP="0051248A">
            <w:pPr>
              <w:pStyle w:val="a0"/>
              <w:spacing w:line="240" w:lineRule="auto"/>
              <w:ind w:firstLine="0"/>
              <w:rPr>
                <w:sz w:val="22"/>
                <w:szCs w:val="22"/>
                <w:lang w:val="ru-RU"/>
              </w:rPr>
            </w:pPr>
            <w:r w:rsidRPr="00481E2C">
              <w:rPr>
                <w:sz w:val="22"/>
                <w:szCs w:val="22"/>
                <w:lang w:val="ru-RU"/>
              </w:rPr>
              <w:t>-</w:t>
            </w:r>
          </w:p>
        </w:tc>
      </w:tr>
    </w:tbl>
    <w:p w14:paraId="01482B1C" w14:textId="558365AE" w:rsidR="00B22350" w:rsidRDefault="00B22350" w:rsidP="00FF51C9">
      <w:pPr>
        <w:pStyle w:val="a0"/>
        <w:rPr>
          <w:lang w:val="ru-RU"/>
        </w:rPr>
      </w:pPr>
    </w:p>
    <w:p w14:paraId="2CE0B581" w14:textId="06AF50D5" w:rsidR="00481E2C" w:rsidRDefault="00481E2C" w:rsidP="00FF51C9">
      <w:pPr>
        <w:pStyle w:val="a0"/>
        <w:rPr>
          <w:lang w:val="ru-RU"/>
        </w:rPr>
      </w:pPr>
      <w:r>
        <w:rPr>
          <w:lang w:val="ru-RU"/>
        </w:rPr>
        <w:t>Таблица 3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409"/>
        <w:gridCol w:w="1333"/>
        <w:gridCol w:w="1370"/>
      </w:tblGrid>
      <w:tr w:rsidR="00481E2C" w:rsidRPr="003A6AB5" w14:paraId="5524911E" w14:textId="77777777" w:rsidTr="0051248A">
        <w:tc>
          <w:tcPr>
            <w:tcW w:w="1409" w:type="dxa"/>
            <w:vMerge w:val="restart"/>
            <w:tcBorders>
              <w:top w:val="double" w:sz="6" w:space="0" w:color="000000" w:themeColor="text1"/>
              <w:left w:val="double" w:sz="6" w:space="0" w:color="000000" w:themeColor="text1"/>
            </w:tcBorders>
          </w:tcPr>
          <w:p w14:paraId="1B16909D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Часы</w:t>
            </w:r>
          </w:p>
        </w:tc>
        <w:tc>
          <w:tcPr>
            <w:tcW w:w="2703" w:type="dxa"/>
            <w:gridSpan w:val="2"/>
            <w:tcBorders>
              <w:top w:val="double" w:sz="6" w:space="0" w:color="000000" w:themeColor="text1"/>
              <w:bottom w:val="single" w:sz="8" w:space="0" w:color="C00000"/>
              <w:right w:val="single" w:sz="8" w:space="0" w:color="C00000"/>
            </w:tcBorders>
            <w:shd w:val="clear" w:color="auto" w:fill="DBE020"/>
          </w:tcPr>
          <w:p w14:paraId="4BB699A5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Пятница</w:t>
            </w:r>
          </w:p>
        </w:tc>
      </w:tr>
      <w:tr w:rsidR="00481E2C" w:rsidRPr="003A6AB5" w14:paraId="54D6EF74" w14:textId="77777777" w:rsidTr="0051248A">
        <w:tc>
          <w:tcPr>
            <w:tcW w:w="1409" w:type="dxa"/>
            <w:vMerge/>
            <w:tcBorders>
              <w:left w:val="double" w:sz="6" w:space="0" w:color="000000" w:themeColor="text1"/>
            </w:tcBorders>
          </w:tcPr>
          <w:p w14:paraId="76E00955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333" w:type="dxa"/>
            <w:tcBorders>
              <w:top w:val="single" w:sz="8" w:space="0" w:color="C00000"/>
              <w:bottom w:val="single" w:sz="8" w:space="0" w:color="C00000"/>
            </w:tcBorders>
            <w:shd w:val="clear" w:color="auto" w:fill="DBE020"/>
          </w:tcPr>
          <w:p w14:paraId="0BD2EF21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Нечетная неделя</w:t>
            </w:r>
          </w:p>
        </w:tc>
        <w:tc>
          <w:tcPr>
            <w:tcW w:w="1370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DBE020"/>
          </w:tcPr>
          <w:p w14:paraId="362C722C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 xml:space="preserve">Четная </w:t>
            </w:r>
          </w:p>
          <w:p w14:paraId="6224C9C4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неделя</w:t>
            </w:r>
          </w:p>
        </w:tc>
      </w:tr>
      <w:tr w:rsidR="00481E2C" w:rsidRPr="003A6AB5" w14:paraId="736A0731" w14:textId="77777777" w:rsidTr="0051248A">
        <w:tc>
          <w:tcPr>
            <w:tcW w:w="1409" w:type="dxa"/>
            <w:tcBorders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54AD0683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9.00-10.30</w:t>
            </w:r>
          </w:p>
        </w:tc>
        <w:tc>
          <w:tcPr>
            <w:tcW w:w="1333" w:type="dxa"/>
            <w:tcBorders>
              <w:top w:val="single" w:sz="8" w:space="0" w:color="C00000"/>
              <w:bottom w:val="double" w:sz="4" w:space="0" w:color="000000" w:themeColor="text1"/>
            </w:tcBorders>
          </w:tcPr>
          <w:p w14:paraId="0CDFB379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ООП</w:t>
            </w:r>
          </w:p>
        </w:tc>
        <w:tc>
          <w:tcPr>
            <w:tcW w:w="1370" w:type="dxa"/>
            <w:tcBorders>
              <w:top w:val="single" w:sz="8" w:space="0" w:color="C00000"/>
              <w:bottom w:val="double" w:sz="4" w:space="0" w:color="000000" w:themeColor="text1"/>
              <w:right w:val="single" w:sz="8" w:space="0" w:color="C00000"/>
            </w:tcBorders>
          </w:tcPr>
          <w:p w14:paraId="7CF4E14D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-</w:t>
            </w:r>
          </w:p>
        </w:tc>
      </w:tr>
      <w:tr w:rsidR="00481E2C" w:rsidRPr="003A6AB5" w14:paraId="7D7376C5" w14:textId="77777777" w:rsidTr="0051248A">
        <w:tc>
          <w:tcPr>
            <w:tcW w:w="1409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45A2D8E3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10.40-12.10</w:t>
            </w:r>
          </w:p>
        </w:tc>
        <w:tc>
          <w:tcPr>
            <w:tcW w:w="2703" w:type="dxa"/>
            <w:gridSpan w:val="2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1367607F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ООП</w:t>
            </w:r>
          </w:p>
        </w:tc>
      </w:tr>
      <w:tr w:rsidR="00481E2C" w:rsidRPr="003A6AB5" w14:paraId="58880971" w14:textId="77777777" w:rsidTr="0051248A">
        <w:tc>
          <w:tcPr>
            <w:tcW w:w="1409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51A0706E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13.00-14.30</w:t>
            </w:r>
          </w:p>
        </w:tc>
        <w:tc>
          <w:tcPr>
            <w:tcW w:w="2703" w:type="dxa"/>
            <w:gridSpan w:val="2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13061863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Линейная алгебра</w:t>
            </w:r>
          </w:p>
        </w:tc>
      </w:tr>
      <w:tr w:rsidR="00481E2C" w:rsidRPr="003A6AB5" w14:paraId="29BBC9C6" w14:textId="77777777" w:rsidTr="0051248A">
        <w:tc>
          <w:tcPr>
            <w:tcW w:w="1409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4" w:space="0" w:color="000000" w:themeColor="text1"/>
            </w:tcBorders>
            <w:shd w:val="clear" w:color="auto" w:fill="DBE020"/>
          </w:tcPr>
          <w:p w14:paraId="75DF1A7A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14.40-16.10</w:t>
            </w:r>
          </w:p>
        </w:tc>
        <w:tc>
          <w:tcPr>
            <w:tcW w:w="1333" w:type="dxa"/>
            <w:tcBorders>
              <w:top w:val="double" w:sz="4" w:space="0" w:color="000000" w:themeColor="text1"/>
              <w:bottom w:val="double" w:sz="4" w:space="0" w:color="000000" w:themeColor="text1"/>
            </w:tcBorders>
          </w:tcPr>
          <w:p w14:paraId="0B079FC7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Физическая культура и спорт</w:t>
            </w:r>
          </w:p>
        </w:tc>
        <w:tc>
          <w:tcPr>
            <w:tcW w:w="1370" w:type="dxa"/>
            <w:tcBorders>
              <w:top w:val="double" w:sz="4" w:space="0" w:color="000000" w:themeColor="text1"/>
              <w:bottom w:val="double" w:sz="4" w:space="0" w:color="000000" w:themeColor="text1"/>
              <w:right w:val="single" w:sz="8" w:space="0" w:color="C00000"/>
            </w:tcBorders>
          </w:tcPr>
          <w:p w14:paraId="3E8946AC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A6AB5">
              <w:rPr>
                <w:sz w:val="24"/>
                <w:szCs w:val="24"/>
                <w:lang w:val="ru-RU"/>
              </w:rPr>
              <w:t>Линейная алгебра</w:t>
            </w:r>
          </w:p>
        </w:tc>
      </w:tr>
      <w:tr w:rsidR="00481E2C" w:rsidRPr="003A6AB5" w14:paraId="151B9DFC" w14:textId="77777777" w:rsidTr="0051248A">
        <w:tc>
          <w:tcPr>
            <w:tcW w:w="1409" w:type="dxa"/>
            <w:tcBorders>
              <w:top w:val="double" w:sz="4" w:space="0" w:color="000000" w:themeColor="text1"/>
              <w:left w:val="double" w:sz="6" w:space="0" w:color="000000" w:themeColor="text1"/>
              <w:bottom w:val="double" w:sz="6" w:space="0" w:color="000000" w:themeColor="text1"/>
            </w:tcBorders>
            <w:shd w:val="clear" w:color="auto" w:fill="DBE020"/>
          </w:tcPr>
          <w:p w14:paraId="24386C33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b/>
                <w:bCs/>
                <w:sz w:val="24"/>
                <w:szCs w:val="24"/>
                <w:lang w:val="ru-RU"/>
              </w:rPr>
            </w:pPr>
            <w:r w:rsidRPr="003A6AB5">
              <w:rPr>
                <w:b/>
                <w:bCs/>
                <w:sz w:val="24"/>
                <w:szCs w:val="24"/>
                <w:lang w:val="ru-RU"/>
              </w:rPr>
              <w:t>16.20-17.50</w:t>
            </w:r>
          </w:p>
        </w:tc>
        <w:tc>
          <w:tcPr>
            <w:tcW w:w="2703" w:type="dxa"/>
            <w:gridSpan w:val="2"/>
            <w:tcBorders>
              <w:top w:val="double" w:sz="4" w:space="0" w:color="000000" w:themeColor="text1"/>
              <w:bottom w:val="double" w:sz="6" w:space="0" w:color="000000" w:themeColor="text1"/>
              <w:right w:val="single" w:sz="8" w:space="0" w:color="C00000"/>
            </w:tcBorders>
          </w:tcPr>
          <w:p w14:paraId="239BAE01" w14:textId="77777777" w:rsidR="00481E2C" w:rsidRPr="003A6AB5" w:rsidRDefault="00481E2C" w:rsidP="0051248A">
            <w:pPr>
              <w:pStyle w:val="a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</w:p>
        </w:tc>
      </w:tr>
    </w:tbl>
    <w:p w14:paraId="4E2BB3FD" w14:textId="0D31712B" w:rsidR="00FF51C9" w:rsidRDefault="00FF51C9" w:rsidP="00FF51C9">
      <w:pPr>
        <w:pStyle w:val="a0"/>
        <w:rPr>
          <w:lang w:val="ru-RU"/>
        </w:rPr>
      </w:pPr>
    </w:p>
    <w:p w14:paraId="3CCF4461" w14:textId="767F1B32" w:rsidR="00570012" w:rsidRDefault="00570012" w:rsidP="00FF51C9">
      <w:pPr>
        <w:pStyle w:val="a0"/>
        <w:rPr>
          <w:lang w:val="ru-RU"/>
        </w:rPr>
      </w:pPr>
    </w:p>
    <w:p w14:paraId="054344D4" w14:textId="77777777" w:rsidR="00570012" w:rsidRDefault="00570012" w:rsidP="00FF51C9">
      <w:pPr>
        <w:pStyle w:val="a0"/>
        <w:rPr>
          <w:lang w:val="ru-RU"/>
        </w:rPr>
      </w:pPr>
    </w:p>
    <w:p w14:paraId="1022C9FB" w14:textId="00B42FA4" w:rsidR="00F03EF2" w:rsidRDefault="00F03EF2" w:rsidP="00FF51C9">
      <w:pPr>
        <w:pStyle w:val="a0"/>
        <w:rPr>
          <w:lang w:val="ru-RU"/>
        </w:rPr>
      </w:pPr>
      <w:r>
        <w:rPr>
          <w:lang w:val="ru-RU"/>
        </w:rPr>
        <w:lastRenderedPageBreak/>
        <w:t>Таблица 4. Сведения об успеваемости студентов в 2020</w:t>
      </w:r>
      <w:r w:rsidR="00570012" w:rsidRPr="00570012">
        <w:rPr>
          <w:lang w:val="ru-RU"/>
        </w:rPr>
        <w:t xml:space="preserve">/2021 </w:t>
      </w:r>
      <w:r w:rsidR="00570012">
        <w:rPr>
          <w:lang w:val="ru-RU"/>
        </w:rPr>
        <w:t>учебном году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1443"/>
        <w:gridCol w:w="849"/>
        <w:gridCol w:w="1135"/>
        <w:gridCol w:w="941"/>
        <w:gridCol w:w="938"/>
        <w:gridCol w:w="933"/>
        <w:gridCol w:w="949"/>
        <w:gridCol w:w="941"/>
        <w:gridCol w:w="935"/>
      </w:tblGrid>
      <w:tr w:rsidR="002D3404" w:rsidRPr="00570012" w14:paraId="3B552A70" w14:textId="77777777" w:rsidTr="002D3404">
        <w:trPr>
          <w:jc w:val="center"/>
        </w:trPr>
        <w:tc>
          <w:tcPr>
            <w:tcW w:w="439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4C8F3837" w14:textId="77777777" w:rsidR="00570012" w:rsidRDefault="00570012" w:rsidP="002D3404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№</w:t>
            </w:r>
          </w:p>
          <w:p w14:paraId="3DB0B233" w14:textId="1B74F8DB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П</w:t>
            </w:r>
            <w:r w:rsidR="00570012"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п</w:t>
            </w:r>
            <w:proofErr w:type="spellEnd"/>
          </w:p>
        </w:tc>
        <w:tc>
          <w:tcPr>
            <w:tcW w:w="1498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278BD511" w14:textId="45F9CFB0" w:rsidR="00570012" w:rsidRDefault="00570012" w:rsidP="002D3404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Учебная</w:t>
            </w:r>
          </w:p>
          <w:p w14:paraId="3EB13002" w14:textId="2EBA0EA4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Д</w:t>
            </w:r>
            <w:r w:rsidR="00570012"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исциплина</w:t>
            </w:r>
          </w:p>
        </w:tc>
        <w:tc>
          <w:tcPr>
            <w:tcW w:w="75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2E8BA2A1" w14:textId="27584783" w:rsidR="00570012" w:rsidRPr="00570012" w:rsidRDefault="00570012" w:rsidP="002D3404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Группа</w:t>
            </w:r>
          </w:p>
        </w:tc>
        <w:tc>
          <w:tcPr>
            <w:tcW w:w="117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3DEAD587" w14:textId="027A477E" w:rsidR="00570012" w:rsidRPr="00570012" w:rsidRDefault="00570012" w:rsidP="00BD19C7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Средний балл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750E6A1E" w14:textId="741C6784" w:rsidR="00570012" w:rsidRPr="00570012" w:rsidRDefault="00570012" w:rsidP="00BD19C7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Всего сдавало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4509E514" w14:textId="64112D22" w:rsidR="00570012" w:rsidRPr="00570012" w:rsidRDefault="00570012" w:rsidP="00BD19C7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Отл</w:t>
            </w:r>
            <w:proofErr w:type="spellEnd"/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27A60490" w14:textId="03AE7B70" w:rsidR="00570012" w:rsidRPr="00570012" w:rsidRDefault="00570012" w:rsidP="002D3404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Хор.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2709C90D" w14:textId="70C21A78" w:rsidR="00570012" w:rsidRPr="00570012" w:rsidRDefault="00570012" w:rsidP="002D3404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Удовл</w:t>
            </w:r>
            <w:proofErr w:type="spellEnd"/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3D72CF2A" w14:textId="252A8537" w:rsidR="00570012" w:rsidRPr="00570012" w:rsidRDefault="00570012" w:rsidP="002D3404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18"/>
                <w:szCs w:val="18"/>
                <w:lang w:val="ru-RU"/>
              </w:rPr>
            </w:pPr>
            <w:proofErr w:type="spellStart"/>
            <w:r w:rsidRPr="00570012">
              <w:rPr>
                <w:b/>
                <w:bCs/>
                <w:i/>
                <w:iCs/>
                <w:sz w:val="18"/>
                <w:szCs w:val="18"/>
                <w:lang w:val="ru-RU"/>
              </w:rPr>
              <w:t>Неудовл</w:t>
            </w:r>
            <w:proofErr w:type="spellEnd"/>
            <w:r w:rsidRPr="00570012">
              <w:rPr>
                <w:b/>
                <w:bCs/>
                <w:i/>
                <w:iCs/>
                <w:sz w:val="18"/>
                <w:szCs w:val="18"/>
                <w:lang w:val="ru-RU"/>
              </w:rPr>
              <w:t>.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938ED8"/>
          </w:tcPr>
          <w:p w14:paraId="7882571F" w14:textId="3DEBFAB7" w:rsidR="00570012" w:rsidRPr="00570012" w:rsidRDefault="00570012" w:rsidP="002D3404">
            <w:pPr>
              <w:pStyle w:val="a0"/>
              <w:spacing w:line="240" w:lineRule="auto"/>
              <w:ind w:firstLine="0"/>
              <w:jc w:val="center"/>
              <w:rPr>
                <w:b/>
                <w:bCs/>
                <w:i/>
                <w:iCs/>
                <w:sz w:val="20"/>
                <w:szCs w:val="20"/>
                <w:lang w:val="ru-RU"/>
              </w:rPr>
            </w:pPr>
            <w:r w:rsidRPr="00570012">
              <w:rPr>
                <w:b/>
                <w:bCs/>
                <w:i/>
                <w:iCs/>
                <w:sz w:val="20"/>
                <w:szCs w:val="20"/>
                <w:lang w:val="ru-RU"/>
              </w:rPr>
              <w:t>Неявки</w:t>
            </w:r>
          </w:p>
        </w:tc>
      </w:tr>
      <w:tr w:rsidR="002D3404" w:rsidRPr="00570012" w14:paraId="37C739AF" w14:textId="77777777" w:rsidTr="002D3404">
        <w:trPr>
          <w:jc w:val="center"/>
        </w:trPr>
        <w:tc>
          <w:tcPr>
            <w:tcW w:w="439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4D49CD00" w14:textId="3F6D2D52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498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234A4953" w14:textId="052E4759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Вышмат</w:t>
            </w:r>
            <w:proofErr w:type="spellEnd"/>
          </w:p>
        </w:tc>
        <w:tc>
          <w:tcPr>
            <w:tcW w:w="75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73EBC433" w14:textId="292F7D33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И191</w:t>
            </w:r>
          </w:p>
        </w:tc>
        <w:tc>
          <w:tcPr>
            <w:tcW w:w="117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36D2CA92" w14:textId="1FD1CF18" w:rsidR="00570012" w:rsidRPr="00570012" w:rsidRDefault="008A0F5D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=(F2*5+G2*4+H2*3+I2*2)/E2 \# "0,00"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3,32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4FB20832" w14:textId="2668A277" w:rsidR="00570012" w:rsidRPr="00570012" w:rsidRDefault="00676AF6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=SUM(RIGHT) \# "0"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25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57FF65"/>
          </w:tcPr>
          <w:p w14:paraId="7BF1591A" w14:textId="5F67571D" w:rsidR="00570012" w:rsidRPr="00570012" w:rsidRDefault="002D3404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BE020"/>
          </w:tcPr>
          <w:p w14:paraId="74F42CB5" w14:textId="08A841D3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9D9D9" w:themeFill="background1" w:themeFillShade="D9"/>
          </w:tcPr>
          <w:p w14:paraId="56641C1B" w14:textId="551C5AF8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FFC000"/>
          </w:tcPr>
          <w:p w14:paraId="5997177E" w14:textId="4AF46DCD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CC34C8"/>
          </w:tcPr>
          <w:p w14:paraId="146D14E4" w14:textId="59A50264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</w:tr>
      <w:tr w:rsidR="002D3404" w:rsidRPr="00570012" w14:paraId="194BB36A" w14:textId="77777777" w:rsidTr="002D3404">
        <w:trPr>
          <w:jc w:val="center"/>
        </w:trPr>
        <w:tc>
          <w:tcPr>
            <w:tcW w:w="439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70FCB3A8" w14:textId="5A707D73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498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29852001" w14:textId="3F49A79D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Экономика</w:t>
            </w:r>
          </w:p>
        </w:tc>
        <w:tc>
          <w:tcPr>
            <w:tcW w:w="75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73299675" w14:textId="33087AB7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М191</w:t>
            </w:r>
          </w:p>
        </w:tc>
        <w:tc>
          <w:tcPr>
            <w:tcW w:w="117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1D7E0D61" w14:textId="39AE5432" w:rsidR="00570012" w:rsidRPr="00570012" w:rsidRDefault="008A0F5D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=(F3*5+G3*4+H3*3+I3*2)/E3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3,85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07D3F3EB" w14:textId="1A9DEFCB" w:rsidR="00570012" w:rsidRPr="00570012" w:rsidRDefault="00676AF6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=SUM(RIGHT)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26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57FF65"/>
          </w:tcPr>
          <w:p w14:paraId="69414241" w14:textId="1D6C07C9" w:rsidR="00570012" w:rsidRPr="00570012" w:rsidRDefault="002D3404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12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BE020"/>
          </w:tcPr>
          <w:p w14:paraId="0797A72F" w14:textId="39F1E7A3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9D9D9" w:themeFill="background1" w:themeFillShade="D9"/>
          </w:tcPr>
          <w:p w14:paraId="5FF57B4E" w14:textId="3BDAAEBE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FFC000"/>
          </w:tcPr>
          <w:p w14:paraId="6788593E" w14:textId="1E253C66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CC34C8"/>
          </w:tcPr>
          <w:p w14:paraId="74D48DAA" w14:textId="2A59AB25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2D3404" w:rsidRPr="00570012" w14:paraId="4C3410CC" w14:textId="77777777" w:rsidTr="002D3404">
        <w:trPr>
          <w:jc w:val="center"/>
        </w:trPr>
        <w:tc>
          <w:tcPr>
            <w:tcW w:w="439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082E9857" w14:textId="28899CBD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498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7E97093C" w14:textId="24C44057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Информатика</w:t>
            </w:r>
          </w:p>
        </w:tc>
        <w:tc>
          <w:tcPr>
            <w:tcW w:w="75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034A3584" w14:textId="45C4263A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И201</w:t>
            </w:r>
          </w:p>
        </w:tc>
        <w:tc>
          <w:tcPr>
            <w:tcW w:w="117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50F3C006" w14:textId="139082F3" w:rsidR="00570012" w:rsidRPr="00570012" w:rsidRDefault="008A0F5D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=(F4*5+G4*4+H4*3+I4*2)/E4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3,48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321A936E" w14:textId="2538C182" w:rsidR="00570012" w:rsidRPr="00570012" w:rsidRDefault="00676AF6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=SUM(RIGHT)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25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57FF65"/>
          </w:tcPr>
          <w:p w14:paraId="4096A6FF" w14:textId="54737552" w:rsidR="00570012" w:rsidRPr="00570012" w:rsidRDefault="002D3404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BE020"/>
          </w:tcPr>
          <w:p w14:paraId="6E915BC7" w14:textId="10502399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9D9D9" w:themeFill="background1" w:themeFillShade="D9"/>
          </w:tcPr>
          <w:p w14:paraId="597AC4A6" w14:textId="4F6E6FE9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FFC000"/>
          </w:tcPr>
          <w:p w14:paraId="55D6E8BF" w14:textId="158AD040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CC34C8"/>
          </w:tcPr>
          <w:p w14:paraId="30ABDC6D" w14:textId="4D0764BC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</w:tr>
      <w:tr w:rsidR="002D3404" w:rsidRPr="00570012" w14:paraId="504E7F7C" w14:textId="77777777" w:rsidTr="002D3404">
        <w:trPr>
          <w:jc w:val="center"/>
        </w:trPr>
        <w:tc>
          <w:tcPr>
            <w:tcW w:w="439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04753BBA" w14:textId="424ED115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498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20810B57" w14:textId="56AFFABF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История</w:t>
            </w:r>
          </w:p>
        </w:tc>
        <w:tc>
          <w:tcPr>
            <w:tcW w:w="75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119CC7FF" w14:textId="69F7B854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И202</w:t>
            </w:r>
          </w:p>
        </w:tc>
        <w:tc>
          <w:tcPr>
            <w:tcW w:w="117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46B14EBD" w14:textId="01D7805B" w:rsidR="00570012" w:rsidRPr="00570012" w:rsidRDefault="008A0F5D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=(F5*5+G5*4+H5*3+I5*2)/E5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3,21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1B267EFB" w14:textId="64E31644" w:rsidR="00570012" w:rsidRPr="00570012" w:rsidRDefault="00676AF6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=SUM(RIGHT)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24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57FF65"/>
          </w:tcPr>
          <w:p w14:paraId="2EE22040" w14:textId="6C68B9AE" w:rsidR="00570012" w:rsidRPr="00570012" w:rsidRDefault="002D3404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BE020"/>
          </w:tcPr>
          <w:p w14:paraId="33FC1284" w14:textId="6D724DB7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9D9D9" w:themeFill="background1" w:themeFillShade="D9"/>
          </w:tcPr>
          <w:p w14:paraId="685F0E91" w14:textId="5AC82305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FFC000"/>
          </w:tcPr>
          <w:p w14:paraId="21BECEDB" w14:textId="0963EDC3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CC34C8"/>
          </w:tcPr>
          <w:p w14:paraId="30127CE7" w14:textId="31832BA5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</w:tr>
      <w:tr w:rsidR="002D3404" w:rsidRPr="00570012" w14:paraId="453A1982" w14:textId="77777777" w:rsidTr="002D3404">
        <w:trPr>
          <w:jc w:val="center"/>
        </w:trPr>
        <w:tc>
          <w:tcPr>
            <w:tcW w:w="439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6E7DA284" w14:textId="77777777" w:rsidR="00570012" w:rsidRPr="00570012" w:rsidRDefault="00570012" w:rsidP="00570012">
            <w:pPr>
              <w:pStyle w:val="a0"/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498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64D0A66D" w14:textId="15B41397" w:rsidR="00570012" w:rsidRPr="00570012" w:rsidRDefault="002D3404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75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338D82D5" w14:textId="77777777" w:rsidR="00570012" w:rsidRPr="00570012" w:rsidRDefault="00570012" w:rsidP="00570012">
            <w:pPr>
              <w:pStyle w:val="a0"/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17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56E0FA0C" w14:textId="77777777" w:rsidR="00570012" w:rsidRPr="00570012" w:rsidRDefault="00570012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</w:tcPr>
          <w:p w14:paraId="0FE581F1" w14:textId="7C77CEFF" w:rsidR="00570012" w:rsidRPr="00570012" w:rsidRDefault="00BD19C7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100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57FF65"/>
          </w:tcPr>
          <w:p w14:paraId="72B6BD62" w14:textId="26AC3939" w:rsidR="00570012" w:rsidRPr="00570012" w:rsidRDefault="00BD19C7" w:rsidP="00BD19C7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30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BE020"/>
          </w:tcPr>
          <w:p w14:paraId="678C59B3" w14:textId="536E77F0" w:rsidR="00570012" w:rsidRPr="00570012" w:rsidRDefault="00BD19C7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25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D9D9D9" w:themeFill="background1" w:themeFillShade="D9"/>
          </w:tcPr>
          <w:p w14:paraId="0E5A2709" w14:textId="2A279219" w:rsidR="00570012" w:rsidRPr="00570012" w:rsidRDefault="00BD19C7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23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2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FFC000"/>
          </w:tcPr>
          <w:p w14:paraId="3398332D" w14:textId="5A4A8EAE" w:rsidR="00570012" w:rsidRPr="00570012" w:rsidRDefault="00BD19C7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14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961" w:type="dxa"/>
            <w:tcBorders>
              <w:top w:val="double" w:sz="12" w:space="0" w:color="000000" w:themeColor="text1"/>
              <w:left w:val="double" w:sz="12" w:space="0" w:color="000000" w:themeColor="text1"/>
              <w:bottom w:val="double" w:sz="12" w:space="0" w:color="000000" w:themeColor="text1"/>
              <w:right w:val="double" w:sz="12" w:space="0" w:color="000000" w:themeColor="text1"/>
            </w:tcBorders>
            <w:shd w:val="clear" w:color="auto" w:fill="CC34C8"/>
          </w:tcPr>
          <w:p w14:paraId="70F013F2" w14:textId="1B00555D" w:rsidR="00570012" w:rsidRPr="00570012" w:rsidRDefault="00BD19C7" w:rsidP="002D3404">
            <w:pPr>
              <w:pStyle w:val="a0"/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fldChar w:fldCharType="begin"/>
            </w:r>
            <w:r>
              <w:rPr>
                <w:sz w:val="20"/>
                <w:szCs w:val="20"/>
                <w:lang w:val="ru-RU"/>
              </w:rPr>
              <w:instrText xml:space="preserve"> =SUM(ABOVE) </w:instrText>
            </w:r>
            <w:r>
              <w:rPr>
                <w:sz w:val="20"/>
                <w:szCs w:val="20"/>
                <w:lang w:val="ru-RU"/>
              </w:rPr>
              <w:fldChar w:fldCharType="separate"/>
            </w:r>
            <w:r>
              <w:rPr>
                <w:noProof/>
                <w:sz w:val="20"/>
                <w:szCs w:val="20"/>
                <w:lang w:val="ru-RU"/>
              </w:rPr>
              <w:t>8</w:t>
            </w:r>
            <w:r>
              <w:rPr>
                <w:sz w:val="20"/>
                <w:szCs w:val="20"/>
                <w:lang w:val="ru-RU"/>
              </w:rPr>
              <w:fldChar w:fldCharType="end"/>
            </w:r>
          </w:p>
        </w:tc>
      </w:tr>
    </w:tbl>
    <w:p w14:paraId="0F1EBD4A" w14:textId="77777777" w:rsidR="00FF51C9" w:rsidRPr="00FF51C9" w:rsidRDefault="00FF51C9" w:rsidP="005D133C">
      <w:pPr>
        <w:pStyle w:val="a0"/>
        <w:ind w:firstLine="0"/>
        <w:rPr>
          <w:lang w:val="ru-RU"/>
        </w:rPr>
      </w:pPr>
    </w:p>
    <w:sectPr w:rsidR="00FF51C9" w:rsidRPr="00FF51C9" w:rsidSect="00773942">
      <w:footnotePr>
        <w:numFmt w:val="chicago"/>
      </w:footnotePr>
      <w:endnotePr>
        <w:numFmt w:val="decimal"/>
      </w:endnotePr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EC031" w14:textId="77777777" w:rsidR="00BA2A07" w:rsidRDefault="00BA2A07" w:rsidP="00DF06AD">
      <w:pPr>
        <w:spacing w:after="0" w:line="240" w:lineRule="auto"/>
      </w:pPr>
      <w:r>
        <w:separator/>
      </w:r>
    </w:p>
  </w:endnote>
  <w:endnote w:type="continuationSeparator" w:id="0">
    <w:p w14:paraId="3FEBF875" w14:textId="77777777" w:rsidR="00BA2A07" w:rsidRDefault="00BA2A07" w:rsidP="00DF06AD">
      <w:pPr>
        <w:spacing w:after="0" w:line="240" w:lineRule="auto"/>
      </w:pPr>
      <w:r>
        <w:continuationSeparator/>
      </w:r>
    </w:p>
  </w:endnote>
  <w:endnote w:id="1">
    <w:p w14:paraId="1AE89081" w14:textId="7FEFF081" w:rsidR="0051248A" w:rsidRPr="00640584" w:rsidRDefault="0051248A">
      <w:pPr>
        <w:pStyle w:val="af2"/>
        <w:rPr>
          <w:rFonts w:ascii="Times New Roman" w:hAnsi="Times New Roman" w:cs="Times New Roman"/>
        </w:rPr>
      </w:pPr>
      <w:r>
        <w:rPr>
          <w:rStyle w:val="af4"/>
        </w:rPr>
        <w:endnoteRef/>
      </w:r>
      <w:r>
        <w:t xml:space="preserve"> </w:t>
      </w:r>
      <w:r>
        <w:rPr>
          <w:rFonts w:ascii="Times New Roman" w:hAnsi="Times New Roman" w:cs="Times New Roman"/>
        </w:rPr>
        <w:t>775 знаков (с пробелами)</w:t>
      </w:r>
    </w:p>
  </w:endnote>
  <w:endnote w:id="2">
    <w:p w14:paraId="1C7B458A" w14:textId="796E51B8" w:rsidR="0051248A" w:rsidRDefault="0051248A">
      <w:pPr>
        <w:pStyle w:val="af2"/>
      </w:pPr>
      <w:r>
        <w:rPr>
          <w:rStyle w:val="af4"/>
        </w:rPr>
        <w:endnoteRef/>
      </w:r>
      <w:r>
        <w:t xml:space="preserve"> </w:t>
      </w:r>
      <w:r>
        <w:rPr>
          <w:rFonts w:ascii="Times New Roman" w:hAnsi="Times New Roman" w:cs="Times New Roman"/>
        </w:rPr>
        <w:t>513 знаков (с пробелами)</w:t>
      </w:r>
    </w:p>
  </w:endnote>
  <w:endnote w:id="3">
    <w:p w14:paraId="3E47472F" w14:textId="399ACF12" w:rsidR="0051248A" w:rsidRDefault="0051248A">
      <w:pPr>
        <w:pStyle w:val="af2"/>
      </w:pPr>
      <w:r>
        <w:rPr>
          <w:rStyle w:val="af4"/>
        </w:rPr>
        <w:endnoteRef/>
      </w:r>
      <w:r>
        <w:t xml:space="preserve"> </w:t>
      </w:r>
      <w:r>
        <w:rPr>
          <w:rFonts w:ascii="Times New Roman" w:hAnsi="Times New Roman" w:cs="Times New Roman"/>
        </w:rPr>
        <w:t>286 знаков (с пробелами)</w:t>
      </w:r>
    </w:p>
  </w:endnote>
  <w:endnote w:id="4">
    <w:p w14:paraId="3AB2DE80" w14:textId="7B0EAEEF" w:rsidR="0051248A" w:rsidRPr="00773942" w:rsidRDefault="0051248A">
      <w:pPr>
        <w:pStyle w:val="af2"/>
        <w:rPr>
          <w:rFonts w:ascii="Times New Roman" w:hAnsi="Times New Roman" w:cs="Times New Roman"/>
        </w:rPr>
      </w:pPr>
      <w:r>
        <w:rPr>
          <w:rStyle w:val="af4"/>
        </w:rPr>
        <w:endnoteRef/>
      </w:r>
      <w:r>
        <w:t xml:space="preserve"> </w:t>
      </w:r>
      <w:r>
        <w:rPr>
          <w:rFonts w:ascii="Times New Roman" w:hAnsi="Times New Roman" w:cs="Times New Roman"/>
        </w:rPr>
        <w:t>99 знаков (с пробелами)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3267414"/>
      <w:docPartObj>
        <w:docPartGallery w:val="Page Numbers (Bottom of Page)"/>
        <w:docPartUnique/>
      </w:docPartObj>
    </w:sdtPr>
    <w:sdtContent>
      <w:p w14:paraId="0F364F5A" w14:textId="552BD86F" w:rsidR="0051248A" w:rsidRDefault="0051248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B8497B" w14:textId="532966E9" w:rsidR="0051248A" w:rsidRDefault="0051248A" w:rsidP="00CD3128">
    <w:pPr>
      <w:pStyle w:val="a8"/>
      <w:tabs>
        <w:tab w:val="left" w:pos="285"/>
      </w:tabs>
    </w:pPr>
    <w:r>
      <w:tab/>
    </w:r>
    <w:r>
      <w:rPr>
        <w:rFonts w:ascii="Times New Roman" w:hAnsi="Times New Roman" w:cs="Times New Roman"/>
        <w:sz w:val="20"/>
        <w:szCs w:val="20"/>
        <w:lang w:val="en-US"/>
      </w:rPr>
      <w:t>27.10.2020</w: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2406600"/>
      <w:docPartObj>
        <w:docPartGallery w:val="Page Numbers (Bottom of Page)"/>
        <w:docPartUnique/>
      </w:docPartObj>
    </w:sdtPr>
    <w:sdtContent>
      <w:p w14:paraId="3D8AA7CA" w14:textId="255FC276" w:rsidR="0051248A" w:rsidRDefault="0051248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239FA5" w14:textId="12B3B594" w:rsidR="0051248A" w:rsidRPr="00CD3128" w:rsidRDefault="0051248A">
    <w:pPr>
      <w:pStyle w:val="a8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  <w:lang w:val="en-US"/>
      </w:rPr>
      <w:t>27.10.2020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6F707" w14:textId="77777777" w:rsidR="00BA2A07" w:rsidRDefault="00BA2A07" w:rsidP="00DF06AD">
      <w:pPr>
        <w:spacing w:after="0" w:line="240" w:lineRule="auto"/>
      </w:pPr>
      <w:r>
        <w:separator/>
      </w:r>
    </w:p>
  </w:footnote>
  <w:footnote w:type="continuationSeparator" w:id="0">
    <w:p w14:paraId="5D3FF2C7" w14:textId="77777777" w:rsidR="00BA2A07" w:rsidRDefault="00BA2A07" w:rsidP="00DF06AD">
      <w:pPr>
        <w:spacing w:after="0" w:line="240" w:lineRule="auto"/>
      </w:pPr>
      <w:r>
        <w:continuationSeparator/>
      </w:r>
    </w:p>
  </w:footnote>
  <w:footnote w:id="1">
    <w:p w14:paraId="7F634857" w14:textId="34FBABE6" w:rsidR="0051248A" w:rsidRPr="00EE1045" w:rsidRDefault="0051248A">
      <w:pPr>
        <w:pStyle w:val="af5"/>
        <w:rPr>
          <w:rFonts w:ascii="Times New Roman" w:hAnsi="Times New Roman" w:cs="Times New Roman"/>
        </w:rPr>
      </w:pPr>
      <w:r>
        <w:rPr>
          <w:rStyle w:val="af7"/>
        </w:rPr>
        <w:footnoteRef/>
      </w:r>
      <w:r>
        <w:rPr>
          <w:rStyle w:val="af7"/>
        </w:rPr>
        <w:footnoteRef/>
      </w:r>
      <w:r>
        <w:t xml:space="preserve"> </w:t>
      </w:r>
      <w:r>
        <w:rPr>
          <w:rFonts w:ascii="Times New Roman" w:hAnsi="Times New Roman" w:cs="Times New Roman"/>
        </w:rPr>
        <w:t>Гиперссылка – это связь между веб-страницами или файлами.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F5E9D" w14:textId="4BEA02A7" w:rsidR="0051248A" w:rsidRPr="00D967B5" w:rsidRDefault="0051248A" w:rsidP="00D967B5">
    <w:pPr>
      <w:pStyle w:val="a6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Работа с текстом в среде </w:t>
    </w:r>
    <w:r>
      <w:rPr>
        <w:rFonts w:ascii="Times New Roman" w:hAnsi="Times New Roman" w:cs="Times New Roman"/>
        <w:sz w:val="20"/>
        <w:szCs w:val="20"/>
        <w:lang w:val="en-US"/>
      </w:rPr>
      <w:t>Microsoft</w:t>
    </w:r>
    <w:r w:rsidRPr="00D967B5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  <w:lang w:val="en-US"/>
      </w:rPr>
      <w:t>Word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F3465" w14:textId="77777777" w:rsidR="0051248A" w:rsidRPr="00D967B5" w:rsidRDefault="0051248A" w:rsidP="00D967B5">
    <w:pPr>
      <w:pStyle w:val="a6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Николаева София Германовна группа АДЭУ-201</w:t>
    </w:r>
  </w:p>
  <w:p w14:paraId="42144302" w14:textId="77777777" w:rsidR="0051248A" w:rsidRPr="00D967B5" w:rsidRDefault="0051248A" w:rsidP="00D967B5">
    <w:pPr>
      <w:pStyle w:val="a6"/>
      <w:jc w:val="right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5053E" w14:textId="6AF8F606" w:rsidR="0051248A" w:rsidRPr="00D967B5" w:rsidRDefault="0051248A" w:rsidP="00D967B5">
    <w:pPr>
      <w:pStyle w:val="a6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46A6"/>
    <w:multiLevelType w:val="multilevel"/>
    <w:tmpl w:val="16E26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A18"/>
    <w:multiLevelType w:val="multilevel"/>
    <w:tmpl w:val="F5DE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C2CFA"/>
    <w:multiLevelType w:val="multilevel"/>
    <w:tmpl w:val="677C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910C4"/>
    <w:multiLevelType w:val="multilevel"/>
    <w:tmpl w:val="C5F8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B70C0"/>
    <w:multiLevelType w:val="multilevel"/>
    <w:tmpl w:val="994A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35EEB"/>
    <w:multiLevelType w:val="multilevel"/>
    <w:tmpl w:val="609E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36903"/>
    <w:multiLevelType w:val="multilevel"/>
    <w:tmpl w:val="BFC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155BE"/>
    <w:multiLevelType w:val="multilevel"/>
    <w:tmpl w:val="27CC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F30B1"/>
    <w:multiLevelType w:val="multilevel"/>
    <w:tmpl w:val="BD9E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4705B"/>
    <w:multiLevelType w:val="multilevel"/>
    <w:tmpl w:val="6666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2508E2"/>
    <w:multiLevelType w:val="hybridMultilevel"/>
    <w:tmpl w:val="80FCE3C4"/>
    <w:lvl w:ilvl="0" w:tplc="AB08E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2940AD"/>
    <w:multiLevelType w:val="hybridMultilevel"/>
    <w:tmpl w:val="577208A2"/>
    <w:lvl w:ilvl="0" w:tplc="BDC4A7F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61BE5"/>
    <w:multiLevelType w:val="hybridMultilevel"/>
    <w:tmpl w:val="5762C97E"/>
    <w:lvl w:ilvl="0" w:tplc="16947A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2596F5E"/>
    <w:multiLevelType w:val="multilevel"/>
    <w:tmpl w:val="753E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4F4754"/>
    <w:multiLevelType w:val="multilevel"/>
    <w:tmpl w:val="347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3B32B3"/>
    <w:multiLevelType w:val="multilevel"/>
    <w:tmpl w:val="6024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04B99"/>
    <w:multiLevelType w:val="multilevel"/>
    <w:tmpl w:val="0778D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D043A6"/>
    <w:multiLevelType w:val="multilevel"/>
    <w:tmpl w:val="EAA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66889"/>
    <w:multiLevelType w:val="multilevel"/>
    <w:tmpl w:val="207E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664C79"/>
    <w:multiLevelType w:val="multilevel"/>
    <w:tmpl w:val="0236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2B5482"/>
    <w:multiLevelType w:val="hybridMultilevel"/>
    <w:tmpl w:val="A0F6A7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4C7063"/>
    <w:multiLevelType w:val="multilevel"/>
    <w:tmpl w:val="C3B4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7"/>
  </w:num>
  <w:num w:numId="4">
    <w:abstractNumId w:val="2"/>
  </w:num>
  <w:num w:numId="5">
    <w:abstractNumId w:val="21"/>
  </w:num>
  <w:num w:numId="6">
    <w:abstractNumId w:val="1"/>
  </w:num>
  <w:num w:numId="7">
    <w:abstractNumId w:val="5"/>
  </w:num>
  <w:num w:numId="8">
    <w:abstractNumId w:val="0"/>
  </w:num>
  <w:num w:numId="9">
    <w:abstractNumId w:val="13"/>
  </w:num>
  <w:num w:numId="10">
    <w:abstractNumId w:val="16"/>
  </w:num>
  <w:num w:numId="11">
    <w:abstractNumId w:val="15"/>
  </w:num>
  <w:num w:numId="12">
    <w:abstractNumId w:val="9"/>
  </w:num>
  <w:num w:numId="13">
    <w:abstractNumId w:val="18"/>
  </w:num>
  <w:num w:numId="14">
    <w:abstractNumId w:val="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2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linkStyles/>
  <w:defaultTabStop w:val="708"/>
  <w:autoHyphenation/>
  <w:evenAndOddHeaders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03"/>
    <w:rsid w:val="0000796B"/>
    <w:rsid w:val="00030203"/>
    <w:rsid w:val="00065053"/>
    <w:rsid w:val="00092FAB"/>
    <w:rsid w:val="00144600"/>
    <w:rsid w:val="001846DB"/>
    <w:rsid w:val="001A1B3C"/>
    <w:rsid w:val="001C142C"/>
    <w:rsid w:val="00203CA7"/>
    <w:rsid w:val="00215BF3"/>
    <w:rsid w:val="00274E80"/>
    <w:rsid w:val="00294DD8"/>
    <w:rsid w:val="002D3404"/>
    <w:rsid w:val="002E2D86"/>
    <w:rsid w:val="003602DB"/>
    <w:rsid w:val="003A6AB5"/>
    <w:rsid w:val="003B468F"/>
    <w:rsid w:val="003F701E"/>
    <w:rsid w:val="00481E2C"/>
    <w:rsid w:val="0051248A"/>
    <w:rsid w:val="005468EC"/>
    <w:rsid w:val="00554093"/>
    <w:rsid w:val="005637DA"/>
    <w:rsid w:val="00570012"/>
    <w:rsid w:val="005D133C"/>
    <w:rsid w:val="006153FD"/>
    <w:rsid w:val="00637CBD"/>
    <w:rsid w:val="00640584"/>
    <w:rsid w:val="00676AF6"/>
    <w:rsid w:val="006C42EA"/>
    <w:rsid w:val="00723CED"/>
    <w:rsid w:val="00773942"/>
    <w:rsid w:val="007865A6"/>
    <w:rsid w:val="007B4EE4"/>
    <w:rsid w:val="007B65AB"/>
    <w:rsid w:val="007B67FF"/>
    <w:rsid w:val="007D0A42"/>
    <w:rsid w:val="007D2B74"/>
    <w:rsid w:val="008242DF"/>
    <w:rsid w:val="00840C79"/>
    <w:rsid w:val="00857657"/>
    <w:rsid w:val="00865673"/>
    <w:rsid w:val="00874EEB"/>
    <w:rsid w:val="008A0F5D"/>
    <w:rsid w:val="008D5216"/>
    <w:rsid w:val="00902692"/>
    <w:rsid w:val="0091220C"/>
    <w:rsid w:val="00A216C3"/>
    <w:rsid w:val="00A516E4"/>
    <w:rsid w:val="00AF0421"/>
    <w:rsid w:val="00B10D07"/>
    <w:rsid w:val="00B22350"/>
    <w:rsid w:val="00B26355"/>
    <w:rsid w:val="00B325B3"/>
    <w:rsid w:val="00B42E5F"/>
    <w:rsid w:val="00BA2A07"/>
    <w:rsid w:val="00BD19C7"/>
    <w:rsid w:val="00BE4E8F"/>
    <w:rsid w:val="00C76667"/>
    <w:rsid w:val="00CD3128"/>
    <w:rsid w:val="00CD7247"/>
    <w:rsid w:val="00D06C2F"/>
    <w:rsid w:val="00D456D1"/>
    <w:rsid w:val="00D967B5"/>
    <w:rsid w:val="00DE49C9"/>
    <w:rsid w:val="00DF06AD"/>
    <w:rsid w:val="00DF0A45"/>
    <w:rsid w:val="00E1441E"/>
    <w:rsid w:val="00E35715"/>
    <w:rsid w:val="00EE1045"/>
    <w:rsid w:val="00EF2D9B"/>
    <w:rsid w:val="00F021E9"/>
    <w:rsid w:val="00F03EF2"/>
    <w:rsid w:val="00F20168"/>
    <w:rsid w:val="00F6488B"/>
    <w:rsid w:val="00F76C36"/>
    <w:rsid w:val="00FF51C9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737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CE493"/>
  <w15:chartTrackingRefBased/>
  <w15:docId w15:val="{859D65E0-0CBB-48DE-93C6-50AB9511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7FF"/>
  </w:style>
  <w:style w:type="paragraph" w:styleId="1">
    <w:name w:val="heading 1"/>
    <w:basedOn w:val="a"/>
    <w:next w:val="a0"/>
    <w:link w:val="10"/>
    <w:uiPriority w:val="9"/>
    <w:qFormat/>
    <w:rsid w:val="007B67FF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7B67FF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  <w:rsid w:val="007B67FF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B67FF"/>
  </w:style>
  <w:style w:type="paragraph" w:customStyle="1" w:styleId="21">
    <w:name w:val="новый стиль 2 Николаева С.Г."/>
    <w:basedOn w:val="a"/>
    <w:qFormat/>
    <w:rsid w:val="007B67FF"/>
    <w:pPr>
      <w:spacing w:line="240" w:lineRule="auto"/>
      <w:jc w:val="both"/>
    </w:pPr>
    <w:rPr>
      <w:rFonts w:ascii="Comic Sans MS" w:hAnsi="Comic Sans MS"/>
      <w:color w:val="2F5496" w:themeColor="accent1" w:themeShade="BF"/>
      <w:sz w:val="24"/>
      <w:szCs w:val="24"/>
    </w:rPr>
  </w:style>
  <w:style w:type="paragraph" w:customStyle="1" w:styleId="3">
    <w:name w:val="Стиль 3 Николаева С.Г."/>
    <w:basedOn w:val="21"/>
    <w:qFormat/>
    <w:rsid w:val="007B67FF"/>
    <w:pPr>
      <w:pBdr>
        <w:top w:val="thinThickThinMediumGap" w:sz="24" w:space="1" w:color="4472C4" w:themeColor="accent1"/>
        <w:left w:val="thinThickThinMediumGap" w:sz="24" w:space="4" w:color="4472C4" w:themeColor="accent1"/>
        <w:bottom w:val="thinThickThinMediumGap" w:sz="24" w:space="1" w:color="4472C4" w:themeColor="accent1"/>
        <w:right w:val="thinThickThinMediumGap" w:sz="24" w:space="4" w:color="4472C4" w:themeColor="accent1"/>
      </w:pBdr>
      <w:ind w:left="708"/>
      <w:jc w:val="center"/>
    </w:pPr>
    <w:rPr>
      <w:i/>
      <w:color w:val="FF0000"/>
      <w14:reflection w14:blurRad="0" w14:stA="0" w14:stPos="0" w14:endA="0" w14:endPos="27000" w14:dist="0" w14:dir="0" w14:fadeDir="0" w14:sx="0" w14:sy="0" w14:kx="0" w14:ky="0" w14:algn="b"/>
      <w14:textFill>
        <w14:gradFill>
          <w14:gsLst>
            <w14:gs w14:pos="0">
              <w14:schemeClr w14:val="accent2">
                <w14:lumMod w14:val="60000"/>
                <w14:lumOff w14:val="4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paragraph" w:styleId="a4">
    <w:name w:val="Normal (Web)"/>
    <w:basedOn w:val="a"/>
    <w:uiPriority w:val="99"/>
    <w:unhideWhenUsed/>
    <w:rsid w:val="007B6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 1 уровня"/>
    <w:basedOn w:val="a"/>
    <w:link w:val="12"/>
    <w:rsid w:val="007B67FF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customStyle="1" w:styleId="22">
    <w:name w:val="заголовок 2 ур"/>
    <w:basedOn w:val="a"/>
    <w:link w:val="23"/>
    <w:rsid w:val="007B67FF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12">
    <w:name w:val="заголовок 1 уровня Знак"/>
    <w:basedOn w:val="a1"/>
    <w:link w:val="11"/>
    <w:rsid w:val="007B67FF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7B67FF"/>
    <w:pPr>
      <w:ind w:left="720"/>
      <w:contextualSpacing/>
    </w:pPr>
  </w:style>
  <w:style w:type="character" w:customStyle="1" w:styleId="23">
    <w:name w:val="заголовок 2 ур Знак"/>
    <w:basedOn w:val="a1"/>
    <w:link w:val="22"/>
    <w:rsid w:val="007B67FF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eastAsia="ru-RU"/>
    </w:rPr>
  </w:style>
  <w:style w:type="paragraph" w:styleId="a6">
    <w:name w:val="header"/>
    <w:basedOn w:val="a"/>
    <w:link w:val="a7"/>
    <w:uiPriority w:val="99"/>
    <w:unhideWhenUsed/>
    <w:rsid w:val="007B6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B67FF"/>
  </w:style>
  <w:style w:type="paragraph" w:styleId="a8">
    <w:name w:val="footer"/>
    <w:basedOn w:val="a"/>
    <w:link w:val="a9"/>
    <w:uiPriority w:val="99"/>
    <w:unhideWhenUsed/>
    <w:rsid w:val="007B6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B67FF"/>
  </w:style>
  <w:style w:type="character" w:customStyle="1" w:styleId="10">
    <w:name w:val="Заголовок 1 Знак"/>
    <w:basedOn w:val="a1"/>
    <w:link w:val="1"/>
    <w:uiPriority w:val="9"/>
    <w:rsid w:val="007B67F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7B67FF"/>
    <w:pPr>
      <w:jc w:val="center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B67FF"/>
    <w:pPr>
      <w:spacing w:after="0" w:line="360" w:lineRule="auto"/>
    </w:pPr>
    <w:rPr>
      <w:rFonts w:ascii="Times New Roman" w:hAnsi="Times New Roman"/>
      <w:caps/>
      <w:color w:val="000000" w:themeColor="text1"/>
      <w:sz w:val="28"/>
    </w:rPr>
  </w:style>
  <w:style w:type="character" w:styleId="ab">
    <w:name w:val="Hyperlink"/>
    <w:basedOn w:val="a1"/>
    <w:uiPriority w:val="99"/>
    <w:unhideWhenUsed/>
    <w:rsid w:val="007B67FF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7B67F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4">
    <w:name w:val="toc 2"/>
    <w:basedOn w:val="a"/>
    <w:next w:val="a"/>
    <w:autoRedefine/>
    <w:uiPriority w:val="39"/>
    <w:unhideWhenUsed/>
    <w:rsid w:val="007B67FF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customStyle="1" w:styleId="14">
    <w:name w:val="ЗАГОЛОВОК 1"/>
    <w:basedOn w:val="1"/>
    <w:next w:val="ac"/>
    <w:link w:val="15"/>
    <w:rsid w:val="007B67FF"/>
    <w:pPr>
      <w:tabs>
        <w:tab w:val="left" w:pos="3828"/>
      </w:tabs>
    </w:pPr>
    <w:rPr>
      <w:rFonts w:cs="Times New Roman"/>
      <w:b w:val="0"/>
      <w:caps w:val="0"/>
      <w:szCs w:val="28"/>
    </w:rPr>
  </w:style>
  <w:style w:type="paragraph" w:customStyle="1" w:styleId="25">
    <w:name w:val="ЗАГОЛОВОК 2"/>
    <w:basedOn w:val="2"/>
    <w:next w:val="ac"/>
    <w:link w:val="26"/>
    <w:rsid w:val="007B67FF"/>
    <w:pPr>
      <w:tabs>
        <w:tab w:val="left" w:pos="3828"/>
      </w:tabs>
    </w:pPr>
    <w:rPr>
      <w:rFonts w:cs="Times New Roman"/>
      <w:b w:val="0"/>
      <w:szCs w:val="28"/>
    </w:rPr>
  </w:style>
  <w:style w:type="character" w:customStyle="1" w:styleId="15">
    <w:name w:val="ЗАГОЛОВОК 1 Знак"/>
    <w:basedOn w:val="10"/>
    <w:link w:val="14"/>
    <w:rsid w:val="007B67FF"/>
    <w:rPr>
      <w:rFonts w:ascii="Times New Roman" w:eastAsiaTheme="majorEastAsia" w:hAnsi="Times New Roman" w:cs="Times New Roman"/>
      <w:b w:val="0"/>
      <w:caps w:val="0"/>
      <w:color w:val="000000" w:themeColor="text1"/>
      <w:sz w:val="28"/>
      <w:szCs w:val="28"/>
    </w:rPr>
  </w:style>
  <w:style w:type="paragraph" w:customStyle="1" w:styleId="ac">
    <w:name w:val="ОБЫЧНЫЙ"/>
    <w:basedOn w:val="a"/>
    <w:link w:val="ad"/>
    <w:rsid w:val="007B67FF"/>
    <w:pPr>
      <w:tabs>
        <w:tab w:val="left" w:pos="3828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6">
    <w:name w:val="ЗАГОЛОВОК 2 Знак"/>
    <w:basedOn w:val="20"/>
    <w:link w:val="25"/>
    <w:rsid w:val="007B67FF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paragraph" w:customStyle="1" w:styleId="a0">
    <w:name w:val="ОБЫЧНЫЙ ТЕКСТ"/>
    <w:basedOn w:val="a"/>
    <w:link w:val="ae"/>
    <w:qFormat/>
    <w:rsid w:val="007B67F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character" w:customStyle="1" w:styleId="ad">
    <w:name w:val="ОБЫЧНЫЙ Знак"/>
    <w:basedOn w:val="a1"/>
    <w:link w:val="ac"/>
    <w:rsid w:val="007B67FF"/>
    <w:rPr>
      <w:rFonts w:ascii="Times New Roman" w:hAnsi="Times New Roman" w:cs="Times New Roman"/>
      <w:sz w:val="28"/>
      <w:szCs w:val="28"/>
    </w:rPr>
  </w:style>
  <w:style w:type="character" w:customStyle="1" w:styleId="ae">
    <w:name w:val="ОБЫЧНЫЙ ТЕКСТ Знак"/>
    <w:basedOn w:val="ad"/>
    <w:link w:val="a0"/>
    <w:rsid w:val="007B67FF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7B67FF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Strong"/>
    <w:basedOn w:val="a1"/>
    <w:uiPriority w:val="22"/>
    <w:qFormat/>
    <w:rsid w:val="008242DF"/>
    <w:rPr>
      <w:b/>
      <w:bCs/>
    </w:rPr>
  </w:style>
  <w:style w:type="character" w:styleId="af0">
    <w:name w:val="Unresolved Mention"/>
    <w:basedOn w:val="a1"/>
    <w:uiPriority w:val="99"/>
    <w:semiHidden/>
    <w:unhideWhenUsed/>
    <w:rsid w:val="008242DF"/>
    <w:rPr>
      <w:color w:val="605E5C"/>
      <w:shd w:val="clear" w:color="auto" w:fill="E1DFDD"/>
    </w:rPr>
  </w:style>
  <w:style w:type="character" w:styleId="af1">
    <w:name w:val="Placeholder Text"/>
    <w:basedOn w:val="a1"/>
    <w:uiPriority w:val="99"/>
    <w:semiHidden/>
    <w:rsid w:val="00EF2D9B"/>
    <w:rPr>
      <w:color w:val="808080"/>
    </w:rPr>
  </w:style>
  <w:style w:type="paragraph" w:styleId="af2">
    <w:name w:val="endnote text"/>
    <w:basedOn w:val="a"/>
    <w:link w:val="af3"/>
    <w:uiPriority w:val="99"/>
    <w:semiHidden/>
    <w:unhideWhenUsed/>
    <w:rsid w:val="00EE1045"/>
    <w:pPr>
      <w:spacing w:after="0"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EE1045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EE1045"/>
    <w:rPr>
      <w:vertAlign w:val="superscript"/>
    </w:rPr>
  </w:style>
  <w:style w:type="paragraph" w:styleId="af5">
    <w:name w:val="footnote text"/>
    <w:basedOn w:val="a"/>
    <w:link w:val="af6"/>
    <w:uiPriority w:val="99"/>
    <w:semiHidden/>
    <w:unhideWhenUsed/>
    <w:rsid w:val="00EE1045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EE1045"/>
    <w:rPr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EE1045"/>
    <w:rPr>
      <w:vertAlign w:val="superscript"/>
    </w:rPr>
  </w:style>
  <w:style w:type="table" w:styleId="af8">
    <w:name w:val="Table Grid"/>
    <w:basedOn w:val="a2"/>
    <w:uiPriority w:val="39"/>
    <w:rsid w:val="00FF5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m.ru/analysis/newsitem/putin-rasskazal-o-vydelenii-200-mlrd-rubleiy-na-it-v-2017-godu-20170705-160056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3;&#1072;&#1089;&#1090;&#1088;&#1072;&#1080;&#1074;&#1072;&#1077;&#1084;&#1099;&#1077;%20&#1096;&#1072;&#1073;&#1083;&#1086;&#1085;&#1099;%20Office\&#1053;&#1080;&#1082;&#1086;&#1083;&#1072;&#1077;&#1074;&#1072;_&#1048;&#1056;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D75D7-0BD0-4135-B515-D6BE3EA3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Николаева_ИР3</Template>
  <TotalTime>18</TotalTime>
  <Pages>12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Николаева София Германовна</dc:creator>
  <cp:keywords/>
  <dc:description/>
  <cp:lastModifiedBy>Николаева София Германовна</cp:lastModifiedBy>
  <cp:revision>8</cp:revision>
  <dcterms:created xsi:type="dcterms:W3CDTF">2020-10-27T16:21:00Z</dcterms:created>
  <dcterms:modified xsi:type="dcterms:W3CDTF">2020-11-04T21:37:00Z</dcterms:modified>
</cp:coreProperties>
</file>