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14:ligatures w14:val="standardContextual"/>
        </w:rPr>
        <w:id w:val="-1929118435"/>
        <w:docPartObj>
          <w:docPartGallery w:val="Cover Pages"/>
          <w:docPartUnique/>
        </w:docPartObj>
      </w:sdtPr>
      <w:sdtEndPr>
        <w:rPr>
          <w:sz w:val="22"/>
        </w:rPr>
      </w:sdtEndPr>
      <w:sdtContent>
        <w:p w14:paraId="74578FA3" w14:textId="5A7E9E0A" w:rsidR="004943D2" w:rsidRDefault="004943D2">
          <w:pPr>
            <w:pStyle w:val="NoSpacing"/>
            <w:rPr>
              <w:sz w:val="2"/>
            </w:rPr>
          </w:pPr>
        </w:p>
        <w:p w14:paraId="5E2E625D" w14:textId="77777777" w:rsidR="004943D2" w:rsidRDefault="004943D2">
          <w:r>
            <w:rPr>
              <w:noProof/>
            </w:rPr>
            <mc:AlternateContent>
              <mc:Choice Requires="wps">
                <w:drawing>
                  <wp:anchor distT="0" distB="0" distL="114300" distR="114300" simplePos="0" relativeHeight="251661312" behindDoc="0" locked="0" layoutInCell="1" allowOverlap="1" wp14:anchorId="34807742" wp14:editId="3F6BE0EA">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D4B9B1D" w14:textId="71632D91" w:rsidR="004943D2" w:rsidRDefault="004943D2">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Software architecture document</w:t>
                                    </w:r>
                                  </w:p>
                                </w:sdtContent>
                              </w:sdt>
                              <w:p w14:paraId="688A7469" w14:textId="3FEAE722" w:rsidR="004943D2"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943D2">
                                      <w:rPr>
                                        <w:color w:val="156082" w:themeColor="accent1"/>
                                        <w:sz w:val="36"/>
                                        <w:szCs w:val="36"/>
                                      </w:rPr>
                                      <w:t>TwitterV2</w:t>
                                    </w:r>
                                  </w:sdtContent>
                                </w:sdt>
                                <w:r w:rsidR="004943D2">
                                  <w:rPr>
                                    <w:noProof/>
                                  </w:rPr>
                                  <w:t xml:space="preserve"> </w:t>
                                </w:r>
                              </w:p>
                              <w:p w14:paraId="22A0C7EC" w14:textId="77777777" w:rsidR="004943D2" w:rsidRDefault="004943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4807742"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D4B9B1D" w14:textId="71632D91" w:rsidR="004943D2" w:rsidRDefault="004943D2">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Software architecture document</w:t>
                              </w:r>
                            </w:p>
                          </w:sdtContent>
                        </w:sdt>
                        <w:p w14:paraId="688A7469" w14:textId="3FEAE722" w:rsidR="004943D2" w:rsidRDefault="004943D2">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TwitterV2</w:t>
                              </w:r>
                            </w:sdtContent>
                          </w:sdt>
                          <w:r>
                            <w:rPr>
                              <w:noProof/>
                            </w:rPr>
                            <w:t xml:space="preserve"> </w:t>
                          </w:r>
                        </w:p>
                        <w:p w14:paraId="22A0C7EC" w14:textId="77777777" w:rsidR="004943D2" w:rsidRDefault="004943D2"/>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28A044DB" wp14:editId="277E42D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0B4A4E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1D76F00" wp14:editId="30CA299E">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828F65" w14:textId="11232B0F" w:rsidR="004943D2" w:rsidRDefault="00000000">
                                <w:pPr>
                                  <w:pStyle w:val="NoSpacing"/>
                                  <w:jc w:val="right"/>
                                  <w:rPr>
                                    <w:color w:val="156082" w:themeColor="accent1"/>
                                    <w:sz w:val="36"/>
                                    <w:szCs w:val="36"/>
                                  </w:rPr>
                                </w:pPr>
                                <w:sdt>
                                  <w:sdtPr>
                                    <w:rPr>
                                      <w:color w:val="156082"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4943D2">
                                      <w:rPr>
                                        <w:color w:val="156082" w:themeColor="accent1"/>
                                        <w:sz w:val="36"/>
                                        <w:szCs w:val="36"/>
                                      </w:rPr>
                                      <w:t xml:space="preserve">     </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4C4033D" w14:textId="4B01E3BF" w:rsidR="004943D2" w:rsidRDefault="004943D2">
                                    <w:pPr>
                                      <w:pStyle w:val="NoSpacing"/>
                                      <w:jc w:val="right"/>
                                      <w:rPr>
                                        <w:color w:val="156082" w:themeColor="accent1"/>
                                        <w:sz w:val="36"/>
                                        <w:szCs w:val="36"/>
                                      </w:rPr>
                                    </w:pPr>
                                    <w:r>
                                      <w:rPr>
                                        <w:color w:val="156082" w:themeColor="accent1"/>
                                        <w:sz w:val="36"/>
                                        <w:szCs w:val="36"/>
                                      </w:rPr>
                                      <w:t>Daniil Blagoev</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1D76F00"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D828F65" w14:textId="11232B0F" w:rsidR="004943D2" w:rsidRDefault="004943D2">
                          <w:pPr>
                            <w:pStyle w:val="NoSpacing"/>
                            <w:jc w:val="right"/>
                            <w:rPr>
                              <w:color w:val="156082" w:themeColor="accent1"/>
                              <w:sz w:val="36"/>
                              <w:szCs w:val="36"/>
                            </w:rPr>
                          </w:pPr>
                          <w:sdt>
                            <w:sdtPr>
                              <w:rPr>
                                <w:color w:val="156082"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 xml:space="preserve">     </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4C4033D" w14:textId="4B01E3BF" w:rsidR="004943D2" w:rsidRDefault="004943D2">
                              <w:pPr>
                                <w:pStyle w:val="NoSpacing"/>
                                <w:jc w:val="right"/>
                                <w:rPr>
                                  <w:color w:val="156082" w:themeColor="accent1"/>
                                  <w:sz w:val="36"/>
                                  <w:szCs w:val="36"/>
                                </w:rPr>
                              </w:pPr>
                              <w:r>
                                <w:rPr>
                                  <w:color w:val="156082" w:themeColor="accent1"/>
                                  <w:sz w:val="36"/>
                                  <w:szCs w:val="36"/>
                                </w:rPr>
                                <w:t>Daniil Blagoev</w:t>
                              </w:r>
                            </w:p>
                          </w:sdtContent>
                        </w:sdt>
                      </w:txbxContent>
                    </v:textbox>
                    <w10:wrap anchorx="page" anchory="margin"/>
                  </v:shape>
                </w:pict>
              </mc:Fallback>
            </mc:AlternateContent>
          </w:r>
        </w:p>
        <w:p w14:paraId="21F40CCB" w14:textId="56AB6B56" w:rsidR="004943D2" w:rsidRDefault="004943D2">
          <w:r>
            <w:br w:type="page"/>
          </w:r>
        </w:p>
      </w:sdtContent>
    </w:sdt>
    <w:sdt>
      <w:sdtPr>
        <w:rPr>
          <w:rFonts w:asciiTheme="minorHAnsi" w:eastAsiaTheme="minorHAnsi" w:hAnsiTheme="minorHAnsi" w:cstheme="minorBidi"/>
          <w:color w:val="auto"/>
          <w:kern w:val="2"/>
          <w:sz w:val="22"/>
          <w:szCs w:val="22"/>
          <w14:ligatures w14:val="standardContextual"/>
        </w:rPr>
        <w:id w:val="-849796015"/>
        <w:docPartObj>
          <w:docPartGallery w:val="Table of Contents"/>
          <w:docPartUnique/>
        </w:docPartObj>
      </w:sdtPr>
      <w:sdtEndPr>
        <w:rPr>
          <w:b/>
          <w:bCs/>
          <w:noProof/>
        </w:rPr>
      </w:sdtEndPr>
      <w:sdtContent>
        <w:p w14:paraId="15548DAA" w14:textId="3996BBBC" w:rsidR="00201DB8" w:rsidRDefault="00201DB8">
          <w:pPr>
            <w:pStyle w:val="TOCHeading"/>
          </w:pPr>
          <w:r>
            <w:t>Contents</w:t>
          </w:r>
        </w:p>
        <w:p w14:paraId="605DF13A" w14:textId="7C35740A" w:rsidR="00CE07F7" w:rsidRDefault="00201DB8">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9780263" w:history="1">
            <w:r w:rsidR="00CE07F7" w:rsidRPr="00BB3FBA">
              <w:rPr>
                <w:rStyle w:val="Hyperlink"/>
                <w:noProof/>
              </w:rPr>
              <w:t>Introduction</w:t>
            </w:r>
            <w:r w:rsidR="00CE07F7">
              <w:rPr>
                <w:noProof/>
                <w:webHidden/>
              </w:rPr>
              <w:tab/>
            </w:r>
            <w:r w:rsidR="00CE07F7">
              <w:rPr>
                <w:noProof/>
                <w:webHidden/>
              </w:rPr>
              <w:fldChar w:fldCharType="begin"/>
            </w:r>
            <w:r w:rsidR="00CE07F7">
              <w:rPr>
                <w:noProof/>
                <w:webHidden/>
              </w:rPr>
              <w:instrText xml:space="preserve"> PAGEREF _Toc169780263 \h </w:instrText>
            </w:r>
            <w:r w:rsidR="00CE07F7">
              <w:rPr>
                <w:noProof/>
                <w:webHidden/>
              </w:rPr>
            </w:r>
            <w:r w:rsidR="00CE07F7">
              <w:rPr>
                <w:noProof/>
                <w:webHidden/>
              </w:rPr>
              <w:fldChar w:fldCharType="separate"/>
            </w:r>
            <w:r w:rsidR="00CE07F7">
              <w:rPr>
                <w:noProof/>
                <w:webHidden/>
              </w:rPr>
              <w:t>2</w:t>
            </w:r>
            <w:r w:rsidR="00CE07F7">
              <w:rPr>
                <w:noProof/>
                <w:webHidden/>
              </w:rPr>
              <w:fldChar w:fldCharType="end"/>
            </w:r>
          </w:hyperlink>
        </w:p>
        <w:p w14:paraId="0EFC20D4" w14:textId="4E3D0475" w:rsidR="00CE07F7" w:rsidRDefault="00CE07F7">
          <w:pPr>
            <w:pStyle w:val="TOC1"/>
            <w:tabs>
              <w:tab w:val="right" w:leader="dot" w:pos="9350"/>
            </w:tabs>
            <w:rPr>
              <w:rFonts w:eastAsiaTheme="minorEastAsia"/>
              <w:noProof/>
              <w:sz w:val="24"/>
              <w:szCs w:val="24"/>
            </w:rPr>
          </w:pPr>
          <w:hyperlink w:anchor="_Toc169780264" w:history="1">
            <w:r w:rsidRPr="00BB3FBA">
              <w:rPr>
                <w:rStyle w:val="Hyperlink"/>
                <w:noProof/>
              </w:rPr>
              <w:t>TwitterV2’s architecture</w:t>
            </w:r>
            <w:r>
              <w:rPr>
                <w:noProof/>
                <w:webHidden/>
              </w:rPr>
              <w:tab/>
            </w:r>
            <w:r>
              <w:rPr>
                <w:noProof/>
                <w:webHidden/>
              </w:rPr>
              <w:fldChar w:fldCharType="begin"/>
            </w:r>
            <w:r>
              <w:rPr>
                <w:noProof/>
                <w:webHidden/>
              </w:rPr>
              <w:instrText xml:space="preserve"> PAGEREF _Toc169780264 \h </w:instrText>
            </w:r>
            <w:r>
              <w:rPr>
                <w:noProof/>
                <w:webHidden/>
              </w:rPr>
            </w:r>
            <w:r>
              <w:rPr>
                <w:noProof/>
                <w:webHidden/>
              </w:rPr>
              <w:fldChar w:fldCharType="separate"/>
            </w:r>
            <w:r>
              <w:rPr>
                <w:noProof/>
                <w:webHidden/>
              </w:rPr>
              <w:t>2</w:t>
            </w:r>
            <w:r>
              <w:rPr>
                <w:noProof/>
                <w:webHidden/>
              </w:rPr>
              <w:fldChar w:fldCharType="end"/>
            </w:r>
          </w:hyperlink>
        </w:p>
        <w:p w14:paraId="798427EC" w14:textId="0801C45F" w:rsidR="00CE07F7" w:rsidRDefault="00CE07F7">
          <w:pPr>
            <w:pStyle w:val="TOC2"/>
            <w:tabs>
              <w:tab w:val="right" w:leader="dot" w:pos="9350"/>
            </w:tabs>
            <w:rPr>
              <w:rFonts w:eastAsiaTheme="minorEastAsia"/>
              <w:noProof/>
              <w:sz w:val="24"/>
              <w:szCs w:val="24"/>
            </w:rPr>
          </w:pPr>
          <w:hyperlink w:anchor="_Toc169780265" w:history="1">
            <w:r w:rsidRPr="00BB3FBA">
              <w:rPr>
                <w:rStyle w:val="Hyperlink"/>
                <w:noProof/>
              </w:rPr>
              <w:t>System context diagram</w:t>
            </w:r>
            <w:r>
              <w:rPr>
                <w:noProof/>
                <w:webHidden/>
              </w:rPr>
              <w:tab/>
            </w:r>
            <w:r>
              <w:rPr>
                <w:noProof/>
                <w:webHidden/>
              </w:rPr>
              <w:fldChar w:fldCharType="begin"/>
            </w:r>
            <w:r>
              <w:rPr>
                <w:noProof/>
                <w:webHidden/>
              </w:rPr>
              <w:instrText xml:space="preserve"> PAGEREF _Toc169780265 \h </w:instrText>
            </w:r>
            <w:r>
              <w:rPr>
                <w:noProof/>
                <w:webHidden/>
              </w:rPr>
            </w:r>
            <w:r>
              <w:rPr>
                <w:noProof/>
                <w:webHidden/>
              </w:rPr>
              <w:fldChar w:fldCharType="separate"/>
            </w:r>
            <w:r>
              <w:rPr>
                <w:noProof/>
                <w:webHidden/>
              </w:rPr>
              <w:t>2</w:t>
            </w:r>
            <w:r>
              <w:rPr>
                <w:noProof/>
                <w:webHidden/>
              </w:rPr>
              <w:fldChar w:fldCharType="end"/>
            </w:r>
          </w:hyperlink>
        </w:p>
        <w:p w14:paraId="5DFC90CD" w14:textId="46163A66" w:rsidR="00CE07F7" w:rsidRDefault="00CE07F7">
          <w:pPr>
            <w:pStyle w:val="TOC2"/>
            <w:tabs>
              <w:tab w:val="right" w:leader="dot" w:pos="9350"/>
            </w:tabs>
            <w:rPr>
              <w:rFonts w:eastAsiaTheme="minorEastAsia"/>
              <w:noProof/>
              <w:sz w:val="24"/>
              <w:szCs w:val="24"/>
            </w:rPr>
          </w:pPr>
          <w:hyperlink w:anchor="_Toc169780266" w:history="1">
            <w:r w:rsidRPr="00BB3FBA">
              <w:rPr>
                <w:rStyle w:val="Hyperlink"/>
                <w:noProof/>
              </w:rPr>
              <w:t>Container diagram</w:t>
            </w:r>
            <w:r>
              <w:rPr>
                <w:noProof/>
                <w:webHidden/>
              </w:rPr>
              <w:tab/>
            </w:r>
            <w:r>
              <w:rPr>
                <w:noProof/>
                <w:webHidden/>
              </w:rPr>
              <w:fldChar w:fldCharType="begin"/>
            </w:r>
            <w:r>
              <w:rPr>
                <w:noProof/>
                <w:webHidden/>
              </w:rPr>
              <w:instrText xml:space="preserve"> PAGEREF _Toc169780266 \h </w:instrText>
            </w:r>
            <w:r>
              <w:rPr>
                <w:noProof/>
                <w:webHidden/>
              </w:rPr>
            </w:r>
            <w:r>
              <w:rPr>
                <w:noProof/>
                <w:webHidden/>
              </w:rPr>
              <w:fldChar w:fldCharType="separate"/>
            </w:r>
            <w:r>
              <w:rPr>
                <w:noProof/>
                <w:webHidden/>
              </w:rPr>
              <w:t>2</w:t>
            </w:r>
            <w:r>
              <w:rPr>
                <w:noProof/>
                <w:webHidden/>
              </w:rPr>
              <w:fldChar w:fldCharType="end"/>
            </w:r>
          </w:hyperlink>
        </w:p>
        <w:p w14:paraId="3D4C0348" w14:textId="13DB6F01" w:rsidR="00CE07F7" w:rsidRDefault="00CE07F7">
          <w:pPr>
            <w:pStyle w:val="TOC2"/>
            <w:tabs>
              <w:tab w:val="right" w:leader="dot" w:pos="9350"/>
            </w:tabs>
            <w:rPr>
              <w:rFonts w:eastAsiaTheme="minorEastAsia"/>
              <w:noProof/>
              <w:sz w:val="24"/>
              <w:szCs w:val="24"/>
            </w:rPr>
          </w:pPr>
          <w:hyperlink w:anchor="_Toc169780267" w:history="1">
            <w:r w:rsidRPr="00BB3FBA">
              <w:rPr>
                <w:rStyle w:val="Hyperlink"/>
                <w:noProof/>
              </w:rPr>
              <w:t>Component diagram</w:t>
            </w:r>
            <w:r>
              <w:rPr>
                <w:noProof/>
                <w:webHidden/>
              </w:rPr>
              <w:tab/>
            </w:r>
            <w:r>
              <w:rPr>
                <w:noProof/>
                <w:webHidden/>
              </w:rPr>
              <w:fldChar w:fldCharType="begin"/>
            </w:r>
            <w:r>
              <w:rPr>
                <w:noProof/>
                <w:webHidden/>
              </w:rPr>
              <w:instrText xml:space="preserve"> PAGEREF _Toc169780267 \h </w:instrText>
            </w:r>
            <w:r>
              <w:rPr>
                <w:noProof/>
                <w:webHidden/>
              </w:rPr>
            </w:r>
            <w:r>
              <w:rPr>
                <w:noProof/>
                <w:webHidden/>
              </w:rPr>
              <w:fldChar w:fldCharType="separate"/>
            </w:r>
            <w:r>
              <w:rPr>
                <w:noProof/>
                <w:webHidden/>
              </w:rPr>
              <w:t>4</w:t>
            </w:r>
            <w:r>
              <w:rPr>
                <w:noProof/>
                <w:webHidden/>
              </w:rPr>
              <w:fldChar w:fldCharType="end"/>
            </w:r>
          </w:hyperlink>
        </w:p>
        <w:p w14:paraId="2826AFD5" w14:textId="13369648" w:rsidR="00CE07F7" w:rsidRDefault="00CE07F7">
          <w:pPr>
            <w:pStyle w:val="TOC3"/>
            <w:tabs>
              <w:tab w:val="right" w:leader="dot" w:pos="9350"/>
            </w:tabs>
            <w:rPr>
              <w:rFonts w:eastAsiaTheme="minorEastAsia"/>
              <w:noProof/>
              <w:sz w:val="24"/>
              <w:szCs w:val="24"/>
            </w:rPr>
          </w:pPr>
          <w:hyperlink w:anchor="_Toc169780268" w:history="1">
            <w:r w:rsidRPr="00BB3FBA">
              <w:rPr>
                <w:rStyle w:val="Hyperlink"/>
                <w:noProof/>
              </w:rPr>
              <w:t>User service</w:t>
            </w:r>
            <w:r>
              <w:rPr>
                <w:noProof/>
                <w:webHidden/>
              </w:rPr>
              <w:tab/>
            </w:r>
            <w:r>
              <w:rPr>
                <w:noProof/>
                <w:webHidden/>
              </w:rPr>
              <w:fldChar w:fldCharType="begin"/>
            </w:r>
            <w:r>
              <w:rPr>
                <w:noProof/>
                <w:webHidden/>
              </w:rPr>
              <w:instrText xml:space="preserve"> PAGEREF _Toc169780268 \h </w:instrText>
            </w:r>
            <w:r>
              <w:rPr>
                <w:noProof/>
                <w:webHidden/>
              </w:rPr>
            </w:r>
            <w:r>
              <w:rPr>
                <w:noProof/>
                <w:webHidden/>
              </w:rPr>
              <w:fldChar w:fldCharType="separate"/>
            </w:r>
            <w:r>
              <w:rPr>
                <w:noProof/>
                <w:webHidden/>
              </w:rPr>
              <w:t>4</w:t>
            </w:r>
            <w:r>
              <w:rPr>
                <w:noProof/>
                <w:webHidden/>
              </w:rPr>
              <w:fldChar w:fldCharType="end"/>
            </w:r>
          </w:hyperlink>
        </w:p>
        <w:p w14:paraId="6F344D93" w14:textId="1DC51BFE" w:rsidR="00CE07F7" w:rsidRDefault="00CE07F7">
          <w:pPr>
            <w:pStyle w:val="TOC3"/>
            <w:tabs>
              <w:tab w:val="right" w:leader="dot" w:pos="9350"/>
            </w:tabs>
            <w:rPr>
              <w:rFonts w:eastAsiaTheme="minorEastAsia"/>
              <w:noProof/>
              <w:sz w:val="24"/>
              <w:szCs w:val="24"/>
            </w:rPr>
          </w:pPr>
          <w:hyperlink w:anchor="_Toc169780269" w:history="1">
            <w:r w:rsidRPr="00BB3FBA">
              <w:rPr>
                <w:rStyle w:val="Hyperlink"/>
                <w:noProof/>
              </w:rPr>
              <w:t>Tweet service</w:t>
            </w:r>
            <w:r>
              <w:rPr>
                <w:noProof/>
                <w:webHidden/>
              </w:rPr>
              <w:tab/>
            </w:r>
            <w:r>
              <w:rPr>
                <w:noProof/>
                <w:webHidden/>
              </w:rPr>
              <w:fldChar w:fldCharType="begin"/>
            </w:r>
            <w:r>
              <w:rPr>
                <w:noProof/>
                <w:webHidden/>
              </w:rPr>
              <w:instrText xml:space="preserve"> PAGEREF _Toc169780269 \h </w:instrText>
            </w:r>
            <w:r>
              <w:rPr>
                <w:noProof/>
                <w:webHidden/>
              </w:rPr>
            </w:r>
            <w:r>
              <w:rPr>
                <w:noProof/>
                <w:webHidden/>
              </w:rPr>
              <w:fldChar w:fldCharType="separate"/>
            </w:r>
            <w:r>
              <w:rPr>
                <w:noProof/>
                <w:webHidden/>
              </w:rPr>
              <w:t>5</w:t>
            </w:r>
            <w:r>
              <w:rPr>
                <w:noProof/>
                <w:webHidden/>
              </w:rPr>
              <w:fldChar w:fldCharType="end"/>
            </w:r>
          </w:hyperlink>
        </w:p>
        <w:p w14:paraId="44910061" w14:textId="26B51F31" w:rsidR="00CE07F7" w:rsidRDefault="00CE07F7">
          <w:pPr>
            <w:pStyle w:val="TOC1"/>
            <w:tabs>
              <w:tab w:val="right" w:leader="dot" w:pos="9350"/>
            </w:tabs>
            <w:rPr>
              <w:rFonts w:eastAsiaTheme="minorEastAsia"/>
              <w:noProof/>
              <w:sz w:val="24"/>
              <w:szCs w:val="24"/>
            </w:rPr>
          </w:pPr>
          <w:hyperlink w:anchor="_Toc169780270" w:history="1">
            <w:r w:rsidRPr="00BB3FBA">
              <w:rPr>
                <w:rStyle w:val="Hyperlink"/>
                <w:noProof/>
              </w:rPr>
              <w:t>Reasoning behind TwitterV2’s architectural choices</w:t>
            </w:r>
            <w:r>
              <w:rPr>
                <w:noProof/>
                <w:webHidden/>
              </w:rPr>
              <w:tab/>
            </w:r>
            <w:r>
              <w:rPr>
                <w:noProof/>
                <w:webHidden/>
              </w:rPr>
              <w:fldChar w:fldCharType="begin"/>
            </w:r>
            <w:r>
              <w:rPr>
                <w:noProof/>
                <w:webHidden/>
              </w:rPr>
              <w:instrText xml:space="preserve"> PAGEREF _Toc169780270 \h </w:instrText>
            </w:r>
            <w:r>
              <w:rPr>
                <w:noProof/>
                <w:webHidden/>
              </w:rPr>
            </w:r>
            <w:r>
              <w:rPr>
                <w:noProof/>
                <w:webHidden/>
              </w:rPr>
              <w:fldChar w:fldCharType="separate"/>
            </w:r>
            <w:r>
              <w:rPr>
                <w:noProof/>
                <w:webHidden/>
              </w:rPr>
              <w:t>6</w:t>
            </w:r>
            <w:r>
              <w:rPr>
                <w:noProof/>
                <w:webHidden/>
              </w:rPr>
              <w:fldChar w:fldCharType="end"/>
            </w:r>
          </w:hyperlink>
        </w:p>
        <w:p w14:paraId="09C86C5F" w14:textId="09865069" w:rsidR="00CE07F7" w:rsidRDefault="00CE07F7">
          <w:pPr>
            <w:pStyle w:val="TOC2"/>
            <w:tabs>
              <w:tab w:val="right" w:leader="dot" w:pos="9350"/>
            </w:tabs>
            <w:rPr>
              <w:rFonts w:eastAsiaTheme="minorEastAsia"/>
              <w:noProof/>
              <w:sz w:val="24"/>
              <w:szCs w:val="24"/>
            </w:rPr>
          </w:pPr>
          <w:hyperlink w:anchor="_Toc169780271" w:history="1">
            <w:r w:rsidRPr="00BB3FBA">
              <w:rPr>
                <w:rStyle w:val="Hyperlink"/>
                <w:noProof/>
              </w:rPr>
              <w:t>Why microservices?</w:t>
            </w:r>
            <w:r>
              <w:rPr>
                <w:noProof/>
                <w:webHidden/>
              </w:rPr>
              <w:tab/>
            </w:r>
            <w:r>
              <w:rPr>
                <w:noProof/>
                <w:webHidden/>
              </w:rPr>
              <w:fldChar w:fldCharType="begin"/>
            </w:r>
            <w:r>
              <w:rPr>
                <w:noProof/>
                <w:webHidden/>
              </w:rPr>
              <w:instrText xml:space="preserve"> PAGEREF _Toc169780271 \h </w:instrText>
            </w:r>
            <w:r>
              <w:rPr>
                <w:noProof/>
                <w:webHidden/>
              </w:rPr>
            </w:r>
            <w:r>
              <w:rPr>
                <w:noProof/>
                <w:webHidden/>
              </w:rPr>
              <w:fldChar w:fldCharType="separate"/>
            </w:r>
            <w:r>
              <w:rPr>
                <w:noProof/>
                <w:webHidden/>
              </w:rPr>
              <w:t>6</w:t>
            </w:r>
            <w:r>
              <w:rPr>
                <w:noProof/>
                <w:webHidden/>
              </w:rPr>
              <w:fldChar w:fldCharType="end"/>
            </w:r>
          </w:hyperlink>
        </w:p>
        <w:p w14:paraId="68F237E6" w14:textId="360E8C7D" w:rsidR="00CE07F7" w:rsidRDefault="00CE07F7">
          <w:pPr>
            <w:pStyle w:val="TOC3"/>
            <w:tabs>
              <w:tab w:val="right" w:leader="dot" w:pos="9350"/>
            </w:tabs>
            <w:rPr>
              <w:rFonts w:eastAsiaTheme="minorEastAsia"/>
              <w:noProof/>
              <w:sz w:val="24"/>
              <w:szCs w:val="24"/>
            </w:rPr>
          </w:pPr>
          <w:hyperlink w:anchor="_Toc169780272" w:history="1">
            <w:r w:rsidRPr="00BB3FBA">
              <w:rPr>
                <w:rStyle w:val="Hyperlink"/>
                <w:noProof/>
              </w:rPr>
              <w:t>Scaling of individual components</w:t>
            </w:r>
            <w:r>
              <w:rPr>
                <w:noProof/>
                <w:webHidden/>
              </w:rPr>
              <w:tab/>
            </w:r>
            <w:r>
              <w:rPr>
                <w:noProof/>
                <w:webHidden/>
              </w:rPr>
              <w:fldChar w:fldCharType="begin"/>
            </w:r>
            <w:r>
              <w:rPr>
                <w:noProof/>
                <w:webHidden/>
              </w:rPr>
              <w:instrText xml:space="preserve"> PAGEREF _Toc169780272 \h </w:instrText>
            </w:r>
            <w:r>
              <w:rPr>
                <w:noProof/>
                <w:webHidden/>
              </w:rPr>
            </w:r>
            <w:r>
              <w:rPr>
                <w:noProof/>
                <w:webHidden/>
              </w:rPr>
              <w:fldChar w:fldCharType="separate"/>
            </w:r>
            <w:r>
              <w:rPr>
                <w:noProof/>
                <w:webHidden/>
              </w:rPr>
              <w:t>6</w:t>
            </w:r>
            <w:r>
              <w:rPr>
                <w:noProof/>
                <w:webHidden/>
              </w:rPr>
              <w:fldChar w:fldCharType="end"/>
            </w:r>
          </w:hyperlink>
        </w:p>
        <w:p w14:paraId="2F576605" w14:textId="3D945409" w:rsidR="00CE07F7" w:rsidRDefault="00CE07F7">
          <w:pPr>
            <w:pStyle w:val="TOC3"/>
            <w:tabs>
              <w:tab w:val="right" w:leader="dot" w:pos="9350"/>
            </w:tabs>
            <w:rPr>
              <w:rFonts w:eastAsiaTheme="minorEastAsia"/>
              <w:noProof/>
              <w:sz w:val="24"/>
              <w:szCs w:val="24"/>
            </w:rPr>
          </w:pPr>
          <w:hyperlink w:anchor="_Toc169780273" w:history="1">
            <w:r w:rsidRPr="00BB3FBA">
              <w:rPr>
                <w:rStyle w:val="Hyperlink"/>
                <w:noProof/>
              </w:rPr>
              <w:t>Reliability, Uptime &amp; Continuous deployment</w:t>
            </w:r>
            <w:r>
              <w:rPr>
                <w:noProof/>
                <w:webHidden/>
              </w:rPr>
              <w:tab/>
            </w:r>
            <w:r>
              <w:rPr>
                <w:noProof/>
                <w:webHidden/>
              </w:rPr>
              <w:fldChar w:fldCharType="begin"/>
            </w:r>
            <w:r>
              <w:rPr>
                <w:noProof/>
                <w:webHidden/>
              </w:rPr>
              <w:instrText xml:space="preserve"> PAGEREF _Toc169780273 \h </w:instrText>
            </w:r>
            <w:r>
              <w:rPr>
                <w:noProof/>
                <w:webHidden/>
              </w:rPr>
            </w:r>
            <w:r>
              <w:rPr>
                <w:noProof/>
                <w:webHidden/>
              </w:rPr>
              <w:fldChar w:fldCharType="separate"/>
            </w:r>
            <w:r>
              <w:rPr>
                <w:noProof/>
                <w:webHidden/>
              </w:rPr>
              <w:t>6</w:t>
            </w:r>
            <w:r>
              <w:rPr>
                <w:noProof/>
                <w:webHidden/>
              </w:rPr>
              <w:fldChar w:fldCharType="end"/>
            </w:r>
          </w:hyperlink>
        </w:p>
        <w:p w14:paraId="46F1A422" w14:textId="1F6F2469" w:rsidR="00CE07F7" w:rsidRDefault="00CE07F7">
          <w:pPr>
            <w:pStyle w:val="TOC2"/>
            <w:tabs>
              <w:tab w:val="right" w:leader="dot" w:pos="9350"/>
            </w:tabs>
            <w:rPr>
              <w:rFonts w:eastAsiaTheme="minorEastAsia"/>
              <w:noProof/>
              <w:sz w:val="24"/>
              <w:szCs w:val="24"/>
            </w:rPr>
          </w:pPr>
          <w:hyperlink w:anchor="_Toc169780274" w:history="1">
            <w:r w:rsidRPr="00BB3FBA">
              <w:rPr>
                <w:rStyle w:val="Hyperlink"/>
                <w:noProof/>
              </w:rPr>
              <w:t>Why a gateway?</w:t>
            </w:r>
            <w:r>
              <w:rPr>
                <w:noProof/>
                <w:webHidden/>
              </w:rPr>
              <w:tab/>
            </w:r>
            <w:r>
              <w:rPr>
                <w:noProof/>
                <w:webHidden/>
              </w:rPr>
              <w:fldChar w:fldCharType="begin"/>
            </w:r>
            <w:r>
              <w:rPr>
                <w:noProof/>
                <w:webHidden/>
              </w:rPr>
              <w:instrText xml:space="preserve"> PAGEREF _Toc169780274 \h </w:instrText>
            </w:r>
            <w:r>
              <w:rPr>
                <w:noProof/>
                <w:webHidden/>
              </w:rPr>
            </w:r>
            <w:r>
              <w:rPr>
                <w:noProof/>
                <w:webHidden/>
              </w:rPr>
              <w:fldChar w:fldCharType="separate"/>
            </w:r>
            <w:r>
              <w:rPr>
                <w:noProof/>
                <w:webHidden/>
              </w:rPr>
              <w:t>6</w:t>
            </w:r>
            <w:r>
              <w:rPr>
                <w:noProof/>
                <w:webHidden/>
              </w:rPr>
              <w:fldChar w:fldCharType="end"/>
            </w:r>
          </w:hyperlink>
        </w:p>
        <w:p w14:paraId="3F328FC8" w14:textId="6076BAEA" w:rsidR="00CE07F7" w:rsidRDefault="00CE07F7">
          <w:pPr>
            <w:pStyle w:val="TOC2"/>
            <w:tabs>
              <w:tab w:val="right" w:leader="dot" w:pos="9350"/>
            </w:tabs>
            <w:rPr>
              <w:rFonts w:eastAsiaTheme="minorEastAsia"/>
              <w:noProof/>
              <w:sz w:val="24"/>
              <w:szCs w:val="24"/>
            </w:rPr>
          </w:pPr>
          <w:hyperlink w:anchor="_Toc169780275" w:history="1">
            <w:r w:rsidRPr="00BB3FBA">
              <w:rPr>
                <w:rStyle w:val="Hyperlink"/>
                <w:noProof/>
              </w:rPr>
              <w:t>Why a separate database for each microservice?</w:t>
            </w:r>
            <w:r>
              <w:rPr>
                <w:noProof/>
                <w:webHidden/>
              </w:rPr>
              <w:tab/>
            </w:r>
            <w:r>
              <w:rPr>
                <w:noProof/>
                <w:webHidden/>
              </w:rPr>
              <w:fldChar w:fldCharType="begin"/>
            </w:r>
            <w:r>
              <w:rPr>
                <w:noProof/>
                <w:webHidden/>
              </w:rPr>
              <w:instrText xml:space="preserve"> PAGEREF _Toc169780275 \h </w:instrText>
            </w:r>
            <w:r>
              <w:rPr>
                <w:noProof/>
                <w:webHidden/>
              </w:rPr>
            </w:r>
            <w:r>
              <w:rPr>
                <w:noProof/>
                <w:webHidden/>
              </w:rPr>
              <w:fldChar w:fldCharType="separate"/>
            </w:r>
            <w:r>
              <w:rPr>
                <w:noProof/>
                <w:webHidden/>
              </w:rPr>
              <w:t>6</w:t>
            </w:r>
            <w:r>
              <w:rPr>
                <w:noProof/>
                <w:webHidden/>
              </w:rPr>
              <w:fldChar w:fldCharType="end"/>
            </w:r>
          </w:hyperlink>
        </w:p>
        <w:p w14:paraId="11C2C6EC" w14:textId="0C6FB33D" w:rsidR="00CE07F7" w:rsidRDefault="00CE07F7">
          <w:pPr>
            <w:pStyle w:val="TOC3"/>
            <w:tabs>
              <w:tab w:val="right" w:leader="dot" w:pos="9350"/>
            </w:tabs>
            <w:rPr>
              <w:rFonts w:eastAsiaTheme="minorEastAsia"/>
              <w:noProof/>
              <w:sz w:val="24"/>
              <w:szCs w:val="24"/>
            </w:rPr>
          </w:pPr>
          <w:hyperlink w:anchor="_Toc169780276" w:history="1">
            <w:r w:rsidRPr="00BB3FBA">
              <w:rPr>
                <w:rStyle w:val="Hyperlink"/>
                <w:noProof/>
              </w:rPr>
              <w:t>Reliability &amp; Uptime</w:t>
            </w:r>
            <w:r>
              <w:rPr>
                <w:noProof/>
                <w:webHidden/>
              </w:rPr>
              <w:tab/>
            </w:r>
            <w:r>
              <w:rPr>
                <w:noProof/>
                <w:webHidden/>
              </w:rPr>
              <w:fldChar w:fldCharType="begin"/>
            </w:r>
            <w:r>
              <w:rPr>
                <w:noProof/>
                <w:webHidden/>
              </w:rPr>
              <w:instrText xml:space="preserve"> PAGEREF _Toc169780276 \h </w:instrText>
            </w:r>
            <w:r>
              <w:rPr>
                <w:noProof/>
                <w:webHidden/>
              </w:rPr>
            </w:r>
            <w:r>
              <w:rPr>
                <w:noProof/>
                <w:webHidden/>
              </w:rPr>
              <w:fldChar w:fldCharType="separate"/>
            </w:r>
            <w:r>
              <w:rPr>
                <w:noProof/>
                <w:webHidden/>
              </w:rPr>
              <w:t>6</w:t>
            </w:r>
            <w:r>
              <w:rPr>
                <w:noProof/>
                <w:webHidden/>
              </w:rPr>
              <w:fldChar w:fldCharType="end"/>
            </w:r>
          </w:hyperlink>
        </w:p>
        <w:p w14:paraId="78560859" w14:textId="5F08D3A5" w:rsidR="00CE07F7" w:rsidRDefault="00CE07F7">
          <w:pPr>
            <w:pStyle w:val="TOC3"/>
            <w:tabs>
              <w:tab w:val="right" w:leader="dot" w:pos="9350"/>
            </w:tabs>
            <w:rPr>
              <w:rFonts w:eastAsiaTheme="minorEastAsia"/>
              <w:noProof/>
              <w:sz w:val="24"/>
              <w:szCs w:val="24"/>
            </w:rPr>
          </w:pPr>
          <w:hyperlink w:anchor="_Toc169780277" w:history="1">
            <w:r w:rsidRPr="00BB3FBA">
              <w:rPr>
                <w:rStyle w:val="Hyperlink"/>
                <w:noProof/>
              </w:rPr>
              <w:t>Data distribution &amp; Security</w:t>
            </w:r>
            <w:r>
              <w:rPr>
                <w:noProof/>
                <w:webHidden/>
              </w:rPr>
              <w:tab/>
            </w:r>
            <w:r>
              <w:rPr>
                <w:noProof/>
                <w:webHidden/>
              </w:rPr>
              <w:fldChar w:fldCharType="begin"/>
            </w:r>
            <w:r>
              <w:rPr>
                <w:noProof/>
                <w:webHidden/>
              </w:rPr>
              <w:instrText xml:space="preserve"> PAGEREF _Toc169780277 \h </w:instrText>
            </w:r>
            <w:r>
              <w:rPr>
                <w:noProof/>
                <w:webHidden/>
              </w:rPr>
            </w:r>
            <w:r>
              <w:rPr>
                <w:noProof/>
                <w:webHidden/>
              </w:rPr>
              <w:fldChar w:fldCharType="separate"/>
            </w:r>
            <w:r>
              <w:rPr>
                <w:noProof/>
                <w:webHidden/>
              </w:rPr>
              <w:t>6</w:t>
            </w:r>
            <w:r>
              <w:rPr>
                <w:noProof/>
                <w:webHidden/>
              </w:rPr>
              <w:fldChar w:fldCharType="end"/>
            </w:r>
          </w:hyperlink>
        </w:p>
        <w:p w14:paraId="178B3C84" w14:textId="35C577FE" w:rsidR="00CE07F7" w:rsidRDefault="00CE07F7">
          <w:pPr>
            <w:pStyle w:val="TOC2"/>
            <w:tabs>
              <w:tab w:val="right" w:leader="dot" w:pos="9350"/>
            </w:tabs>
            <w:rPr>
              <w:rFonts w:eastAsiaTheme="minorEastAsia"/>
              <w:noProof/>
              <w:sz w:val="24"/>
              <w:szCs w:val="24"/>
            </w:rPr>
          </w:pPr>
          <w:hyperlink w:anchor="_Toc169780278" w:history="1">
            <w:r w:rsidRPr="00BB3FBA">
              <w:rPr>
                <w:rStyle w:val="Hyperlink"/>
                <w:noProof/>
              </w:rPr>
              <w:t>Why messaging instead of direct communication between microservices?</w:t>
            </w:r>
            <w:r>
              <w:rPr>
                <w:noProof/>
                <w:webHidden/>
              </w:rPr>
              <w:tab/>
            </w:r>
            <w:r>
              <w:rPr>
                <w:noProof/>
                <w:webHidden/>
              </w:rPr>
              <w:fldChar w:fldCharType="begin"/>
            </w:r>
            <w:r>
              <w:rPr>
                <w:noProof/>
                <w:webHidden/>
              </w:rPr>
              <w:instrText xml:space="preserve"> PAGEREF _Toc169780278 \h </w:instrText>
            </w:r>
            <w:r>
              <w:rPr>
                <w:noProof/>
                <w:webHidden/>
              </w:rPr>
            </w:r>
            <w:r>
              <w:rPr>
                <w:noProof/>
                <w:webHidden/>
              </w:rPr>
              <w:fldChar w:fldCharType="separate"/>
            </w:r>
            <w:r>
              <w:rPr>
                <w:noProof/>
                <w:webHidden/>
              </w:rPr>
              <w:t>7</w:t>
            </w:r>
            <w:r>
              <w:rPr>
                <w:noProof/>
                <w:webHidden/>
              </w:rPr>
              <w:fldChar w:fldCharType="end"/>
            </w:r>
          </w:hyperlink>
        </w:p>
        <w:p w14:paraId="539D42EF" w14:textId="3C207803" w:rsidR="00CE07F7" w:rsidRDefault="00CE07F7">
          <w:pPr>
            <w:pStyle w:val="TOC3"/>
            <w:tabs>
              <w:tab w:val="right" w:leader="dot" w:pos="9350"/>
            </w:tabs>
            <w:rPr>
              <w:rFonts w:eastAsiaTheme="minorEastAsia"/>
              <w:noProof/>
              <w:sz w:val="24"/>
              <w:szCs w:val="24"/>
            </w:rPr>
          </w:pPr>
          <w:hyperlink w:anchor="_Toc169780279" w:history="1">
            <w:r w:rsidRPr="00BB3FBA">
              <w:rPr>
                <w:rStyle w:val="Hyperlink"/>
                <w:noProof/>
              </w:rPr>
              <w:t>Reliability &amp; Uptime</w:t>
            </w:r>
            <w:r>
              <w:rPr>
                <w:noProof/>
                <w:webHidden/>
              </w:rPr>
              <w:tab/>
            </w:r>
            <w:r>
              <w:rPr>
                <w:noProof/>
                <w:webHidden/>
              </w:rPr>
              <w:fldChar w:fldCharType="begin"/>
            </w:r>
            <w:r>
              <w:rPr>
                <w:noProof/>
                <w:webHidden/>
              </w:rPr>
              <w:instrText xml:space="preserve"> PAGEREF _Toc169780279 \h </w:instrText>
            </w:r>
            <w:r>
              <w:rPr>
                <w:noProof/>
                <w:webHidden/>
              </w:rPr>
            </w:r>
            <w:r>
              <w:rPr>
                <w:noProof/>
                <w:webHidden/>
              </w:rPr>
              <w:fldChar w:fldCharType="separate"/>
            </w:r>
            <w:r>
              <w:rPr>
                <w:noProof/>
                <w:webHidden/>
              </w:rPr>
              <w:t>7</w:t>
            </w:r>
            <w:r>
              <w:rPr>
                <w:noProof/>
                <w:webHidden/>
              </w:rPr>
              <w:fldChar w:fldCharType="end"/>
            </w:r>
          </w:hyperlink>
        </w:p>
        <w:p w14:paraId="531DA064" w14:textId="4FE1FBFF" w:rsidR="00CE07F7" w:rsidRDefault="00CE07F7">
          <w:pPr>
            <w:pStyle w:val="TOC3"/>
            <w:tabs>
              <w:tab w:val="right" w:leader="dot" w:pos="9350"/>
            </w:tabs>
            <w:rPr>
              <w:rFonts w:eastAsiaTheme="minorEastAsia"/>
              <w:noProof/>
              <w:sz w:val="24"/>
              <w:szCs w:val="24"/>
            </w:rPr>
          </w:pPr>
          <w:hyperlink w:anchor="_Toc169780280" w:history="1">
            <w:r w:rsidRPr="00BB3FBA">
              <w:rPr>
                <w:rStyle w:val="Hyperlink"/>
                <w:noProof/>
              </w:rPr>
              <w:t>Performance</w:t>
            </w:r>
            <w:r>
              <w:rPr>
                <w:noProof/>
                <w:webHidden/>
              </w:rPr>
              <w:tab/>
            </w:r>
            <w:r>
              <w:rPr>
                <w:noProof/>
                <w:webHidden/>
              </w:rPr>
              <w:fldChar w:fldCharType="begin"/>
            </w:r>
            <w:r>
              <w:rPr>
                <w:noProof/>
                <w:webHidden/>
              </w:rPr>
              <w:instrText xml:space="preserve"> PAGEREF _Toc169780280 \h </w:instrText>
            </w:r>
            <w:r>
              <w:rPr>
                <w:noProof/>
                <w:webHidden/>
              </w:rPr>
            </w:r>
            <w:r>
              <w:rPr>
                <w:noProof/>
                <w:webHidden/>
              </w:rPr>
              <w:fldChar w:fldCharType="separate"/>
            </w:r>
            <w:r>
              <w:rPr>
                <w:noProof/>
                <w:webHidden/>
              </w:rPr>
              <w:t>7</w:t>
            </w:r>
            <w:r>
              <w:rPr>
                <w:noProof/>
                <w:webHidden/>
              </w:rPr>
              <w:fldChar w:fldCharType="end"/>
            </w:r>
          </w:hyperlink>
        </w:p>
        <w:p w14:paraId="67CB754B" w14:textId="329F06CD" w:rsidR="00201DB8" w:rsidRDefault="00201DB8">
          <w:r>
            <w:rPr>
              <w:b/>
              <w:bCs/>
              <w:noProof/>
            </w:rPr>
            <w:fldChar w:fldCharType="end"/>
          </w:r>
        </w:p>
      </w:sdtContent>
    </w:sdt>
    <w:p w14:paraId="5E980484" w14:textId="3D0318E9" w:rsidR="00201DB8" w:rsidRDefault="00201DB8">
      <w:r>
        <w:br w:type="page"/>
      </w:r>
    </w:p>
    <w:p w14:paraId="3ADF772A" w14:textId="04576F0E" w:rsidR="00840286" w:rsidRDefault="00201DB8" w:rsidP="00201DB8">
      <w:pPr>
        <w:pStyle w:val="Heading1"/>
      </w:pPr>
      <w:bookmarkStart w:id="0" w:name="_Toc169780263"/>
      <w:r>
        <w:lastRenderedPageBreak/>
        <w:t>Introduction</w:t>
      </w:r>
      <w:bookmarkEnd w:id="0"/>
    </w:p>
    <w:p w14:paraId="6669BFBE" w14:textId="01538BBD" w:rsidR="00201DB8" w:rsidRDefault="00201DB8" w:rsidP="00201DB8">
      <w:r>
        <w:t>The purpose of this document is to provide an insight into TwitterV2’s architecture</w:t>
      </w:r>
      <w:r w:rsidR="003928E5">
        <w:t xml:space="preserve"> and the </w:t>
      </w:r>
      <w:r w:rsidR="006F10FA">
        <w:t xml:space="preserve">reasoning of the </w:t>
      </w:r>
      <w:r w:rsidR="003928E5">
        <w:t>choices behind it.</w:t>
      </w:r>
    </w:p>
    <w:p w14:paraId="49B6DFFE" w14:textId="381EC5ED" w:rsidR="00FF5323" w:rsidRDefault="009361B3" w:rsidP="00FF5323">
      <w:pPr>
        <w:pStyle w:val="Heading1"/>
      </w:pPr>
      <w:bookmarkStart w:id="1" w:name="_Toc169780264"/>
      <w:r>
        <w:t>TwitterV2’s architecture</w:t>
      </w:r>
      <w:bookmarkEnd w:id="1"/>
    </w:p>
    <w:p w14:paraId="7A9EAFD9" w14:textId="7ADB2ADC" w:rsidR="003439E4" w:rsidRDefault="00497F71" w:rsidP="003439E4">
      <w:pPr>
        <w:pStyle w:val="Heading2"/>
      </w:pPr>
      <w:bookmarkStart w:id="2" w:name="_Toc169780265"/>
      <w:r>
        <w:t>System context diagram</w:t>
      </w:r>
      <w:bookmarkEnd w:id="2"/>
    </w:p>
    <w:p w14:paraId="67827CB8" w14:textId="5BA785E8" w:rsidR="003439E4" w:rsidRPr="003439E4" w:rsidRDefault="003439E4" w:rsidP="003439E4">
      <w:r>
        <w:t>TwitterV2 does not use any external systems, therefore the system context is quite simple.</w:t>
      </w:r>
    </w:p>
    <w:p w14:paraId="69B0D5E2" w14:textId="77777777" w:rsidR="00AC78C6" w:rsidRDefault="00497F71" w:rsidP="00AC78C6">
      <w:pPr>
        <w:keepNext/>
        <w:jc w:val="center"/>
      </w:pPr>
      <w:r>
        <w:rPr>
          <w:noProof/>
        </w:rPr>
        <w:drawing>
          <wp:inline distT="0" distB="0" distL="0" distR="0" wp14:anchorId="0C9ED2B6" wp14:editId="15E63203">
            <wp:extent cx="2943225" cy="4391025"/>
            <wp:effectExtent l="19050" t="19050" r="28575" b="28575"/>
            <wp:docPr id="1390986929"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86929" name="Picture 1" descr="A diagram of a user&#10;&#10;Description automatically generated"/>
                    <pic:cNvPicPr/>
                  </pic:nvPicPr>
                  <pic:blipFill>
                    <a:blip r:embed="rId6"/>
                    <a:stretch>
                      <a:fillRect/>
                    </a:stretch>
                  </pic:blipFill>
                  <pic:spPr>
                    <a:xfrm>
                      <a:off x="0" y="0"/>
                      <a:ext cx="2943225" cy="4391025"/>
                    </a:xfrm>
                    <a:prstGeom prst="rect">
                      <a:avLst/>
                    </a:prstGeom>
                    <a:ln w="19050">
                      <a:solidFill>
                        <a:schemeClr val="accent1">
                          <a:lumMod val="60000"/>
                          <a:lumOff val="40000"/>
                        </a:schemeClr>
                      </a:solidFill>
                    </a:ln>
                  </pic:spPr>
                </pic:pic>
              </a:graphicData>
            </a:graphic>
          </wp:inline>
        </w:drawing>
      </w:r>
    </w:p>
    <w:p w14:paraId="0DE56E5E" w14:textId="2C00D99D" w:rsidR="00497F71" w:rsidRDefault="00AC78C6" w:rsidP="00AC78C6">
      <w:pPr>
        <w:pStyle w:val="Caption"/>
        <w:jc w:val="center"/>
      </w:pPr>
      <w:r>
        <w:t xml:space="preserve">Figure </w:t>
      </w:r>
      <w:r>
        <w:fldChar w:fldCharType="begin"/>
      </w:r>
      <w:r>
        <w:instrText xml:space="preserve"> SEQ Figure \* ARABIC </w:instrText>
      </w:r>
      <w:r>
        <w:fldChar w:fldCharType="separate"/>
      </w:r>
      <w:r w:rsidR="00B617C4">
        <w:rPr>
          <w:noProof/>
        </w:rPr>
        <w:t>1</w:t>
      </w:r>
      <w:r>
        <w:fldChar w:fldCharType="end"/>
      </w:r>
      <w:r>
        <w:t xml:space="preserve"> TwitterV2 context </w:t>
      </w:r>
      <w:proofErr w:type="gramStart"/>
      <w:r>
        <w:t>diagram</w:t>
      </w:r>
      <w:proofErr w:type="gramEnd"/>
    </w:p>
    <w:p w14:paraId="118FFAB1" w14:textId="11D0325A" w:rsidR="00E219AB" w:rsidRPr="00E219AB" w:rsidRDefault="00E219AB" w:rsidP="00E219AB">
      <w:pPr>
        <w:pStyle w:val="Heading2"/>
      </w:pPr>
      <w:bookmarkStart w:id="3" w:name="_Toc169780266"/>
      <w:r>
        <w:t>Container diagram</w:t>
      </w:r>
      <w:bookmarkEnd w:id="3"/>
    </w:p>
    <w:p w14:paraId="6D4049DD" w14:textId="77777777" w:rsidR="00AC78C6" w:rsidRPr="00497F71" w:rsidRDefault="00AC78C6" w:rsidP="00AC78C6"/>
    <w:p w14:paraId="72F60BBC" w14:textId="77777777" w:rsidR="00FF5323" w:rsidRDefault="00FF5323" w:rsidP="00FF5323">
      <w:pPr>
        <w:pStyle w:val="NormalWeb"/>
        <w:keepNext/>
        <w:jc w:val="center"/>
      </w:pPr>
      <w:r>
        <w:rPr>
          <w:noProof/>
        </w:rPr>
        <w:lastRenderedPageBreak/>
        <w:drawing>
          <wp:inline distT="0" distB="0" distL="0" distR="0" wp14:anchorId="78AD354A" wp14:editId="6E0D1652">
            <wp:extent cx="5943600" cy="6366510"/>
            <wp:effectExtent l="19050" t="19050" r="19050" b="15240"/>
            <wp:docPr id="125114178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41789" name="Picture 1" descr="A diagram of a compan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66510"/>
                    </a:xfrm>
                    <a:prstGeom prst="rect">
                      <a:avLst/>
                    </a:prstGeom>
                    <a:noFill/>
                    <a:ln w="19050">
                      <a:solidFill>
                        <a:schemeClr val="tx2">
                          <a:lumMod val="50000"/>
                          <a:lumOff val="50000"/>
                        </a:schemeClr>
                      </a:solidFill>
                    </a:ln>
                  </pic:spPr>
                </pic:pic>
              </a:graphicData>
            </a:graphic>
          </wp:inline>
        </w:drawing>
      </w:r>
    </w:p>
    <w:p w14:paraId="27E2444E" w14:textId="735F1124" w:rsidR="00FF5323" w:rsidRDefault="00FF5323" w:rsidP="00FF5323">
      <w:pPr>
        <w:pStyle w:val="Caption"/>
        <w:jc w:val="center"/>
      </w:pPr>
      <w:r>
        <w:t xml:space="preserve">Figure </w:t>
      </w:r>
      <w:r>
        <w:fldChar w:fldCharType="begin"/>
      </w:r>
      <w:r>
        <w:instrText xml:space="preserve"> SEQ Figure \* ARABIC </w:instrText>
      </w:r>
      <w:r>
        <w:fldChar w:fldCharType="separate"/>
      </w:r>
      <w:r w:rsidR="00B617C4">
        <w:rPr>
          <w:noProof/>
        </w:rPr>
        <w:t>2</w:t>
      </w:r>
      <w:r>
        <w:fldChar w:fldCharType="end"/>
      </w:r>
      <w:r>
        <w:t xml:space="preserve"> TwitterV2 container </w:t>
      </w:r>
      <w:proofErr w:type="gramStart"/>
      <w:r>
        <w:t>diagram</w:t>
      </w:r>
      <w:proofErr w:type="gramEnd"/>
    </w:p>
    <w:p w14:paraId="1537E481" w14:textId="2769EBCD" w:rsidR="0093296C" w:rsidRDefault="0093296C" w:rsidP="0093296C">
      <w:pPr>
        <w:pStyle w:val="Heading2"/>
      </w:pPr>
      <w:bookmarkStart w:id="4" w:name="_Toc169780267"/>
      <w:r>
        <w:lastRenderedPageBreak/>
        <w:t>Component diagram</w:t>
      </w:r>
      <w:bookmarkEnd w:id="4"/>
    </w:p>
    <w:p w14:paraId="68F9D5FC" w14:textId="35FCFF0A" w:rsidR="0093296C" w:rsidRDefault="004973EA" w:rsidP="004973EA">
      <w:pPr>
        <w:pStyle w:val="Heading3"/>
      </w:pPr>
      <w:bookmarkStart w:id="5" w:name="_Toc169780268"/>
      <w:r>
        <w:t>User service</w:t>
      </w:r>
      <w:bookmarkEnd w:id="5"/>
    </w:p>
    <w:p w14:paraId="252D93AD" w14:textId="7DC16D80" w:rsidR="00515450" w:rsidRDefault="00A0251E" w:rsidP="00515450">
      <w:pPr>
        <w:keepNext/>
        <w:jc w:val="center"/>
      </w:pPr>
      <w:r>
        <w:rPr>
          <w:noProof/>
        </w:rPr>
        <w:drawing>
          <wp:inline distT="0" distB="0" distL="0" distR="0" wp14:anchorId="0092CAB4" wp14:editId="1A378A0A">
            <wp:extent cx="5629275" cy="6334125"/>
            <wp:effectExtent l="0" t="0" r="9525" b="9525"/>
            <wp:docPr id="146955795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57958" name="Picture 1" descr="A diagram of a computer&#10;&#10;Description automatically generated"/>
                    <pic:cNvPicPr/>
                  </pic:nvPicPr>
                  <pic:blipFill>
                    <a:blip r:embed="rId8"/>
                    <a:stretch>
                      <a:fillRect/>
                    </a:stretch>
                  </pic:blipFill>
                  <pic:spPr>
                    <a:xfrm>
                      <a:off x="0" y="0"/>
                      <a:ext cx="5629275" cy="6334125"/>
                    </a:xfrm>
                    <a:prstGeom prst="rect">
                      <a:avLst/>
                    </a:prstGeom>
                  </pic:spPr>
                </pic:pic>
              </a:graphicData>
            </a:graphic>
          </wp:inline>
        </w:drawing>
      </w:r>
    </w:p>
    <w:p w14:paraId="7D7896AF" w14:textId="45836F99" w:rsidR="00515450" w:rsidRDefault="00515450" w:rsidP="00515450">
      <w:pPr>
        <w:pStyle w:val="Caption"/>
        <w:jc w:val="center"/>
      </w:pPr>
      <w:r>
        <w:t xml:space="preserve">Figure </w:t>
      </w:r>
      <w:r>
        <w:fldChar w:fldCharType="begin"/>
      </w:r>
      <w:r>
        <w:instrText xml:space="preserve"> SEQ Figure \* ARABIC </w:instrText>
      </w:r>
      <w:r>
        <w:fldChar w:fldCharType="separate"/>
      </w:r>
      <w:r w:rsidR="00B617C4">
        <w:rPr>
          <w:noProof/>
        </w:rPr>
        <w:t>3</w:t>
      </w:r>
      <w:r>
        <w:fldChar w:fldCharType="end"/>
      </w:r>
      <w:r>
        <w:t xml:space="preserve"> TwitterV2 User </w:t>
      </w:r>
      <w:r w:rsidR="004D6D19">
        <w:t>API server c</w:t>
      </w:r>
      <w:r>
        <w:t xml:space="preserve">omponent </w:t>
      </w:r>
      <w:proofErr w:type="gramStart"/>
      <w:r w:rsidR="004D6D19">
        <w:t>d</w:t>
      </w:r>
      <w:r>
        <w:t>iagram</w:t>
      </w:r>
      <w:proofErr w:type="gramEnd"/>
    </w:p>
    <w:p w14:paraId="65B9B509" w14:textId="7C3B9F6E" w:rsidR="00A0251E" w:rsidRDefault="00A0251E" w:rsidP="00A0251E">
      <w:pPr>
        <w:pStyle w:val="Heading3"/>
      </w:pPr>
      <w:bookmarkStart w:id="6" w:name="_Toc169780269"/>
      <w:r>
        <w:lastRenderedPageBreak/>
        <w:t>Tweet service</w:t>
      </w:r>
      <w:bookmarkEnd w:id="6"/>
    </w:p>
    <w:p w14:paraId="6887B003" w14:textId="77777777" w:rsidR="00B617C4" w:rsidRDefault="00B617C4" w:rsidP="00B617C4">
      <w:pPr>
        <w:keepNext/>
        <w:jc w:val="center"/>
      </w:pPr>
      <w:r>
        <w:rPr>
          <w:noProof/>
        </w:rPr>
        <w:drawing>
          <wp:inline distT="0" distB="0" distL="0" distR="0" wp14:anchorId="13584876" wp14:editId="6DE2BAFF">
            <wp:extent cx="5772150" cy="6505575"/>
            <wp:effectExtent l="19050" t="19050" r="19050" b="28575"/>
            <wp:docPr id="99235443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54438" name="Picture 1" descr="A diagram of a diagram&#10;&#10;Description automatically generated"/>
                    <pic:cNvPicPr/>
                  </pic:nvPicPr>
                  <pic:blipFill>
                    <a:blip r:embed="rId9"/>
                    <a:stretch>
                      <a:fillRect/>
                    </a:stretch>
                  </pic:blipFill>
                  <pic:spPr>
                    <a:xfrm>
                      <a:off x="0" y="0"/>
                      <a:ext cx="5772150" cy="6505575"/>
                    </a:xfrm>
                    <a:prstGeom prst="rect">
                      <a:avLst/>
                    </a:prstGeom>
                    <a:ln w="19050">
                      <a:solidFill>
                        <a:schemeClr val="accent1">
                          <a:lumMod val="60000"/>
                          <a:lumOff val="40000"/>
                        </a:schemeClr>
                      </a:solidFill>
                    </a:ln>
                  </pic:spPr>
                </pic:pic>
              </a:graphicData>
            </a:graphic>
          </wp:inline>
        </w:drawing>
      </w:r>
    </w:p>
    <w:p w14:paraId="045E6BB4" w14:textId="1F405534" w:rsidR="00A0251E" w:rsidRPr="00A0251E" w:rsidRDefault="00B617C4" w:rsidP="00B617C4">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TwitterV2 Tweet API server component </w:t>
      </w:r>
      <w:proofErr w:type="gramStart"/>
      <w:r>
        <w:t>diagram</w:t>
      </w:r>
      <w:proofErr w:type="gramEnd"/>
    </w:p>
    <w:p w14:paraId="3B6CAD98" w14:textId="65948235" w:rsidR="006F10FA" w:rsidRDefault="00ED5526" w:rsidP="00ED5526">
      <w:pPr>
        <w:pStyle w:val="Heading1"/>
      </w:pPr>
      <w:bookmarkStart w:id="7" w:name="_Toc169780270"/>
      <w:r>
        <w:lastRenderedPageBreak/>
        <w:t>Reasoning behind TwitterV2’s architectural choices</w:t>
      </w:r>
      <w:bookmarkEnd w:id="7"/>
    </w:p>
    <w:p w14:paraId="03C92899" w14:textId="5727260F" w:rsidR="00770593" w:rsidRPr="00770593" w:rsidRDefault="00122B54" w:rsidP="00770593">
      <w:pPr>
        <w:pStyle w:val="Heading2"/>
      </w:pPr>
      <w:bookmarkStart w:id="8" w:name="_Toc169780271"/>
      <w:r>
        <w:t>Why microservice</w:t>
      </w:r>
      <w:r w:rsidR="000558F6">
        <w:t>s?</w:t>
      </w:r>
      <w:bookmarkEnd w:id="8"/>
    </w:p>
    <w:p w14:paraId="2E490305" w14:textId="4C1BFBBA" w:rsidR="00FF5323" w:rsidRDefault="00DE1103" w:rsidP="00DE1103">
      <w:pPr>
        <w:pStyle w:val="Heading3"/>
      </w:pPr>
      <w:bookmarkStart w:id="9" w:name="_Toc169780272"/>
      <w:r>
        <w:t>Scaling of individual components</w:t>
      </w:r>
      <w:bookmarkEnd w:id="9"/>
    </w:p>
    <w:p w14:paraId="4EDCF792" w14:textId="7F0A986B" w:rsidR="003B1703" w:rsidRPr="003B1703" w:rsidRDefault="007A5AE1" w:rsidP="003B1703">
      <w:r>
        <w:t xml:space="preserve">I created an </w:t>
      </w:r>
      <w:hyperlink r:id="rId10" w:history="1">
        <w:r w:rsidRPr="007A5AE1">
          <w:rPr>
            <w:rStyle w:val="Hyperlink"/>
          </w:rPr>
          <w:t>estimation</w:t>
        </w:r>
      </w:hyperlink>
      <w:r w:rsidR="00277A25">
        <w:rPr>
          <w:rStyle w:val="Hyperlink"/>
        </w:rPr>
        <w:t>/resource mapping</w:t>
      </w:r>
      <w:r w:rsidR="00277A25">
        <w:t xml:space="preserve"> </w:t>
      </w:r>
      <w:r>
        <w:t xml:space="preserve">of the use of TwitterV2’s different functionalities, and it became clear that some would be bearing several times heavier loads than others. For example, tweet functionalities will be used a lot more than user functionalities. Based on this information, it made sense to go for microservices, since </w:t>
      </w:r>
      <w:r w:rsidR="000A2A2D">
        <w:t>each service can be scaled individually based on its needs.</w:t>
      </w:r>
      <w:r w:rsidR="00472C8D">
        <w:t xml:space="preserve"> After all, why would you scale the whole application when only a small part of it needs </w:t>
      </w:r>
      <w:r w:rsidR="00210D50">
        <w:t>to be scaled?</w:t>
      </w:r>
    </w:p>
    <w:p w14:paraId="784B1FD9" w14:textId="408CED97" w:rsidR="00A14D32" w:rsidRPr="00A14D32" w:rsidRDefault="003B1703" w:rsidP="00A14D32">
      <w:pPr>
        <w:pStyle w:val="Heading3"/>
      </w:pPr>
      <w:bookmarkStart w:id="10" w:name="_Toc169780273"/>
      <w:r>
        <w:t>Reliability</w:t>
      </w:r>
      <w:r w:rsidR="001B30F9">
        <w:t>,</w:t>
      </w:r>
      <w:r w:rsidR="00A14D32">
        <w:t xml:space="preserve"> Uptime</w:t>
      </w:r>
      <w:r w:rsidR="001B30F9">
        <w:t xml:space="preserve"> &amp; Continuous deployment</w:t>
      </w:r>
      <w:bookmarkEnd w:id="10"/>
    </w:p>
    <w:p w14:paraId="6B34999A" w14:textId="77777777" w:rsidR="00DC2A75" w:rsidRDefault="00AB2DC0" w:rsidP="001B30F9">
      <w:r>
        <w:t>Due to the decoupled nature of microservices, each service is self-reliant – it can still function when the rest of the services are down.</w:t>
      </w:r>
      <w:r w:rsidR="00A14D32">
        <w:t xml:space="preserve"> The problematic services can be fixed and redeployed without having to take the whole web application down for maintenance</w:t>
      </w:r>
      <w:r w:rsidR="00231040">
        <w:t xml:space="preserve"> and losing users in the process</w:t>
      </w:r>
      <w:r w:rsidR="00A14D32">
        <w:t>.</w:t>
      </w:r>
      <w:r w:rsidR="001B30F9">
        <w:t xml:space="preserve"> In addition, deployment of new features or services does not require the whole application to be taken down</w:t>
      </w:r>
      <w:r w:rsidR="003365F1">
        <w:t>, giving more flexibility and efficiency to the development process.</w:t>
      </w:r>
    </w:p>
    <w:p w14:paraId="0C9E9D6D" w14:textId="7897F1E7" w:rsidR="001B30F9" w:rsidRDefault="001B30F9" w:rsidP="00DC2A75">
      <w:pPr>
        <w:pStyle w:val="Heading2"/>
      </w:pPr>
      <w:r>
        <w:t xml:space="preserve"> </w:t>
      </w:r>
      <w:bookmarkStart w:id="11" w:name="_Toc169780274"/>
      <w:r w:rsidR="00DC2A75">
        <w:t>Why a gateway?</w:t>
      </w:r>
      <w:bookmarkEnd w:id="11"/>
    </w:p>
    <w:p w14:paraId="29C74AA5" w14:textId="77777777" w:rsidR="009B5338" w:rsidRDefault="008A6AE5" w:rsidP="00DC2A75">
      <w:r>
        <w:t>I chose to route the communication from the frontend to the services through a gateway mostly for the sake of security. The gateway</w:t>
      </w:r>
      <w:r w:rsidR="009B5338">
        <w:t xml:space="preserve"> makes it incredibly easy to do multiple things which are of great importance to a web application:</w:t>
      </w:r>
    </w:p>
    <w:p w14:paraId="6F1D0F88" w14:textId="77777777" w:rsidR="005C57FF" w:rsidRDefault="009B5338" w:rsidP="009B5338">
      <w:pPr>
        <w:pStyle w:val="ListParagraph"/>
        <w:numPr>
          <w:ilvl w:val="0"/>
          <w:numId w:val="1"/>
        </w:numPr>
      </w:pPr>
      <w:r>
        <w:t>Security configuration – Configurable request limits and authentication for each microservice</w:t>
      </w:r>
      <w:r w:rsidR="00055295">
        <w:t xml:space="preserve"> in a single place</w:t>
      </w:r>
      <w:r>
        <w:t>.</w:t>
      </w:r>
    </w:p>
    <w:p w14:paraId="619C206B" w14:textId="77777777" w:rsidR="00A274A0" w:rsidRDefault="005C57FF" w:rsidP="009B5338">
      <w:pPr>
        <w:pStyle w:val="ListParagraph"/>
        <w:numPr>
          <w:ilvl w:val="0"/>
          <w:numId w:val="1"/>
        </w:numPr>
      </w:pPr>
      <w:r>
        <w:t>Monitoring – Aids in understanding the tendencies of how users use the APIs.</w:t>
      </w:r>
    </w:p>
    <w:p w14:paraId="329DF8D3" w14:textId="4824DB88" w:rsidR="00DC2A75" w:rsidRDefault="008A6AE5" w:rsidP="0065647F">
      <w:pPr>
        <w:pStyle w:val="Heading2"/>
      </w:pPr>
      <w:r>
        <w:t xml:space="preserve"> </w:t>
      </w:r>
      <w:bookmarkStart w:id="12" w:name="_Toc169780275"/>
      <w:r w:rsidR="0065647F">
        <w:t>Why a separate database for each microservice?</w:t>
      </w:r>
      <w:bookmarkEnd w:id="12"/>
    </w:p>
    <w:p w14:paraId="1278A127" w14:textId="1A2E443C" w:rsidR="00490592" w:rsidRDefault="00490592" w:rsidP="00490592">
      <w:pPr>
        <w:pStyle w:val="Heading3"/>
      </w:pPr>
      <w:bookmarkStart w:id="13" w:name="_Toc169780276"/>
      <w:r>
        <w:t>Reliability &amp; Uptime</w:t>
      </w:r>
      <w:bookmarkEnd w:id="13"/>
    </w:p>
    <w:p w14:paraId="6B1718B5" w14:textId="33850E0C" w:rsidR="00612B6D" w:rsidRDefault="00536399" w:rsidP="00621374">
      <w:r>
        <w:t xml:space="preserve">If there are any problems with a service’s </w:t>
      </w:r>
      <w:r w:rsidR="006130AA">
        <w:t>database,</w:t>
      </w:r>
      <w:r>
        <w:t xml:space="preserve"> it would not affect the rest of the services and the web application </w:t>
      </w:r>
      <w:r w:rsidR="00C067E8">
        <w:t>would</w:t>
      </w:r>
      <w:r>
        <w:t xml:space="preserve"> keep working. Meanwhile, if all services were to work with a single database, </w:t>
      </w:r>
      <w:r w:rsidR="000A7B5D">
        <w:t xml:space="preserve">if </w:t>
      </w:r>
      <w:r>
        <w:t>that database goes down, the web application is going down with it.</w:t>
      </w:r>
    </w:p>
    <w:p w14:paraId="77B4DA85" w14:textId="2D5462D9" w:rsidR="00594B9F" w:rsidRDefault="00594B9F" w:rsidP="00594B9F">
      <w:pPr>
        <w:pStyle w:val="Heading3"/>
      </w:pPr>
      <w:bookmarkStart w:id="14" w:name="_Toc169780277"/>
      <w:r>
        <w:t>Data distribution &amp; Security</w:t>
      </w:r>
      <w:bookmarkEnd w:id="14"/>
    </w:p>
    <w:p w14:paraId="7255F0AE" w14:textId="6266FB35" w:rsidR="00594B9F" w:rsidRPr="00594B9F" w:rsidRDefault="00594B9F" w:rsidP="00594B9F">
      <w:r>
        <w:t>It allows each service to only have access to data which is relevant to it. In case a service’s database is compromised, the surface area of the attack is greatly reduced.</w:t>
      </w:r>
    </w:p>
    <w:p w14:paraId="2BF44102" w14:textId="1A3CE4E3" w:rsidR="00A979E2" w:rsidRDefault="00C533A7" w:rsidP="00247CB6">
      <w:pPr>
        <w:pStyle w:val="Heading2"/>
      </w:pPr>
      <w:bookmarkStart w:id="15" w:name="_Toc169780278"/>
      <w:r>
        <w:lastRenderedPageBreak/>
        <w:t>Why messaging instead of direct communication between microservices?</w:t>
      </w:r>
      <w:bookmarkEnd w:id="15"/>
    </w:p>
    <w:p w14:paraId="18EE7AC1" w14:textId="552EACB1" w:rsidR="00247CB6" w:rsidRPr="00247CB6" w:rsidRDefault="00247CB6" w:rsidP="00247CB6">
      <w:pPr>
        <w:pStyle w:val="Heading3"/>
      </w:pPr>
      <w:bookmarkStart w:id="16" w:name="_Toc169780279"/>
      <w:r>
        <w:t>Reliability &amp; Uptime</w:t>
      </w:r>
      <w:bookmarkEnd w:id="16"/>
    </w:p>
    <w:p w14:paraId="1FCE699B" w14:textId="4F81646E" w:rsidR="00A979E2" w:rsidRDefault="00A979E2" w:rsidP="00247CB6">
      <w:r>
        <w:t>If a service is supposed to communicate with another service which is down, the web application can keep working without the first service being affected. It just asynchronously sends a message to the other one and does not wait for an answer. Meanwhile, with HTTP communication, the first service would be stuck waiting for an answer from the second one, which would result in two services being rendered unusable instead of just one.</w:t>
      </w:r>
    </w:p>
    <w:p w14:paraId="1BF39799" w14:textId="59BF0BD9" w:rsidR="00EF3A94" w:rsidRDefault="00EF3A94" w:rsidP="00EF3A94">
      <w:pPr>
        <w:pStyle w:val="Heading3"/>
      </w:pPr>
      <w:bookmarkStart w:id="17" w:name="_Toc169780280"/>
      <w:r>
        <w:t>Performance</w:t>
      </w:r>
      <w:bookmarkEnd w:id="17"/>
    </w:p>
    <w:p w14:paraId="33A9722C" w14:textId="4DDB3C2A" w:rsidR="0008019D" w:rsidRPr="00A979E2" w:rsidRDefault="0008019D" w:rsidP="00EF3A94">
      <w:r>
        <w:t xml:space="preserve">When a service is supposed to communicate with another service, it can asynchronously send a message to the other service and keep working </w:t>
      </w:r>
      <w:r w:rsidR="00AC4EB0">
        <w:t>on the rest of the incoming requests. Meanwhile, with HTTP communication, the first service would be stuck waiting for an answer from the second one.</w:t>
      </w:r>
    </w:p>
    <w:sectPr w:rsidR="0008019D" w:rsidRPr="00A979E2" w:rsidSect="004943D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17C82"/>
    <w:multiLevelType w:val="hybridMultilevel"/>
    <w:tmpl w:val="36C44620"/>
    <w:lvl w:ilvl="0" w:tplc="7D861FE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983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D2"/>
    <w:rsid w:val="00037E7F"/>
    <w:rsid w:val="00055295"/>
    <w:rsid w:val="000558F6"/>
    <w:rsid w:val="0008019D"/>
    <w:rsid w:val="000A2A2D"/>
    <w:rsid w:val="000A7B5D"/>
    <w:rsid w:val="00122B54"/>
    <w:rsid w:val="001702C6"/>
    <w:rsid w:val="001B2B92"/>
    <w:rsid w:val="001B30F9"/>
    <w:rsid w:val="00201DB8"/>
    <w:rsid w:val="00210D50"/>
    <w:rsid w:val="00231040"/>
    <w:rsid w:val="00247CB6"/>
    <w:rsid w:val="00277A25"/>
    <w:rsid w:val="003365F1"/>
    <w:rsid w:val="003439E4"/>
    <w:rsid w:val="003928E5"/>
    <w:rsid w:val="003A1384"/>
    <w:rsid w:val="003B1703"/>
    <w:rsid w:val="003D3622"/>
    <w:rsid w:val="00437AA5"/>
    <w:rsid w:val="00442A77"/>
    <w:rsid w:val="00472C8D"/>
    <w:rsid w:val="00490592"/>
    <w:rsid w:val="0049231F"/>
    <w:rsid w:val="004943D2"/>
    <w:rsid w:val="004973EA"/>
    <w:rsid w:val="00497F71"/>
    <w:rsid w:val="004D6D19"/>
    <w:rsid w:val="00515450"/>
    <w:rsid w:val="00536399"/>
    <w:rsid w:val="00594B9F"/>
    <w:rsid w:val="005C57FF"/>
    <w:rsid w:val="005F164E"/>
    <w:rsid w:val="00606A49"/>
    <w:rsid w:val="00612B6D"/>
    <w:rsid w:val="006130AA"/>
    <w:rsid w:val="00621374"/>
    <w:rsid w:val="0065647F"/>
    <w:rsid w:val="006836A5"/>
    <w:rsid w:val="006B1831"/>
    <w:rsid w:val="006F10FA"/>
    <w:rsid w:val="00731717"/>
    <w:rsid w:val="0076453D"/>
    <w:rsid w:val="007672B5"/>
    <w:rsid w:val="00770593"/>
    <w:rsid w:val="007A5AE1"/>
    <w:rsid w:val="007D7AD2"/>
    <w:rsid w:val="007E2D6A"/>
    <w:rsid w:val="00840286"/>
    <w:rsid w:val="008A3064"/>
    <w:rsid w:val="008A6AE5"/>
    <w:rsid w:val="00903A64"/>
    <w:rsid w:val="0093296C"/>
    <w:rsid w:val="009361B3"/>
    <w:rsid w:val="009B5338"/>
    <w:rsid w:val="00A0251E"/>
    <w:rsid w:val="00A14D32"/>
    <w:rsid w:val="00A274A0"/>
    <w:rsid w:val="00A6524F"/>
    <w:rsid w:val="00A979E2"/>
    <w:rsid w:val="00AB2DC0"/>
    <w:rsid w:val="00AC4EB0"/>
    <w:rsid w:val="00AC78C6"/>
    <w:rsid w:val="00B617C4"/>
    <w:rsid w:val="00BA1E2E"/>
    <w:rsid w:val="00C067E8"/>
    <w:rsid w:val="00C364B5"/>
    <w:rsid w:val="00C533A7"/>
    <w:rsid w:val="00CE07F7"/>
    <w:rsid w:val="00D71AD5"/>
    <w:rsid w:val="00DC2A75"/>
    <w:rsid w:val="00DE1103"/>
    <w:rsid w:val="00E219AB"/>
    <w:rsid w:val="00E86D25"/>
    <w:rsid w:val="00ED5526"/>
    <w:rsid w:val="00EF3A94"/>
    <w:rsid w:val="00F713A9"/>
    <w:rsid w:val="00FF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D151"/>
  <w15:chartTrackingRefBased/>
  <w15:docId w15:val="{0FB8C152-0A5E-4AA9-9F1F-8ADEC411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3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43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43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3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3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3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3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3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3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4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4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3D2"/>
    <w:rPr>
      <w:rFonts w:eastAsiaTheme="majorEastAsia" w:cstheme="majorBidi"/>
      <w:color w:val="272727" w:themeColor="text1" w:themeTint="D8"/>
    </w:rPr>
  </w:style>
  <w:style w:type="paragraph" w:styleId="Title">
    <w:name w:val="Title"/>
    <w:basedOn w:val="Normal"/>
    <w:next w:val="Normal"/>
    <w:link w:val="TitleChar"/>
    <w:uiPriority w:val="10"/>
    <w:qFormat/>
    <w:rsid w:val="004943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3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3D2"/>
    <w:pPr>
      <w:spacing w:before="160"/>
      <w:jc w:val="center"/>
    </w:pPr>
    <w:rPr>
      <w:i/>
      <w:iCs/>
      <w:color w:val="404040" w:themeColor="text1" w:themeTint="BF"/>
    </w:rPr>
  </w:style>
  <w:style w:type="character" w:customStyle="1" w:styleId="QuoteChar">
    <w:name w:val="Quote Char"/>
    <w:basedOn w:val="DefaultParagraphFont"/>
    <w:link w:val="Quote"/>
    <w:uiPriority w:val="29"/>
    <w:rsid w:val="004943D2"/>
    <w:rPr>
      <w:i/>
      <w:iCs/>
      <w:color w:val="404040" w:themeColor="text1" w:themeTint="BF"/>
    </w:rPr>
  </w:style>
  <w:style w:type="paragraph" w:styleId="ListParagraph">
    <w:name w:val="List Paragraph"/>
    <w:basedOn w:val="Normal"/>
    <w:uiPriority w:val="34"/>
    <w:qFormat/>
    <w:rsid w:val="004943D2"/>
    <w:pPr>
      <w:ind w:left="720"/>
      <w:contextualSpacing/>
    </w:pPr>
  </w:style>
  <w:style w:type="character" w:styleId="IntenseEmphasis">
    <w:name w:val="Intense Emphasis"/>
    <w:basedOn w:val="DefaultParagraphFont"/>
    <w:uiPriority w:val="21"/>
    <w:qFormat/>
    <w:rsid w:val="004943D2"/>
    <w:rPr>
      <w:i/>
      <w:iCs/>
      <w:color w:val="0F4761" w:themeColor="accent1" w:themeShade="BF"/>
    </w:rPr>
  </w:style>
  <w:style w:type="paragraph" w:styleId="IntenseQuote">
    <w:name w:val="Intense Quote"/>
    <w:basedOn w:val="Normal"/>
    <w:next w:val="Normal"/>
    <w:link w:val="IntenseQuoteChar"/>
    <w:uiPriority w:val="30"/>
    <w:qFormat/>
    <w:rsid w:val="004943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3D2"/>
    <w:rPr>
      <w:i/>
      <w:iCs/>
      <w:color w:val="0F4761" w:themeColor="accent1" w:themeShade="BF"/>
    </w:rPr>
  </w:style>
  <w:style w:type="character" w:styleId="IntenseReference">
    <w:name w:val="Intense Reference"/>
    <w:basedOn w:val="DefaultParagraphFont"/>
    <w:uiPriority w:val="32"/>
    <w:qFormat/>
    <w:rsid w:val="004943D2"/>
    <w:rPr>
      <w:b/>
      <w:bCs/>
      <w:smallCaps/>
      <w:color w:val="0F4761" w:themeColor="accent1" w:themeShade="BF"/>
      <w:spacing w:val="5"/>
    </w:rPr>
  </w:style>
  <w:style w:type="paragraph" w:styleId="NoSpacing">
    <w:name w:val="No Spacing"/>
    <w:link w:val="NoSpacingChar"/>
    <w:uiPriority w:val="1"/>
    <w:qFormat/>
    <w:rsid w:val="004943D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943D2"/>
    <w:rPr>
      <w:rFonts w:eastAsiaTheme="minorEastAsia"/>
      <w:kern w:val="0"/>
      <w14:ligatures w14:val="none"/>
    </w:rPr>
  </w:style>
  <w:style w:type="paragraph" w:styleId="TOCHeading">
    <w:name w:val="TOC Heading"/>
    <w:basedOn w:val="Heading1"/>
    <w:next w:val="Normal"/>
    <w:uiPriority w:val="39"/>
    <w:unhideWhenUsed/>
    <w:qFormat/>
    <w:rsid w:val="00201DB8"/>
    <w:pPr>
      <w:spacing w:before="240" w:after="0"/>
      <w:outlineLvl w:val="9"/>
    </w:pPr>
    <w:rPr>
      <w:kern w:val="0"/>
      <w:sz w:val="32"/>
      <w:szCs w:val="32"/>
      <w14:ligatures w14:val="none"/>
    </w:rPr>
  </w:style>
  <w:style w:type="paragraph" w:styleId="NormalWeb">
    <w:name w:val="Normal (Web)"/>
    <w:basedOn w:val="Normal"/>
    <w:uiPriority w:val="99"/>
    <w:semiHidden/>
    <w:unhideWhenUsed/>
    <w:rsid w:val="00FF53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FF5323"/>
    <w:pPr>
      <w:spacing w:after="200" w:line="240" w:lineRule="auto"/>
    </w:pPr>
    <w:rPr>
      <w:i/>
      <w:iCs/>
      <w:color w:val="0E2841" w:themeColor="text2"/>
      <w:sz w:val="18"/>
      <w:szCs w:val="18"/>
    </w:rPr>
  </w:style>
  <w:style w:type="character" w:styleId="Hyperlink">
    <w:name w:val="Hyperlink"/>
    <w:basedOn w:val="DefaultParagraphFont"/>
    <w:uiPriority w:val="99"/>
    <w:unhideWhenUsed/>
    <w:rsid w:val="007A5AE1"/>
    <w:rPr>
      <w:color w:val="467886" w:themeColor="hyperlink"/>
      <w:u w:val="single"/>
    </w:rPr>
  </w:style>
  <w:style w:type="character" w:styleId="UnresolvedMention">
    <w:name w:val="Unresolved Mention"/>
    <w:basedOn w:val="DefaultParagraphFont"/>
    <w:uiPriority w:val="99"/>
    <w:semiHidden/>
    <w:unhideWhenUsed/>
    <w:rsid w:val="007A5AE1"/>
    <w:rPr>
      <w:color w:val="605E5C"/>
      <w:shd w:val="clear" w:color="auto" w:fill="E1DFDD"/>
    </w:rPr>
  </w:style>
  <w:style w:type="paragraph" w:styleId="TOC1">
    <w:name w:val="toc 1"/>
    <w:basedOn w:val="Normal"/>
    <w:next w:val="Normal"/>
    <w:autoRedefine/>
    <w:uiPriority w:val="39"/>
    <w:unhideWhenUsed/>
    <w:rsid w:val="008A3064"/>
    <w:pPr>
      <w:spacing w:after="100"/>
    </w:pPr>
  </w:style>
  <w:style w:type="paragraph" w:styleId="TOC2">
    <w:name w:val="toc 2"/>
    <w:basedOn w:val="Normal"/>
    <w:next w:val="Normal"/>
    <w:autoRedefine/>
    <w:uiPriority w:val="39"/>
    <w:unhideWhenUsed/>
    <w:rsid w:val="008A3064"/>
    <w:pPr>
      <w:spacing w:after="100"/>
      <w:ind w:left="220"/>
    </w:pPr>
  </w:style>
  <w:style w:type="paragraph" w:styleId="TOC3">
    <w:name w:val="toc 3"/>
    <w:basedOn w:val="Normal"/>
    <w:next w:val="Normal"/>
    <w:autoRedefine/>
    <w:uiPriority w:val="39"/>
    <w:unhideWhenUsed/>
    <w:rsid w:val="008A30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60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ResourceMapping.docx"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3F557-6729-4E4D-BE32-026576A0F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TwitterV2</dc:subject>
  <dc:creator>Blagoev,Daniil D.A.</dc:creator>
  <cp:keywords/>
  <dc:description/>
  <cp:lastModifiedBy>Blagoev,Daniil D.A.</cp:lastModifiedBy>
  <cp:revision>74</cp:revision>
  <dcterms:created xsi:type="dcterms:W3CDTF">2024-06-13T14:17:00Z</dcterms:created>
  <dcterms:modified xsi:type="dcterms:W3CDTF">2024-06-20T10:50:00Z</dcterms:modified>
  <cp:category>Daniil Blagoev</cp:category>
</cp:coreProperties>
</file>