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CA269" w14:textId="77777777" w:rsidR="00F60F9A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2EAF522A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6EFDBB1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0ACBE541" w14:textId="77777777" w:rsidR="00363128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B269AD2" w14:textId="77777777" w:rsidR="008F715E" w:rsidRPr="00A75B52" w:rsidRDefault="008F715E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230E4A93" w14:textId="77777777" w:rsidR="00363128" w:rsidRPr="00A75B52" w:rsidRDefault="00363128" w:rsidP="003631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4FAC89" w14:textId="77777777" w:rsidR="00363128" w:rsidRPr="00A75B52" w:rsidRDefault="00363128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9AFA6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798449C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630E6E3E" w14:textId="77777777" w:rsidR="00D26EED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>ЗАДАНИЕ</w:t>
      </w:r>
    </w:p>
    <w:p w14:paraId="3BA8278D" w14:textId="77777777" w:rsidR="00363128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 xml:space="preserve">на выполнение </w:t>
      </w:r>
      <w:r w:rsidRPr="00FD2766">
        <w:rPr>
          <w:rFonts w:ascii="Times New Roman" w:hAnsi="Times New Roman" w:cs="Times New Roman"/>
          <w:b/>
          <w:sz w:val="28"/>
          <w:szCs w:val="27"/>
        </w:rPr>
        <w:t>дипломн</w:t>
      </w:r>
      <w:r>
        <w:rPr>
          <w:rFonts w:ascii="Times New Roman" w:hAnsi="Times New Roman" w:cs="Times New Roman"/>
          <w:b/>
          <w:sz w:val="28"/>
          <w:szCs w:val="27"/>
        </w:rPr>
        <w:t>ого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7"/>
        </w:rPr>
        <w:t>а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(работ</w:t>
      </w:r>
      <w:r>
        <w:rPr>
          <w:rFonts w:ascii="Times New Roman" w:hAnsi="Times New Roman" w:cs="Times New Roman"/>
          <w:b/>
          <w:sz w:val="28"/>
          <w:szCs w:val="27"/>
        </w:rPr>
        <w:t>ы</w:t>
      </w:r>
      <w:r w:rsidRPr="00FD2766">
        <w:rPr>
          <w:rFonts w:ascii="Times New Roman" w:hAnsi="Times New Roman" w:cs="Times New Roman"/>
          <w:b/>
          <w:sz w:val="28"/>
          <w:szCs w:val="27"/>
        </w:rPr>
        <w:t>)</w:t>
      </w:r>
    </w:p>
    <w:p w14:paraId="3D021CB2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1513B5A7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02C8B1B" w14:textId="77777777" w:rsidR="00F55513" w:rsidRPr="00FD2766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7E15091" w14:textId="77777777" w:rsid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7"/>
        </w:rPr>
      </w:pPr>
    </w:p>
    <w:p w14:paraId="59DCA8A2" w14:textId="77777777" w:rsidR="00FD2766" w:rsidRP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3E4684" w14:textId="04A1B27D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Обучающегося(</w:t>
      </w:r>
      <w:proofErr w:type="spellStart"/>
      <w:r w:rsidRPr="00694EF5">
        <w:rPr>
          <w:rFonts w:ascii="Times New Roman" w:hAnsi="Times New Roman" w:cs="Times New Roman"/>
          <w:b/>
          <w:sz w:val="24"/>
          <w:szCs w:val="32"/>
        </w:rPr>
        <w:t>ейся</w:t>
      </w:r>
      <w:proofErr w:type="spellEnd"/>
      <w:r w:rsidRPr="00694EF5">
        <w:rPr>
          <w:rFonts w:ascii="Times New Roman" w:hAnsi="Times New Roman" w:cs="Times New Roman"/>
          <w:b/>
          <w:sz w:val="24"/>
          <w:szCs w:val="32"/>
        </w:rPr>
        <w:t>)___</w:t>
      </w:r>
      <w:proofErr w:type="spell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Дворникова</w:t>
      </w:r>
      <w:proofErr w:type="spellEnd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 Даниила Витальевича</w:t>
      </w:r>
      <w:r w:rsidRPr="00694EF5">
        <w:rPr>
          <w:rFonts w:ascii="Times New Roman" w:hAnsi="Times New Roman" w:cs="Times New Roman"/>
          <w:b/>
          <w:sz w:val="24"/>
          <w:szCs w:val="32"/>
        </w:rPr>
        <w:t>__________</w:t>
      </w:r>
      <w:r>
        <w:rPr>
          <w:rFonts w:ascii="Times New Roman" w:hAnsi="Times New Roman" w:cs="Times New Roman"/>
          <w:b/>
          <w:sz w:val="24"/>
          <w:szCs w:val="32"/>
        </w:rPr>
        <w:t>____________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</w:p>
    <w:p w14:paraId="4D23EC80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(Ф.И.О.)</w:t>
      </w:r>
    </w:p>
    <w:p w14:paraId="7634CD54" w14:textId="7D1B9DEF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Специальность___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09.02.07 «Информационные системы и </w:t>
      </w:r>
      <w:proofErr w:type="gram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программирование»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  <w:proofErr w:type="gramEnd"/>
      <w:r w:rsidRPr="00694EF5">
        <w:rPr>
          <w:rFonts w:ascii="Times New Roman" w:hAnsi="Times New Roman" w:cs="Times New Roman"/>
          <w:b/>
          <w:sz w:val="24"/>
          <w:szCs w:val="32"/>
        </w:rPr>
        <w:t>____</w:t>
      </w:r>
    </w:p>
    <w:p w14:paraId="62B60B38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(код и наименование специальности)</w:t>
      </w:r>
    </w:p>
    <w:p w14:paraId="7CD95F59" w14:textId="77777777" w:rsidR="00363128" w:rsidRPr="00D26EED" w:rsidRDefault="00D26EED" w:rsidP="00D26EED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Тема «______________________________________________________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</w:t>
      </w:r>
      <w:r w:rsidRPr="00D26EED">
        <w:rPr>
          <w:rFonts w:ascii="Times New Roman" w:hAnsi="Times New Roman" w:cs="Times New Roman"/>
          <w:sz w:val="24"/>
          <w:szCs w:val="28"/>
        </w:rPr>
        <w:t>_</w:t>
      </w:r>
    </w:p>
    <w:p w14:paraId="3A2BCAC6" w14:textId="77777777" w:rsidR="00D26EED" w:rsidRDefault="00D26EED" w:rsidP="00D26EED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__________________________________________________________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________________</w:t>
      </w:r>
      <w:r w:rsidRPr="00D26EED">
        <w:rPr>
          <w:rFonts w:ascii="Times New Roman" w:hAnsi="Times New Roman" w:cs="Times New Roman"/>
          <w:sz w:val="24"/>
          <w:szCs w:val="28"/>
        </w:rPr>
        <w:t>__»</w:t>
      </w:r>
    </w:p>
    <w:p w14:paraId="3D0EE812" w14:textId="77777777" w:rsidR="00D26EED" w:rsidRDefault="00D26EED" w:rsidP="0047113C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Срок сдачи обучающимся (</w:t>
      </w:r>
      <w:proofErr w:type="spellStart"/>
      <w:r>
        <w:rPr>
          <w:rFonts w:ascii="Times New Roman" w:hAnsi="Times New Roman" w:cs="Times New Roman"/>
          <w:sz w:val="24"/>
          <w:szCs w:val="28"/>
        </w:rPr>
        <w:t>ейся</w:t>
      </w:r>
      <w:proofErr w:type="spellEnd"/>
      <w:r>
        <w:rPr>
          <w:rFonts w:ascii="Times New Roman" w:hAnsi="Times New Roman" w:cs="Times New Roman"/>
          <w:sz w:val="24"/>
          <w:szCs w:val="28"/>
        </w:rPr>
        <w:t>) законченного дипломного проекта (работы)__</w:t>
      </w:r>
      <w:r w:rsidR="0047113C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</w:t>
      </w:r>
    </w:p>
    <w:p w14:paraId="7FE9C1B8" w14:textId="77777777" w:rsidR="00D26EED" w:rsidRDefault="00D26EED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</w:t>
      </w:r>
      <w:r w:rsidR="0047113C">
        <w:rPr>
          <w:rFonts w:ascii="Times New Roman" w:hAnsi="Times New Roman" w:cs="Times New Roman"/>
          <w:sz w:val="24"/>
          <w:szCs w:val="28"/>
        </w:rPr>
        <w:t>______</w:t>
      </w:r>
      <w:r>
        <w:rPr>
          <w:rFonts w:ascii="Times New Roman" w:hAnsi="Times New Roman" w:cs="Times New Roman"/>
          <w:sz w:val="24"/>
          <w:szCs w:val="28"/>
        </w:rPr>
        <w:t>__</w:t>
      </w:r>
    </w:p>
    <w:p w14:paraId="45B99F1D" w14:textId="77777777" w:rsidR="00D26EED" w:rsidRDefault="0047113C" w:rsidP="0047113C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Исходные данные к дипломному проекту (работе)________________________________</w:t>
      </w:r>
    </w:p>
    <w:p w14:paraId="7D19EB55" w14:textId="77777777" w:rsidR="0047113C" w:rsidRDefault="0047113C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__________________________________________________________________________________________________________________________________________________________</w:t>
      </w:r>
    </w:p>
    <w:p w14:paraId="666606E0" w14:textId="77777777" w:rsidR="00724C00" w:rsidRPr="00724C00" w:rsidRDefault="0047113C" w:rsidP="00724C00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Содержание дипломного проекта (работы) (перечень подлежащих разработке вопросов, разделов)</w:t>
      </w:r>
      <w:r w:rsidR="00724C00">
        <w:rPr>
          <w:rFonts w:ascii="Times New Roman" w:hAnsi="Times New Roman" w:cs="Times New Roman"/>
          <w:sz w:val="24"/>
          <w:szCs w:val="28"/>
        </w:rPr>
        <w:t>:</w:t>
      </w:r>
    </w:p>
    <w:p w14:paraId="7322A7E6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ВВЕДЕНИЕ</w:t>
      </w:r>
    </w:p>
    <w:p w14:paraId="13900B4F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 И МОДЕЛИРОВАНИЕ ИНФОРМАЦИОННОЙ СИСТЕМЫ</w:t>
      </w:r>
    </w:p>
    <w:p w14:paraId="180E86C8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</w:t>
      </w:r>
    </w:p>
    <w:p w14:paraId="0055592A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1.2</w:t>
      </w:r>
      <w:r w:rsidRPr="00724C00">
        <w:rPr>
          <w:rFonts w:ascii="Times New Roman" w:hAnsi="Times New Roman" w:cs="Times New Roman"/>
          <w:sz w:val="24"/>
          <w:szCs w:val="28"/>
        </w:rPr>
        <w:tab/>
        <w:t>Постановка задачи и описание системы</w:t>
      </w:r>
    </w:p>
    <w:p w14:paraId="654A3DB4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1.3</w:t>
      </w:r>
      <w:r w:rsidRPr="00724C00">
        <w:rPr>
          <w:rFonts w:ascii="Times New Roman" w:hAnsi="Times New Roman" w:cs="Times New Roman"/>
          <w:sz w:val="24"/>
          <w:szCs w:val="28"/>
        </w:rPr>
        <w:tab/>
        <w:t>Разработка модели информационной системы</w:t>
      </w:r>
    </w:p>
    <w:p w14:paraId="6C2E0AFD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1.4</w:t>
      </w:r>
      <w:r w:rsidRPr="00724C00">
        <w:rPr>
          <w:rFonts w:ascii="Times New Roman" w:hAnsi="Times New Roman" w:cs="Times New Roman"/>
          <w:sz w:val="24"/>
          <w:szCs w:val="28"/>
        </w:rPr>
        <w:tab/>
        <w:t>Требование к системе</w:t>
      </w:r>
    </w:p>
    <w:p w14:paraId="3D688A04" w14:textId="63792B3E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1.5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Программные и технические средства</w:t>
      </w:r>
    </w:p>
    <w:p w14:paraId="6E8389E7" w14:textId="2A483221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прототипа информационной системы</w:t>
      </w:r>
    </w:p>
    <w:p w14:paraId="474E4393" w14:textId="2EB7D72F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1.6.1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маршрута взаимодействия пользователя с продуктом и достижение цели</w:t>
      </w:r>
    </w:p>
    <w:p w14:paraId="20834488" w14:textId="5DC6EC95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1.6.2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Создание прототипа информационной системы</w:t>
      </w:r>
    </w:p>
    <w:p w14:paraId="66E8DEFC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ПРОЕКТНАЯ ЧАСТЬ</w:t>
      </w:r>
    </w:p>
    <w:p w14:paraId="0EBF51A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2.1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Проектирование базы данных</w:t>
      </w:r>
    </w:p>
    <w:p w14:paraId="5CAB26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Программная реализация информационной системы</w:t>
      </w:r>
    </w:p>
    <w:p w14:paraId="2CE023D5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2.3</w:t>
      </w:r>
      <w:r w:rsidRPr="00724C00">
        <w:rPr>
          <w:rFonts w:ascii="Times New Roman" w:hAnsi="Times New Roman" w:cs="Times New Roman"/>
          <w:sz w:val="24"/>
          <w:szCs w:val="28"/>
        </w:rPr>
        <w:tab/>
        <w:t>Алгоритм работы приложения</w:t>
      </w:r>
    </w:p>
    <w:p w14:paraId="2DCB6B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2.4</w:t>
      </w:r>
      <w:r w:rsidRPr="00724C00">
        <w:rPr>
          <w:rFonts w:ascii="Times New Roman" w:hAnsi="Times New Roman" w:cs="Times New Roman"/>
          <w:sz w:val="24"/>
          <w:szCs w:val="28"/>
        </w:rPr>
        <w:tab/>
        <w:t>Защита и сохранность данных</w:t>
      </w:r>
    </w:p>
    <w:p w14:paraId="6FD6FFA1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ЗАКЛЮЧЕНИЕ</w:t>
      </w:r>
    </w:p>
    <w:p w14:paraId="2619B3E2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СПИСОК ИСПОЛЬЗОВАННЫХ ИСТОЧНИКОВ</w:t>
      </w:r>
    </w:p>
    <w:p w14:paraId="4316AA43" w14:textId="2269B892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lastRenderedPageBreak/>
        <w:t>ПРИЛОЖЕНИЯ</w:t>
      </w:r>
    </w:p>
    <w:p w14:paraId="75A6B169" w14:textId="77777777" w:rsidR="00726393" w:rsidRPr="00E13D45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E13D45">
        <w:rPr>
          <w:rFonts w:ascii="Times New Roman" w:hAnsi="Times New Roman" w:cs="Times New Roman"/>
          <w:color w:val="000000" w:themeColor="text1"/>
        </w:rPr>
        <w:t>1. Анализ предметной области (п. 1.1)</w:t>
      </w:r>
    </w:p>
    <w:p w14:paraId="16F105E7" w14:textId="77777777" w:rsidR="00726393" w:rsidRPr="00E13D45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E13D45">
        <w:rPr>
          <w:rFonts w:ascii="Times New Roman" w:hAnsi="Times New Roman" w:cs="Times New Roman"/>
          <w:color w:val="000000" w:themeColor="text1"/>
        </w:rPr>
        <w:t>1.1. Описание предметной области</w:t>
      </w:r>
    </w:p>
    <w:p w14:paraId="377C3307" w14:textId="77777777" w:rsidR="00726393" w:rsidRDefault="00726393" w:rsidP="00726393">
      <w:pPr>
        <w:pStyle w:val="ds-markdown-paragraph"/>
      </w:pPr>
      <w:r>
        <w:t xml:space="preserve">Предметная область — </w:t>
      </w:r>
      <w:r>
        <w:rPr>
          <w:rStyle w:val="a4"/>
        </w:rPr>
        <w:t>деятельность управляющей компании (УК) в сфере жилищно-коммунального хозяйства</w:t>
      </w:r>
      <w:r>
        <w:t>. Управляющая компания обслуживает несколько многоквартирных домов, взаимодействует с собственниками жилья, ресурсоснабжающими организациями (РСО) и подрядчиками.</w:t>
      </w:r>
    </w:p>
    <w:p w14:paraId="32BE71A7" w14:textId="77777777" w:rsidR="00726393" w:rsidRDefault="00726393" w:rsidP="00726393">
      <w:pPr>
        <w:pStyle w:val="ds-markdown-paragraph"/>
      </w:pPr>
      <w:r>
        <w:rPr>
          <w:rStyle w:val="a4"/>
        </w:rPr>
        <w:t>Основные субъекты:</w:t>
      </w:r>
    </w:p>
    <w:p w14:paraId="4F1AF2E7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Жители (собственники квартир)</w:t>
      </w:r>
      <w:r>
        <w:t xml:space="preserve"> — заказчики услуг, плательщики.</w:t>
      </w:r>
    </w:p>
    <w:p w14:paraId="57E55C96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Сотрудники УК (диспетчер, бухгалтер, инженер, директор)</w:t>
      </w:r>
      <w:r>
        <w:t xml:space="preserve"> — персонал, ведущий учёт и работу с заявками.</w:t>
      </w:r>
    </w:p>
    <w:p w14:paraId="151DCA13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Подрядные организации</w:t>
      </w:r>
      <w:r>
        <w:t xml:space="preserve"> — выполняют ремонтные и профилактические работы.</w:t>
      </w:r>
    </w:p>
    <w:p w14:paraId="32DDFDBD" w14:textId="77777777" w:rsidR="00726393" w:rsidRDefault="00726393" w:rsidP="00726393">
      <w:pPr>
        <w:pStyle w:val="ds-markdown-paragraph"/>
      </w:pPr>
      <w:r>
        <w:rPr>
          <w:rStyle w:val="a4"/>
        </w:rPr>
        <w:t>Основные объекты:</w:t>
      </w:r>
    </w:p>
    <w:p w14:paraId="095C1667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Лицевой счёт квартиры</w:t>
      </w:r>
      <w:r>
        <w:t xml:space="preserve"> — содержит данные о помещении, собственнике, приборах учёта.</w:t>
      </w:r>
    </w:p>
    <w:p w14:paraId="2CD41F9F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Прибор учёта (счётчик)</w:t>
      </w:r>
      <w:r>
        <w:t xml:space="preserve"> — фиксирует расход воды, электроэнергии, тепла.</w:t>
      </w:r>
    </w:p>
    <w:p w14:paraId="60CDE50F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Заявка на обслуживание</w:t>
      </w:r>
      <w:r>
        <w:t xml:space="preserve"> — обращение жителя по проблеме (протечка, отсутствие света, холодные батареи).</w:t>
      </w:r>
    </w:p>
    <w:p w14:paraId="55D96988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Платёж / Начисление</w:t>
      </w:r>
      <w:r>
        <w:t xml:space="preserve"> — квитанция, оплата, задолженность.</w:t>
      </w:r>
    </w:p>
    <w:p w14:paraId="10B274A1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Многоквартирный дом (МКД)</w:t>
      </w:r>
      <w:r>
        <w:t xml:space="preserve"> — адрес, количество этажей, квартир.</w:t>
      </w:r>
    </w:p>
    <w:p w14:paraId="2930FF62" w14:textId="77777777" w:rsidR="00726393" w:rsidRDefault="00726393" w:rsidP="00726393">
      <w:pPr>
        <w:pStyle w:val="ds-markdown-paragraph"/>
      </w:pPr>
      <w:r>
        <w:rPr>
          <w:rStyle w:val="a4"/>
        </w:rPr>
        <w:t>Бизнес-процессы:</w:t>
      </w:r>
    </w:p>
    <w:p w14:paraId="57C22399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Регистрация лицевых счетов и собственников</w:t>
      </w:r>
      <w:r>
        <w:t xml:space="preserve"> (при смене владельца или первичной постановке на учёт).</w:t>
      </w:r>
    </w:p>
    <w:p w14:paraId="4DDC8BFC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Приём и диспетчеризация заявок от жителей</w:t>
      </w:r>
      <w:r>
        <w:t xml:space="preserve"> (регистрация → назначение исполнителя → контроль исполнения → закрытие с оценкой).</w:t>
      </w:r>
    </w:p>
    <w:p w14:paraId="20F30F80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Учёт показаний приборов учёта</w:t>
      </w:r>
      <w:r>
        <w:t xml:space="preserve"> (ввод жителями или контролёрами).</w:t>
      </w:r>
    </w:p>
    <w:p w14:paraId="27A669E2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Расчёт и начисление квартплаты</w:t>
      </w:r>
      <w:r>
        <w:t xml:space="preserve"> (тариф × норматив / показания счётчика).</w:t>
      </w:r>
    </w:p>
    <w:p w14:paraId="3638C869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Формирование квитанций и контроль оплат</w:t>
      </w:r>
      <w:r>
        <w:t xml:space="preserve"> (учёт задолженности).</w:t>
      </w:r>
    </w:p>
    <w:p w14:paraId="3B6D3EA9" w14:textId="40A285CF" w:rsidR="00726393" w:rsidRPr="00726393" w:rsidRDefault="00726393" w:rsidP="00726393">
      <w:pPr>
        <w:pStyle w:val="ds-markdown-paragraph"/>
        <w:numPr>
          <w:ilvl w:val="0"/>
          <w:numId w:val="5"/>
        </w:numPr>
        <w:rPr>
          <w:rStyle w:val="a4"/>
          <w:b w:val="0"/>
          <w:bCs w:val="0"/>
        </w:rPr>
      </w:pPr>
      <w:r>
        <w:rPr>
          <w:rStyle w:val="a4"/>
        </w:rPr>
        <w:t>Составление отчётов перед ресурсоснабжающими организациями и администрацией.</w:t>
      </w:r>
    </w:p>
    <w:p w14:paraId="56C96D73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1.2 Постановка задачи и описание системы</w:t>
      </w:r>
    </w:p>
    <w:p w14:paraId="0878B97C" w14:textId="77777777" w:rsidR="00726393" w:rsidRDefault="00726393" w:rsidP="00726393">
      <w:pPr>
        <w:pStyle w:val="ds-markdown-paragraph"/>
      </w:pPr>
      <w:r>
        <w:rPr>
          <w:rStyle w:val="a4"/>
        </w:rPr>
        <w:t>Цель разработки:</w:t>
      </w:r>
      <w:r>
        <w:t xml:space="preserve"> создание информационной системы (ИС) для автоматизации ключевых бизнес-процессов управляющей компании (УК) в сфере ЖКХ, включая учёт жилого фонда, приём и обработку заявок от жителей, сбор показаний приборов учёта, расчёт квартплаты и формирование отчётности.</w:t>
      </w:r>
    </w:p>
    <w:p w14:paraId="1A708252" w14:textId="77777777" w:rsidR="00726393" w:rsidRDefault="00726393" w:rsidP="00726393">
      <w:pPr>
        <w:pStyle w:val="ds-markdown-paragraph"/>
      </w:pPr>
      <w:r>
        <w:rPr>
          <w:rStyle w:val="a4"/>
        </w:rPr>
        <w:t>Основные задачи, решаемые системой:</w:t>
      </w:r>
    </w:p>
    <w:p w14:paraId="69444713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Ведение единой базы данных объектов управления:</w:t>
      </w:r>
    </w:p>
    <w:p w14:paraId="7B678215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Многоквартирных домов (адрес, этажность, количество квартир).</w:t>
      </w:r>
    </w:p>
    <w:p w14:paraId="4CF66C3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Квартир и их характеристик.</w:t>
      </w:r>
    </w:p>
    <w:p w14:paraId="24A18AB7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lastRenderedPageBreak/>
        <w:t>Лицевых счетов с привязкой к собственникам жилья.</w:t>
      </w:r>
    </w:p>
    <w:p w14:paraId="64534C1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Приборов учёта (счётчиков воды, электроэнергии, тепла) с регистрацией их технических параметров и дат поверки.</w:t>
      </w:r>
    </w:p>
    <w:p w14:paraId="6A9A3437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Диспетчеризация заявок:</w:t>
      </w:r>
    </w:p>
    <w:p w14:paraId="38D20E7A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Регистрация обращений жителей через различные каналы (телефон, личный кабинет).</w:t>
      </w:r>
    </w:p>
    <w:p w14:paraId="6D8238C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Назначение ответственных исполнителей (сотрудников УК или подрядчиков).</w:t>
      </w:r>
    </w:p>
    <w:p w14:paraId="37C84D8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Отслеживание статуса выполнения заявки (новая → в работе → выполнена → закрыта с оценкой).</w:t>
      </w:r>
    </w:p>
    <w:p w14:paraId="1A53395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Формирование истории обращений по каждой квартире.</w:t>
      </w:r>
    </w:p>
    <w:p w14:paraId="05CB9DC5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Учёт показаний приборов учёта:</w:t>
      </w:r>
    </w:p>
    <w:p w14:paraId="6F7035E7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Ввод текущих показаний жителями через личный кабинет или контролёрами при обходе.</w:t>
      </w:r>
    </w:p>
    <w:p w14:paraId="3ED0C69E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 xml:space="preserve">Автоматическая валидация введённых значений (проверка на арифметическую корректность и </w:t>
      </w:r>
      <w:proofErr w:type="spellStart"/>
      <w:r>
        <w:t>непревышение</w:t>
      </w:r>
      <w:proofErr w:type="spellEnd"/>
      <w:r>
        <w:t xml:space="preserve"> предыдущих показаний).</w:t>
      </w:r>
    </w:p>
    <w:p w14:paraId="6A608439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Накопление истории показаний для последующего расчёта объёма потреблённых ресурсов.</w:t>
      </w:r>
    </w:p>
    <w:p w14:paraId="13BD5CF8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Расчёт и начисление квартплаты:</w:t>
      </w:r>
    </w:p>
    <w:p w14:paraId="62A45CE6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Автоматизированный расчёт стоимости жилищно-коммунальных услуг по заданным тарифам и нормативам либо на основании показаний счётчиков.</w:t>
      </w:r>
    </w:p>
    <w:p w14:paraId="568CD65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Формирование электронных квитанций с возможностью выгрузки в формате PDF.</w:t>
      </w:r>
    </w:p>
    <w:p w14:paraId="7407D24B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Учёт оплат и расчёт задолженности по лицевым счетам.</w:t>
      </w:r>
    </w:p>
    <w:p w14:paraId="6B1B8FC3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Формирование аналитической и регламентированной отчётности:</w:t>
      </w:r>
    </w:p>
    <w:p w14:paraId="1B672A3F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Отчёты по должникам.</w:t>
      </w:r>
    </w:p>
    <w:p w14:paraId="5FCC76D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Сводки по выполненным заявкам (среднее время реакции, закрытия).</w:t>
      </w:r>
    </w:p>
    <w:p w14:paraId="41F83301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Данные для ресурсоснабжающих организаций (РСО) об объёмах потребления.</w:t>
      </w:r>
    </w:p>
    <w:p w14:paraId="755FD006" w14:textId="7CDFD926" w:rsidR="00726393" w:rsidRDefault="00726393" w:rsidP="00726393">
      <w:pPr>
        <w:pStyle w:val="ds-markdown-paragraph"/>
      </w:pPr>
      <w:r>
        <w:rPr>
          <w:rStyle w:val="a4"/>
        </w:rPr>
        <w:t>Описание системы:</w:t>
      </w:r>
      <w:r>
        <w:br/>
        <w:t>Информационная система представляет собой клиент-серверное веб-приложение, состоящее из серверной части (база данных и бизнес-логика) и клиентской части (интерфейсы для различных ролей: диспетчер, бухгалтер, житель). Доступ к системе осуществляется через браузер, что обеспечивает кроссплатформенность и возможность работы как из офиса УК, так и удалённо.</w:t>
      </w:r>
    </w:p>
    <w:p w14:paraId="77BC60CD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 Разработка модели информационной системы</w:t>
      </w:r>
    </w:p>
    <w:p w14:paraId="10DA8499" w14:textId="77777777" w:rsidR="00726393" w:rsidRDefault="00726393" w:rsidP="00726393">
      <w:pPr>
        <w:pStyle w:val="ds-markdown-paragraph"/>
      </w:pPr>
      <w:r>
        <w:t>На данном этапе разработаны следующие виды моделей, детализирующих структуру и поведение проектируемой ИС.</w:t>
      </w:r>
    </w:p>
    <w:p w14:paraId="2A1D9941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1.3.1 Модель данных (ER-диаграмма)</w:t>
      </w:r>
    </w:p>
    <w:p w14:paraId="4C8D2AE1" w14:textId="77777777" w:rsidR="00726393" w:rsidRDefault="00726393" w:rsidP="00726393">
      <w:pPr>
        <w:pStyle w:val="ds-markdown-paragraph"/>
      </w:pPr>
      <w:r>
        <w:t>Логическая структура базы данных представлена в виде ER-диаграммы «сущность-связь» (см. Рисунок 1 в задании). Основные сущности и связи:</w:t>
      </w:r>
    </w:p>
    <w:p w14:paraId="5EB2D287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House (Дом)</w:t>
      </w:r>
      <w:r>
        <w:t xml:space="preserve"> → </w:t>
      </w:r>
      <w:proofErr w:type="spellStart"/>
      <w:r>
        <w:rPr>
          <w:rStyle w:val="a4"/>
        </w:rPr>
        <w:t>Apartment</w:t>
      </w:r>
      <w:proofErr w:type="spellEnd"/>
      <w:r>
        <w:rPr>
          <w:rStyle w:val="a4"/>
        </w:rPr>
        <w:t xml:space="preserve"> (Квартира)</w:t>
      </w:r>
      <w:r>
        <w:t xml:space="preserve">: связь </w:t>
      </w:r>
      <w:proofErr w:type="gramStart"/>
      <w:r>
        <w:t>1:N</w:t>
      </w:r>
      <w:proofErr w:type="gramEnd"/>
      <w:r>
        <w:t xml:space="preserve"> (в одном доме много квартир).</w:t>
      </w:r>
    </w:p>
    <w:p w14:paraId="0D436840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Apartment</w:t>
      </w:r>
      <w:proofErr w:type="spellEnd"/>
      <w:r>
        <w:t xml:space="preserve"> → </w:t>
      </w:r>
      <w:proofErr w:type="spellStart"/>
      <w:r>
        <w:rPr>
          <w:rStyle w:val="a4"/>
        </w:rPr>
        <w:t>PersonalAccount</w:t>
      </w:r>
      <w:proofErr w:type="spellEnd"/>
      <w:r>
        <w:rPr>
          <w:rStyle w:val="a4"/>
        </w:rPr>
        <w:t xml:space="preserve"> (Лицевой счёт)</w:t>
      </w:r>
      <w:r>
        <w:t>: связь 1:1 (каждая квартира имеет ровно один лицевой счёт).</w:t>
      </w:r>
    </w:p>
    <w:p w14:paraId="6E03259B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PersonalAccount</w:t>
      </w:r>
      <w:proofErr w:type="spellEnd"/>
      <w:r>
        <w:t xml:space="preserve"> → </w:t>
      </w:r>
      <w:proofErr w:type="spellStart"/>
      <w:r>
        <w:rPr>
          <w:rStyle w:val="a4"/>
        </w:rPr>
        <w:t>MeterDevice</w:t>
      </w:r>
      <w:proofErr w:type="spellEnd"/>
      <w:r>
        <w:rPr>
          <w:rStyle w:val="a4"/>
        </w:rPr>
        <w:t xml:space="preserve"> (Прибор учёта)</w:t>
      </w:r>
      <w:r>
        <w:t xml:space="preserve">: связь </w:t>
      </w:r>
      <w:proofErr w:type="gramStart"/>
      <w:r>
        <w:t>1:N</w:t>
      </w:r>
      <w:proofErr w:type="gramEnd"/>
      <w:r>
        <w:t xml:space="preserve"> (на одном лицевом счёте может быть несколько приборов учёта — вода, электричество, тепло).</w:t>
      </w:r>
    </w:p>
    <w:p w14:paraId="09C69AA8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lastRenderedPageBreak/>
        <w:t>MeterDevice</w:t>
      </w:r>
      <w:proofErr w:type="spellEnd"/>
      <w:r>
        <w:t xml:space="preserve"> → </w:t>
      </w:r>
      <w:proofErr w:type="spellStart"/>
      <w:r>
        <w:rPr>
          <w:rStyle w:val="a4"/>
        </w:rPr>
        <w:t>MeterReading</w:t>
      </w:r>
      <w:proofErr w:type="spellEnd"/>
      <w:r>
        <w:rPr>
          <w:rStyle w:val="a4"/>
        </w:rPr>
        <w:t xml:space="preserve"> (Показания)</w:t>
      </w:r>
      <w:r>
        <w:t xml:space="preserve">: связь </w:t>
      </w:r>
      <w:proofErr w:type="gramStart"/>
      <w:r>
        <w:t>1:N</w:t>
      </w:r>
      <w:proofErr w:type="gramEnd"/>
      <w:r>
        <w:t xml:space="preserve"> (один прибор накапливает множество записей показаний по датам).</w:t>
      </w:r>
    </w:p>
    <w:p w14:paraId="2327CF83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PersonalAccount</w:t>
      </w:r>
      <w:proofErr w:type="spellEnd"/>
      <w:r>
        <w:t xml:space="preserve"> → </w:t>
      </w:r>
      <w:proofErr w:type="spellStart"/>
      <w:r>
        <w:rPr>
          <w:rStyle w:val="a4"/>
        </w:rPr>
        <w:t>Request</w:t>
      </w:r>
      <w:proofErr w:type="spellEnd"/>
      <w:r>
        <w:rPr>
          <w:rStyle w:val="a4"/>
        </w:rPr>
        <w:t xml:space="preserve"> (Заявка)</w:t>
      </w:r>
      <w:r>
        <w:t xml:space="preserve">: связь </w:t>
      </w:r>
      <w:proofErr w:type="gramStart"/>
      <w:r>
        <w:t>1:N</w:t>
      </w:r>
      <w:proofErr w:type="gramEnd"/>
      <w:r>
        <w:t xml:space="preserve"> (с одного лицевого счёта может поступать множество заявок).</w:t>
      </w:r>
    </w:p>
    <w:p w14:paraId="49509C12" w14:textId="078E92C4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RequestType</w:t>
      </w:r>
      <w:proofErr w:type="spellEnd"/>
      <w:r>
        <w:rPr>
          <w:rStyle w:val="a4"/>
        </w:rPr>
        <w:t xml:space="preserve"> (Тип заявки)</w:t>
      </w:r>
      <w:r>
        <w:t xml:space="preserve"> → </w:t>
      </w:r>
      <w:proofErr w:type="spellStart"/>
      <w:r>
        <w:rPr>
          <w:rStyle w:val="a4"/>
        </w:rPr>
        <w:t>Request</w:t>
      </w:r>
      <w:proofErr w:type="spellEnd"/>
      <w:r>
        <w:t xml:space="preserve">: связь </w:t>
      </w:r>
      <w:proofErr w:type="gramStart"/>
      <w:r>
        <w:t>1:N</w:t>
      </w:r>
      <w:proofErr w:type="gramEnd"/>
      <w:r>
        <w:t xml:space="preserve"> (классификация обращений: сантехника, электрика, отопление и т.д.).</w:t>
      </w:r>
    </w:p>
    <w:p w14:paraId="3893F078" w14:textId="77777777" w:rsidR="00735054" w:rsidRPr="00AF4198" w:rsidRDefault="00735054" w:rsidP="00735054">
      <w:pPr>
        <w:pStyle w:val="ds-markdown-paragraph"/>
        <w:keepNext/>
        <w:ind w:left="720"/>
      </w:pPr>
      <w:r w:rsidRPr="00735054">
        <w:rPr>
          <w:noProof/>
        </w:rPr>
        <w:drawing>
          <wp:inline distT="0" distB="0" distL="0" distR="0" wp14:anchorId="48F41AE2" wp14:editId="373E02F2">
            <wp:extent cx="3924300" cy="405434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9732" cy="405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2513" w14:textId="29B130B3" w:rsidR="00735054" w:rsidRPr="008F14E8" w:rsidRDefault="00735054" w:rsidP="00735054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ER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34804352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1.3.2 Функциональная модель (IDEF0 и DFD)</w:t>
      </w:r>
    </w:p>
    <w:p w14:paraId="37A36008" w14:textId="77777777" w:rsidR="00726393" w:rsidRDefault="00726393" w:rsidP="00726393">
      <w:pPr>
        <w:pStyle w:val="ds-markdown-paragraph"/>
        <w:numPr>
          <w:ilvl w:val="0"/>
          <w:numId w:val="8"/>
        </w:numPr>
      </w:pPr>
      <w:r>
        <w:rPr>
          <w:rStyle w:val="a4"/>
        </w:rPr>
        <w:t>Контекстная диаграмма IDEF0 (уровень A-0)</w:t>
      </w:r>
      <w:r>
        <w:t xml:space="preserve"> (см. Рисунок 2) представляет систему «Управление многоквартирным домом» как единый блок, преобразующий входные данные (обращения, показания, платежи) в выходные (квитанции, выполненные заявки, отчёты) под управлением законодательства и тарифов, исполняемый сотрудниками УК с помощью ПО.</w:t>
      </w:r>
    </w:p>
    <w:p w14:paraId="11A7D213" w14:textId="77777777" w:rsidR="00726393" w:rsidRDefault="00726393" w:rsidP="00726393">
      <w:pPr>
        <w:pStyle w:val="ds-markdown-paragraph"/>
        <w:numPr>
          <w:ilvl w:val="0"/>
          <w:numId w:val="8"/>
        </w:numPr>
      </w:pPr>
      <w:r>
        <w:rPr>
          <w:rStyle w:val="a4"/>
        </w:rPr>
        <w:t>Диаграмма потоков данных (DFD)</w:t>
      </w:r>
      <w:r>
        <w:t xml:space="preserve"> (см. Рисунок 3) декомпозирует систему на четыре основных процесса:</w:t>
      </w:r>
    </w:p>
    <w:p w14:paraId="6E32DB19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Ведение жилого фонда и лицевых счетов (накопитель D1).</w:t>
      </w:r>
    </w:p>
    <w:p w14:paraId="300C30C4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Обработка заявок и диспетчеризация (накопитель D3).</w:t>
      </w:r>
    </w:p>
    <w:p w14:paraId="5EB78B38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Расчётно-кассовое обслуживание (накопители D2, D4).</w:t>
      </w:r>
    </w:p>
    <w:p w14:paraId="4264D024" w14:textId="312D7D08" w:rsidR="00726393" w:rsidRDefault="00726393" w:rsidP="00726393">
      <w:pPr>
        <w:pStyle w:val="ds-markdown-paragraph"/>
        <w:numPr>
          <w:ilvl w:val="1"/>
          <w:numId w:val="8"/>
        </w:numPr>
      </w:pPr>
      <w:r>
        <w:t>Формирование отчётности.</w:t>
      </w:r>
    </w:p>
    <w:p w14:paraId="665374CD" w14:textId="77777777" w:rsidR="00735054" w:rsidRDefault="00735054" w:rsidP="00AA7223">
      <w:pPr>
        <w:pStyle w:val="ds-markdown-paragraph"/>
        <w:keepNext/>
      </w:pPr>
      <w:r w:rsidRPr="00735054">
        <w:rPr>
          <w:noProof/>
        </w:rPr>
        <w:lastRenderedPageBreak/>
        <w:drawing>
          <wp:inline distT="0" distB="0" distL="0" distR="0" wp14:anchorId="29801DB5" wp14:editId="60CCB515">
            <wp:extent cx="5699147" cy="3914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9809" cy="393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6FFA" w14:textId="4456B7D3" w:rsidR="00735054" w:rsidRDefault="00735054" w:rsidP="00735054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ID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F0</w:t>
      </w:r>
    </w:p>
    <w:p w14:paraId="68570B3A" w14:textId="77777777" w:rsidR="00AA7223" w:rsidRDefault="00AA7223" w:rsidP="00AA7223">
      <w:pPr>
        <w:keepNext/>
      </w:pPr>
      <w:r w:rsidRPr="00AA7223">
        <w:rPr>
          <w:noProof/>
          <w:lang w:val="en-US"/>
        </w:rPr>
        <w:drawing>
          <wp:inline distT="0" distB="0" distL="0" distR="0" wp14:anchorId="729489E4" wp14:editId="4F428AD4">
            <wp:extent cx="5699125" cy="39470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9204" cy="396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7456" w14:textId="5DBC7461" w:rsidR="00AA7223" w:rsidRPr="00AA7223" w:rsidRDefault="00AA7223" w:rsidP="00AA7223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DFD</w:t>
      </w:r>
    </w:p>
    <w:p w14:paraId="3091C507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lastRenderedPageBreak/>
        <w:t>1.3.3 Объектно-ориентированная модель (UML)</w:t>
      </w:r>
    </w:p>
    <w:p w14:paraId="6340701D" w14:textId="77777777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вариантов использования</w:t>
      </w:r>
      <w:r>
        <w:t xml:space="preserve"> (Рисунок 4) определяет функциональность, доступную актёрам:</w:t>
      </w:r>
    </w:p>
    <w:p w14:paraId="3A19E8D2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Житель: передача показаний, создание обращения, просмотр истории.</w:t>
      </w:r>
    </w:p>
    <w:p w14:paraId="0F05836E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Диспетчер: приём заявок, назначение исполнителей, контроль статусов.</w:t>
      </w:r>
    </w:p>
    <w:p w14:paraId="618FBCD8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Бухгалтер: ведение лицевых счетов, формирование квитанций.</w:t>
      </w:r>
    </w:p>
    <w:p w14:paraId="624C98E9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Все варианты использования требуют предварительной авторизации.</w:t>
      </w:r>
    </w:p>
    <w:p w14:paraId="2F9318CF" w14:textId="77777777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классов</w:t>
      </w:r>
      <w:r>
        <w:t xml:space="preserve"> (Рисунок 5) отражает статическую структуру системы. Ключевые классы: </w:t>
      </w:r>
      <w:proofErr w:type="spellStart"/>
      <w:r>
        <w:rPr>
          <w:rStyle w:val="HTML"/>
        </w:rPr>
        <w:t>ЛицевойСчет</w:t>
      </w:r>
      <w:proofErr w:type="spellEnd"/>
      <w:r>
        <w:t xml:space="preserve">, </w:t>
      </w:r>
      <w:r>
        <w:rPr>
          <w:rStyle w:val="HTML"/>
        </w:rPr>
        <w:t>Заявка</w:t>
      </w:r>
      <w:r>
        <w:t xml:space="preserve">, </w:t>
      </w:r>
      <w:r>
        <w:rPr>
          <w:rStyle w:val="HTML"/>
        </w:rPr>
        <w:t>Показание</w:t>
      </w:r>
      <w:r>
        <w:t xml:space="preserve">, </w:t>
      </w:r>
      <w:r>
        <w:rPr>
          <w:rStyle w:val="HTML"/>
        </w:rPr>
        <w:t>Дом</w:t>
      </w:r>
      <w:r>
        <w:t xml:space="preserve">, </w:t>
      </w:r>
      <w:r>
        <w:rPr>
          <w:rStyle w:val="HTML"/>
        </w:rPr>
        <w:t>Квартира</w:t>
      </w:r>
      <w:r>
        <w:t xml:space="preserve">. Каждый класс содержит не только атрибуты, но и методы, реализующие бизнес-логику (например, </w:t>
      </w:r>
      <w:proofErr w:type="spellStart"/>
      <w:proofErr w:type="gramStart"/>
      <w:r>
        <w:rPr>
          <w:rStyle w:val="HTML"/>
        </w:rPr>
        <w:t>validate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t xml:space="preserve"> в классе </w:t>
      </w:r>
      <w:r>
        <w:rPr>
          <w:rStyle w:val="HTML"/>
        </w:rPr>
        <w:t>Показание</w:t>
      </w:r>
      <w:r>
        <w:t xml:space="preserve">, </w:t>
      </w:r>
      <w:proofErr w:type="spellStart"/>
      <w:r>
        <w:rPr>
          <w:rStyle w:val="HTML"/>
        </w:rPr>
        <w:t>getBalance</w:t>
      </w:r>
      <w:proofErr w:type="spellEnd"/>
      <w:r>
        <w:rPr>
          <w:rStyle w:val="HTML"/>
        </w:rPr>
        <w:t>()</w:t>
      </w:r>
      <w:r>
        <w:t xml:space="preserve"> в </w:t>
      </w:r>
      <w:proofErr w:type="spellStart"/>
      <w:r>
        <w:rPr>
          <w:rStyle w:val="HTML"/>
        </w:rPr>
        <w:t>ЛицевойСчет</w:t>
      </w:r>
      <w:proofErr w:type="spellEnd"/>
      <w:r>
        <w:t>).</w:t>
      </w:r>
    </w:p>
    <w:p w14:paraId="5520B0E7" w14:textId="46D4BB63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последовательности</w:t>
      </w:r>
      <w:r>
        <w:t xml:space="preserve"> (Рисунок 6) иллюстрирует сценарий «Передача показаний счётчика жителем»: взаимодействие жителя (веб-интерфейс), серверной части ИС, базы данных и модуля валидации во временной последовательности.</w:t>
      </w:r>
    </w:p>
    <w:p w14:paraId="56D9BD71" w14:textId="39E37573" w:rsidR="00AA7223" w:rsidRDefault="00797EB3" w:rsidP="00AA7223">
      <w:pPr>
        <w:pStyle w:val="ds-markdown-paragraph"/>
        <w:keepNext/>
        <w:ind w:left="720"/>
      </w:pPr>
      <w:r w:rsidRPr="00797EB3">
        <w:rPr>
          <w:noProof/>
        </w:rPr>
        <w:drawing>
          <wp:inline distT="0" distB="0" distL="0" distR="0" wp14:anchorId="661D9F28" wp14:editId="16360323">
            <wp:extent cx="4679516" cy="319087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3793" cy="320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8CAB" w14:textId="36C0B6E6" w:rsidR="00AA7223" w:rsidRPr="00AA7223" w:rsidRDefault="00AA7223" w:rsidP="00AA7223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97E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  <w:r w:rsidRPr="00797E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622F76AA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i w:val="0"/>
          <w:iCs w:val="0"/>
          <w:color w:val="000000" w:themeColor="text1"/>
        </w:rPr>
      </w:pPr>
      <w:r w:rsidRPr="00726393">
        <w:rPr>
          <w:rFonts w:ascii="Times New Roman" w:hAnsi="Times New Roman" w:cs="Times New Roman"/>
          <w:i w:val="0"/>
          <w:iCs w:val="0"/>
          <w:color w:val="000000" w:themeColor="text1"/>
        </w:rPr>
        <w:t>1.4 Требование к системе</w:t>
      </w:r>
    </w:p>
    <w:p w14:paraId="51E85569" w14:textId="77777777" w:rsidR="00726393" w:rsidRDefault="00726393" w:rsidP="00726393">
      <w:pPr>
        <w:pStyle w:val="ds-markdown-paragraph"/>
      </w:pPr>
      <w:r>
        <w:t>Требования разделены на функциональные и нефункциональные.</w:t>
      </w:r>
    </w:p>
    <w:p w14:paraId="59218E6F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1.4.1 Функциональные требования</w:t>
      </w:r>
    </w:p>
    <w:p w14:paraId="77622ABD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Управление справочниками:</w:t>
      </w:r>
      <w:r>
        <w:br/>
        <w:t>Система должна обеспечивать добавление, редактирование и удаление информации о домах, квартирах, лицевых счетах, приборах учёта, типах заявок.</w:t>
      </w:r>
    </w:p>
    <w:p w14:paraId="0C0E7C84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Работа с заявками:</w:t>
      </w:r>
    </w:p>
    <w:p w14:paraId="22CB7E24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Создание заявки с указанием лицевого счёта, типа проблемы, описания.</w:t>
      </w:r>
    </w:p>
    <w:p w14:paraId="73B2E8AB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Назначение исполнителя из числа сотрудников или подрядчиков.</w:t>
      </w:r>
    </w:p>
    <w:p w14:paraId="3194CDCD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Изменение статуса заявки с фиксацией даты и времени.</w:t>
      </w:r>
    </w:p>
    <w:p w14:paraId="34A7F7AE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Просмотр списка заявок с фильтрацией по статусу, адресу, дате.</w:t>
      </w:r>
    </w:p>
    <w:p w14:paraId="2AD5AF9F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lastRenderedPageBreak/>
        <w:t>Учёт показаний:</w:t>
      </w:r>
    </w:p>
    <w:p w14:paraId="62BF1F55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Ручной ввод показаний оператором или жителем через личный кабинет.</w:t>
      </w:r>
    </w:p>
    <w:p w14:paraId="5921DF09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Автоматическая проверка: новое показание должно быть не меньше предыдущего (с учётом возможности обнуления счётчика).</w:t>
      </w:r>
    </w:p>
    <w:p w14:paraId="03765056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Отображение истории показаний по каждому прибору учёта.</w:t>
      </w:r>
    </w:p>
    <w:p w14:paraId="6CF4B494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Расчёт начислений:</w:t>
      </w:r>
    </w:p>
    <w:p w14:paraId="02C07A98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 xml:space="preserve">Автоматический расчёт суммы к оплате по формуле: </w:t>
      </w:r>
      <w:r>
        <w:rPr>
          <w:rStyle w:val="HTML"/>
        </w:rPr>
        <w:t>Тариф × (</w:t>
      </w:r>
      <w:proofErr w:type="spellStart"/>
      <w:r>
        <w:rPr>
          <w:rStyle w:val="HTML"/>
        </w:rPr>
        <w:t>Текущее_показание</w:t>
      </w:r>
      <w:proofErr w:type="spellEnd"/>
      <w:r>
        <w:rPr>
          <w:rStyle w:val="HTML"/>
        </w:rPr>
        <w:t xml:space="preserve"> – </w:t>
      </w:r>
      <w:proofErr w:type="spellStart"/>
      <w:r>
        <w:rPr>
          <w:rStyle w:val="HTML"/>
        </w:rPr>
        <w:t>Предыдущее_показание</w:t>
      </w:r>
      <w:proofErr w:type="spellEnd"/>
      <w:r>
        <w:rPr>
          <w:rStyle w:val="HTML"/>
        </w:rPr>
        <w:t>)</w:t>
      </w:r>
      <w:r>
        <w:t xml:space="preserve"> для счётчиков или </w:t>
      </w:r>
      <w:r>
        <w:rPr>
          <w:rStyle w:val="HTML"/>
        </w:rPr>
        <w:t xml:space="preserve">Тариф × Норматив × </w:t>
      </w:r>
      <w:proofErr w:type="spellStart"/>
      <w:r>
        <w:rPr>
          <w:rStyle w:val="HTML"/>
        </w:rPr>
        <w:t>Количество_проживающих</w:t>
      </w:r>
      <w:proofErr w:type="spellEnd"/>
      <w:r>
        <w:t xml:space="preserve"> при отсутствии счётчика.</w:t>
      </w:r>
    </w:p>
    <w:p w14:paraId="2D2BD131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Формирование квитанции в формате PDF.</w:t>
      </w:r>
    </w:p>
    <w:p w14:paraId="05051295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Отчётность:</w:t>
      </w:r>
    </w:p>
    <w:p w14:paraId="2EA69713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Формирование отчёта по должникам за выбранный период.</w:t>
      </w:r>
    </w:p>
    <w:p w14:paraId="47FE8F8A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Отчёт по выполненным заявкам с указанием времени выполнения.</w:t>
      </w:r>
    </w:p>
    <w:p w14:paraId="0BD58098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Разграничение доступа:</w:t>
      </w:r>
    </w:p>
    <w:p w14:paraId="18B30A6F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Аутентификация пользователей по логину/паролю.</w:t>
      </w:r>
    </w:p>
    <w:p w14:paraId="27A3F52E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Авторизация на основе ролей (житель, диспетчер, бухгалтер, администратор).</w:t>
      </w:r>
    </w:p>
    <w:p w14:paraId="5801A9AB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1.4.2 Нефункциональные требования</w:t>
      </w:r>
    </w:p>
    <w:p w14:paraId="52D6FBA8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Надёжность:</w:t>
      </w:r>
      <w:r>
        <w:t xml:space="preserve"> система должна обеспечивать сохранность данных при сбоях электропитания (</w:t>
      </w:r>
      <w:proofErr w:type="spellStart"/>
      <w:r>
        <w:t>транзакционность</w:t>
      </w:r>
      <w:proofErr w:type="spellEnd"/>
      <w:r>
        <w:t xml:space="preserve"> СУБД).</w:t>
      </w:r>
    </w:p>
    <w:p w14:paraId="1C814382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Производительность:</w:t>
      </w:r>
      <w:r>
        <w:t xml:space="preserve"> время отклика на типовой запрос (поиск лицевого счёта) не должно превышать 2 секунд.</w:t>
      </w:r>
    </w:p>
    <w:p w14:paraId="2607A626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Безопасность:</w:t>
      </w:r>
      <w:r>
        <w:t xml:space="preserve"> пароли пользователей должны храниться в хешированном виде; доступ к данным осуществляется только через защищённое HTTPS-соединение.</w:t>
      </w:r>
    </w:p>
    <w:p w14:paraId="0E7DC411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Удобство использования:</w:t>
      </w:r>
      <w:r>
        <w:t xml:space="preserve"> интерфейс должен быть интуитивно понятным, адаптированным для работы на настольных ПК и планшетах.</w:t>
      </w:r>
    </w:p>
    <w:p w14:paraId="7BED2F62" w14:textId="69721E07" w:rsidR="00AA7223" w:rsidRDefault="00726393" w:rsidP="00AA7223">
      <w:pPr>
        <w:pStyle w:val="ds-markdown-paragraph"/>
        <w:numPr>
          <w:ilvl w:val="0"/>
          <w:numId w:val="11"/>
        </w:numPr>
      </w:pPr>
      <w:r>
        <w:rPr>
          <w:rStyle w:val="a4"/>
        </w:rPr>
        <w:t>Масштабируемость:</w:t>
      </w:r>
      <w:r>
        <w:t xml:space="preserve"> архитектура должна допускать увеличение количества обслуживаемых домов и пользователей без существенного падения производительности.</w:t>
      </w:r>
    </w:p>
    <w:p w14:paraId="59D0296D" w14:textId="77777777" w:rsidR="00726393" w:rsidRPr="00726393" w:rsidRDefault="00726393" w:rsidP="00726393">
      <w:pPr>
        <w:pStyle w:val="3"/>
        <w:rPr>
          <w:color w:val="auto"/>
        </w:rPr>
      </w:pPr>
      <w:r w:rsidRPr="00726393">
        <w:rPr>
          <w:color w:val="auto"/>
        </w:rPr>
        <w:t>1.5 Программные и технические средства</w:t>
      </w:r>
    </w:p>
    <w:p w14:paraId="21D21723" w14:textId="77777777" w:rsidR="00726393" w:rsidRDefault="00726393" w:rsidP="00726393">
      <w:pPr>
        <w:pStyle w:val="ds-markdown-paragraph"/>
      </w:pPr>
      <w:r>
        <w:rPr>
          <w:rStyle w:val="a4"/>
        </w:rPr>
        <w:t>Программные средства разработки и функционирования системы:</w:t>
      </w:r>
    </w:p>
    <w:p w14:paraId="13CE59B5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Серверная часть:</w:t>
      </w:r>
    </w:p>
    <w:p w14:paraId="6E542CDF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Операционная система: Linux (Ubuntu Server 22.04 LTS) или Windows Server 2019+.</w:t>
      </w:r>
    </w:p>
    <w:p w14:paraId="2E4A6917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СУБД: </w:t>
      </w:r>
      <w:proofErr w:type="spellStart"/>
      <w:r>
        <w:t>PostgreSQL</w:t>
      </w:r>
      <w:proofErr w:type="spellEnd"/>
      <w:r>
        <w:t xml:space="preserve"> 15+ (объектно-реляционная, поддержка JSONB для гибких структур, надёжные транзакции).</w:t>
      </w:r>
    </w:p>
    <w:p w14:paraId="77AE576B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Среда выполнения: Node.js / Python (</w:t>
      </w:r>
      <w:proofErr w:type="spellStart"/>
      <w:r>
        <w:t>Django</w:t>
      </w:r>
      <w:proofErr w:type="spellEnd"/>
      <w:r>
        <w:t>) / Java (Spring Boot) — на выбор в зависимости от стека разработчика.</w:t>
      </w:r>
    </w:p>
    <w:p w14:paraId="765C8952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Клиентская часть:</w:t>
      </w:r>
    </w:p>
    <w:p w14:paraId="570D0CE4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HTML5, CSS3, JavaScript (фреймворк Vue.js или </w:t>
      </w:r>
      <w:proofErr w:type="spellStart"/>
      <w:r>
        <w:t>React</w:t>
      </w:r>
      <w:proofErr w:type="spellEnd"/>
      <w:r>
        <w:t xml:space="preserve"> для создания интерактивного интерфейса).</w:t>
      </w:r>
    </w:p>
    <w:p w14:paraId="2AB47BA5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Библиотеки: </w:t>
      </w:r>
      <w:proofErr w:type="spellStart"/>
      <w:r>
        <w:t>Axios</w:t>
      </w:r>
      <w:proofErr w:type="spellEnd"/>
      <w:r>
        <w:t xml:space="preserve"> для HTTP-запросов, Chart.js для отображения графиков потребления.</w:t>
      </w:r>
    </w:p>
    <w:p w14:paraId="68F8233C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Средства разработки:</w:t>
      </w:r>
    </w:p>
    <w:p w14:paraId="126C9AC7" w14:textId="77777777" w:rsidR="00726393" w:rsidRPr="00726393" w:rsidRDefault="00726393" w:rsidP="00726393">
      <w:pPr>
        <w:pStyle w:val="ds-markdown-paragraph"/>
        <w:numPr>
          <w:ilvl w:val="1"/>
          <w:numId w:val="12"/>
        </w:numPr>
        <w:rPr>
          <w:lang w:val="en-US"/>
        </w:rPr>
      </w:pPr>
      <w:r w:rsidRPr="00726393">
        <w:rPr>
          <w:lang w:val="en-US"/>
        </w:rPr>
        <w:t>IDE: Visual Studio Code / IntelliJ IDEA / PyCharm.</w:t>
      </w:r>
    </w:p>
    <w:p w14:paraId="6B7A7FEF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Система контроля версий: </w:t>
      </w:r>
      <w:proofErr w:type="spellStart"/>
      <w:r>
        <w:t>Git</w:t>
      </w:r>
      <w:proofErr w:type="spellEnd"/>
      <w:r>
        <w:t>.</w:t>
      </w:r>
    </w:p>
    <w:p w14:paraId="558AE424" w14:textId="77777777" w:rsidR="00726393" w:rsidRPr="00726393" w:rsidRDefault="00726393" w:rsidP="00726393">
      <w:pPr>
        <w:pStyle w:val="ds-markdown-paragraph"/>
        <w:numPr>
          <w:ilvl w:val="1"/>
          <w:numId w:val="12"/>
        </w:numPr>
        <w:rPr>
          <w:lang w:val="en-US"/>
        </w:rPr>
      </w:pPr>
      <w:r>
        <w:lastRenderedPageBreak/>
        <w:t>Средства</w:t>
      </w:r>
      <w:r w:rsidRPr="00726393">
        <w:rPr>
          <w:lang w:val="en-US"/>
        </w:rPr>
        <w:t xml:space="preserve"> </w:t>
      </w:r>
      <w:r>
        <w:t>моделирования</w:t>
      </w:r>
      <w:r w:rsidRPr="00726393">
        <w:rPr>
          <w:lang w:val="en-US"/>
        </w:rPr>
        <w:t xml:space="preserve">: </w:t>
      </w:r>
      <w:hyperlink r:id="rId9" w:tgtFrame="_blank" w:history="1">
        <w:r w:rsidRPr="00726393">
          <w:rPr>
            <w:rStyle w:val="a5"/>
            <w:lang w:val="en-US"/>
          </w:rPr>
          <w:t>Draw.io</w:t>
        </w:r>
      </w:hyperlink>
      <w:r w:rsidRPr="00726393">
        <w:rPr>
          <w:lang w:val="en-US"/>
        </w:rPr>
        <w:t xml:space="preserve"> / MS Visio / Enterprise Architect.</w:t>
      </w:r>
    </w:p>
    <w:p w14:paraId="4C5F1DB5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Дополнительное ПО:</w:t>
      </w:r>
    </w:p>
    <w:p w14:paraId="7803806B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Веб-сервер: </w:t>
      </w:r>
      <w:proofErr w:type="spellStart"/>
      <w:r>
        <w:t>Nginx</w:t>
      </w:r>
      <w:proofErr w:type="spellEnd"/>
      <w:r>
        <w:t xml:space="preserve"> (для </w:t>
      </w:r>
      <w:proofErr w:type="spellStart"/>
      <w:r>
        <w:t>проксирования</w:t>
      </w:r>
      <w:proofErr w:type="spellEnd"/>
      <w:r>
        <w:t xml:space="preserve"> и раздачи статики).</w:t>
      </w:r>
    </w:p>
    <w:p w14:paraId="396276A4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Генератор PDF: библиотека </w:t>
      </w:r>
      <w:proofErr w:type="spellStart"/>
      <w:r>
        <w:t>jsPDF</w:t>
      </w:r>
      <w:proofErr w:type="spellEnd"/>
      <w:r>
        <w:t xml:space="preserve"> (клиент) или </w:t>
      </w:r>
      <w:proofErr w:type="spellStart"/>
      <w:r>
        <w:t>WeasyPrint</w:t>
      </w:r>
      <w:proofErr w:type="spellEnd"/>
      <w:r>
        <w:t xml:space="preserve"> / </w:t>
      </w:r>
      <w:proofErr w:type="spellStart"/>
      <w:r>
        <w:t>wkhtmltopdf</w:t>
      </w:r>
      <w:proofErr w:type="spellEnd"/>
      <w:r>
        <w:t xml:space="preserve"> (сервер).</w:t>
      </w:r>
    </w:p>
    <w:p w14:paraId="116E4F77" w14:textId="77777777" w:rsidR="00726393" w:rsidRDefault="00726393" w:rsidP="00726393">
      <w:pPr>
        <w:pStyle w:val="ds-markdown-paragraph"/>
      </w:pPr>
      <w:r>
        <w:rPr>
          <w:rStyle w:val="a4"/>
        </w:rPr>
        <w:t>Технические средства (минимальные требования):</w:t>
      </w:r>
    </w:p>
    <w:p w14:paraId="4FEB528F" w14:textId="77777777" w:rsidR="00726393" w:rsidRDefault="00726393" w:rsidP="00726393">
      <w:pPr>
        <w:pStyle w:val="ds-markdown-paragraph"/>
        <w:numPr>
          <w:ilvl w:val="0"/>
          <w:numId w:val="13"/>
        </w:numPr>
      </w:pPr>
      <w:r>
        <w:rPr>
          <w:rStyle w:val="a4"/>
        </w:rPr>
        <w:t>Сервер:</w:t>
      </w:r>
    </w:p>
    <w:p w14:paraId="11CB18FC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Процессор: 4 ядра, 2.5 ГГц.</w:t>
      </w:r>
    </w:p>
    <w:p w14:paraId="378A37A4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ОЗУ: 8 ГБ.</w:t>
      </w:r>
    </w:p>
    <w:p w14:paraId="4C855BFB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Дисковое пространство: SSD 256 ГБ.</w:t>
      </w:r>
    </w:p>
    <w:p w14:paraId="33267803" w14:textId="77777777" w:rsidR="00726393" w:rsidRDefault="00726393" w:rsidP="00726393">
      <w:pPr>
        <w:pStyle w:val="ds-markdown-paragraph"/>
        <w:numPr>
          <w:ilvl w:val="0"/>
          <w:numId w:val="13"/>
        </w:numPr>
      </w:pPr>
      <w:r>
        <w:rPr>
          <w:rStyle w:val="a4"/>
        </w:rPr>
        <w:t>Клиентские рабочие места:</w:t>
      </w:r>
    </w:p>
    <w:p w14:paraId="65D6DE09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 xml:space="preserve">Процессор: Intel Core i3 / AMD </w:t>
      </w:r>
      <w:proofErr w:type="spellStart"/>
      <w:r>
        <w:t>Ryzen</w:t>
      </w:r>
      <w:proofErr w:type="spellEnd"/>
      <w:r>
        <w:t xml:space="preserve"> 3 или аналог.</w:t>
      </w:r>
    </w:p>
    <w:p w14:paraId="7F10DC07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ОЗУ: 4 ГБ.</w:t>
      </w:r>
    </w:p>
    <w:p w14:paraId="44D5F3CD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Разрешение экрана: не менее 1366×768.</w:t>
      </w:r>
    </w:p>
    <w:p w14:paraId="3DD670ED" w14:textId="4689DC8B" w:rsidR="00726393" w:rsidRDefault="00726393" w:rsidP="00726393">
      <w:pPr>
        <w:pStyle w:val="ds-markdown-paragraph"/>
        <w:numPr>
          <w:ilvl w:val="1"/>
          <w:numId w:val="13"/>
        </w:numPr>
      </w:pPr>
      <w:r>
        <w:t xml:space="preserve">Браузер: актуальные версии Google </w:t>
      </w:r>
      <w:proofErr w:type="spellStart"/>
      <w:r>
        <w:t>Chrome</w:t>
      </w:r>
      <w:proofErr w:type="spellEnd"/>
      <w:r>
        <w:t>, Mozilla Firefox, Microsoft Edge.</w:t>
      </w:r>
    </w:p>
    <w:p w14:paraId="66B70BD6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auto"/>
        </w:rPr>
      </w:pPr>
      <w:r w:rsidRPr="00726393">
        <w:rPr>
          <w:rFonts w:ascii="Times New Roman" w:hAnsi="Times New Roman" w:cs="Times New Roman"/>
          <w:color w:val="auto"/>
        </w:rPr>
        <w:t>1.6 Разработка прототипа информационной системы</w:t>
      </w:r>
    </w:p>
    <w:p w14:paraId="174E057C" w14:textId="77777777" w:rsidR="00726393" w:rsidRDefault="00726393" w:rsidP="00726393">
      <w:pPr>
        <w:pStyle w:val="ds-markdown-paragraph"/>
      </w:pPr>
      <w:r>
        <w:t xml:space="preserve">Прототипирование выполнено с использованием инструмента </w:t>
      </w:r>
      <w:proofErr w:type="spellStart"/>
      <w:r>
        <w:t>Figma</w:t>
      </w:r>
      <w:proofErr w:type="spellEnd"/>
      <w:r>
        <w:t xml:space="preserve"> (или аналога) для демонстрации основных пользовательских сценариев и визуального представления интерфейса.</w:t>
      </w:r>
    </w:p>
    <w:p w14:paraId="27351960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1.6.1 Разработка маршрута взаимодействия пользователя с продуктом и достижение цели</w:t>
      </w:r>
    </w:p>
    <w:p w14:paraId="09D66DF3" w14:textId="59F6E568" w:rsidR="00AA7223" w:rsidRDefault="00726393" w:rsidP="00726393">
      <w:pPr>
        <w:pStyle w:val="ds-markdown-paragraph"/>
      </w:pPr>
      <w:r>
        <w:t xml:space="preserve">Рассмотрен ключевой пользовательский сценарий для </w:t>
      </w:r>
      <w:r>
        <w:rPr>
          <w:rStyle w:val="a4"/>
        </w:rPr>
        <w:t>жителя</w:t>
      </w:r>
      <w:r>
        <w:t xml:space="preserve">: </w:t>
      </w:r>
      <w:r>
        <w:rPr>
          <w:rStyle w:val="a6"/>
        </w:rPr>
        <w:t>«Передать показания счётчика холодной воды»</w:t>
      </w:r>
      <w:r>
        <w:t>.</w:t>
      </w:r>
    </w:p>
    <w:p w14:paraId="1ECAB14E" w14:textId="77777777" w:rsidR="00726393" w:rsidRDefault="00726393" w:rsidP="00726393">
      <w:pPr>
        <w:pStyle w:val="ds-markdown-paragraph"/>
      </w:pPr>
      <w:r>
        <w:rPr>
          <w:rStyle w:val="a4"/>
        </w:rPr>
        <w:t xml:space="preserve">Маршрут взаимодействия (User </w:t>
      </w:r>
      <w:proofErr w:type="spellStart"/>
      <w:r>
        <w:rPr>
          <w:rStyle w:val="a4"/>
        </w:rPr>
        <w:t>Flow</w:t>
      </w:r>
      <w:proofErr w:type="spellEnd"/>
      <w:r>
        <w:rPr>
          <w:rStyle w:val="a4"/>
        </w:rPr>
        <w:t>):</w:t>
      </w:r>
    </w:p>
    <w:p w14:paraId="6100CACF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Точка входа:</w:t>
      </w:r>
      <w:r>
        <w:t xml:space="preserve"> Житель переходит на главную страницу личного кабинета ИС УК.</w:t>
      </w:r>
    </w:p>
    <w:p w14:paraId="7671605B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Авторизация</w:t>
      </w:r>
      <w:proofErr w:type="gramStart"/>
      <w:r>
        <w:rPr>
          <w:rStyle w:val="a4"/>
        </w:rPr>
        <w:t>:</w:t>
      </w:r>
      <w:r>
        <w:t xml:space="preserve"> Вводит</w:t>
      </w:r>
      <w:proofErr w:type="gramEnd"/>
      <w:r>
        <w:t xml:space="preserve"> номер лицевого счёта и пароль, полученный в УК. Нажимает кнопку «Войти».</w:t>
      </w:r>
    </w:p>
    <w:p w14:paraId="768A783E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Главный экран (</w:t>
      </w:r>
      <w:proofErr w:type="spellStart"/>
      <w:r>
        <w:rPr>
          <w:rStyle w:val="a4"/>
        </w:rPr>
        <w:t>Dashboard</w:t>
      </w:r>
      <w:proofErr w:type="spellEnd"/>
      <w:r>
        <w:rPr>
          <w:rStyle w:val="a4"/>
        </w:rPr>
        <w:t>)</w:t>
      </w:r>
      <w:proofErr w:type="gramStart"/>
      <w:r>
        <w:rPr>
          <w:rStyle w:val="a4"/>
        </w:rPr>
        <w:t>:</w:t>
      </w:r>
      <w:r>
        <w:t xml:space="preserve"> Отображается</w:t>
      </w:r>
      <w:proofErr w:type="gramEnd"/>
      <w:r>
        <w:t xml:space="preserve"> приветствие, текущий баланс лицевого счёта, краткая сводка последних заявок.</w:t>
      </w:r>
    </w:p>
    <w:p w14:paraId="3933E606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Раздел «Приборы учёта»:</w:t>
      </w:r>
      <w:r>
        <w:t xml:space="preserve"> Пользователь выбирает в боковом меню пункт «Показания» или нажимает соответствующую карточку на главном экране.</w:t>
      </w:r>
    </w:p>
    <w:p w14:paraId="170C45A1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Форма ввода:</w:t>
      </w:r>
      <w:r>
        <w:t xml:space="preserve"> Система отображает список всех зарегистрированных счётчиков по квартире. Для счётчика «ХВС» отображается дата последней передачи и последнее показание. Житель вводит текущее значение в поле ввода и нажимает «Передать».</w:t>
      </w:r>
    </w:p>
    <w:p w14:paraId="4CD7F5F9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Валидация на стороне клиента</w:t>
      </w:r>
      <w:proofErr w:type="gramStart"/>
      <w:r>
        <w:rPr>
          <w:rStyle w:val="a4"/>
        </w:rPr>
        <w:t>:</w:t>
      </w:r>
      <w:r>
        <w:t xml:space="preserve"> Если</w:t>
      </w:r>
      <w:proofErr w:type="gramEnd"/>
      <w:r>
        <w:t xml:space="preserve"> введённое значение меньше предыдущего, форма подсвечивается красным с сообщением об ошибке. При корректном значении данные отправляются на сервер.</w:t>
      </w:r>
    </w:p>
    <w:p w14:paraId="14042C0C" w14:textId="42026D50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Успешное завершение</w:t>
      </w:r>
      <w:proofErr w:type="gramStart"/>
      <w:r>
        <w:rPr>
          <w:rStyle w:val="a4"/>
        </w:rPr>
        <w:t>:</w:t>
      </w:r>
      <w:r>
        <w:t xml:space="preserve"> Появляется</w:t>
      </w:r>
      <w:proofErr w:type="gramEnd"/>
      <w:r>
        <w:t xml:space="preserve"> уведомление «Показания успешно приняты». Данные в таблице обновляются, фиксируется новая дата передачи</w:t>
      </w:r>
      <w:r w:rsidR="00797EB3">
        <w:t>.</w:t>
      </w:r>
    </w:p>
    <w:p w14:paraId="722875E5" w14:textId="77777777" w:rsidR="00797EB3" w:rsidRDefault="00797EB3" w:rsidP="00797EB3">
      <w:pPr>
        <w:pStyle w:val="ds-markdown-paragraph"/>
        <w:ind w:left="720"/>
      </w:pPr>
    </w:p>
    <w:p w14:paraId="683598DD" w14:textId="3439D05F" w:rsidR="00726393" w:rsidRDefault="00726393" w:rsidP="00726393">
      <w:pPr>
        <w:pStyle w:val="ds-markdown-paragraph"/>
      </w:pPr>
      <w:r>
        <w:rPr>
          <w:rStyle w:val="a4"/>
        </w:rPr>
        <w:lastRenderedPageBreak/>
        <w:t>Достижение цели:</w:t>
      </w:r>
      <w:r>
        <w:t xml:space="preserve"> Житель без обращения в офис УК и телефонных звонков передал актуальные данные, которые сразу попадают в базу для последующего расчёта квартплаты.</w:t>
      </w:r>
    </w:p>
    <w:p w14:paraId="5CD73CB0" w14:textId="77777777" w:rsidR="008F14E8" w:rsidRPr="008F14E8" w:rsidRDefault="008F14E8" w:rsidP="008F14E8">
      <w:pPr>
        <w:pStyle w:val="4"/>
        <w:rPr>
          <w:rFonts w:ascii="Times New Roman" w:hAnsi="Times New Roman" w:cs="Times New Roman"/>
          <w:color w:val="000000" w:themeColor="text1"/>
        </w:rPr>
      </w:pPr>
      <w:r w:rsidRPr="008F14E8">
        <w:rPr>
          <w:rFonts w:ascii="Times New Roman" w:hAnsi="Times New Roman" w:cs="Times New Roman"/>
          <w:color w:val="000000" w:themeColor="text1"/>
        </w:rPr>
        <w:t>1.6.2 Создание прототипа информационной системы</w:t>
      </w:r>
    </w:p>
    <w:p w14:paraId="4840215A" w14:textId="77777777" w:rsidR="008F14E8" w:rsidRDefault="008F14E8" w:rsidP="008F14E8">
      <w:pPr>
        <w:pStyle w:val="ds-markdown-paragraph"/>
      </w:pPr>
      <w:r>
        <w:t>На основе разработанного маршрута создан интерактивный прототип (описываются основные экраны).</w:t>
      </w:r>
    </w:p>
    <w:p w14:paraId="5F4C455F" w14:textId="77777777" w:rsidR="008F14E8" w:rsidRDefault="008F14E8" w:rsidP="008F14E8">
      <w:pPr>
        <w:pStyle w:val="ds-markdown-paragraph"/>
      </w:pPr>
      <w:r>
        <w:rPr>
          <w:rStyle w:val="a4"/>
        </w:rPr>
        <w:t>Экран 1. Страница авторизации:</w:t>
      </w:r>
    </w:p>
    <w:p w14:paraId="0C0E38E3" w14:textId="77777777" w:rsidR="008F14E8" w:rsidRDefault="008F14E8" w:rsidP="008F14E8">
      <w:pPr>
        <w:pStyle w:val="ds-markdown-paragraph"/>
        <w:numPr>
          <w:ilvl w:val="0"/>
          <w:numId w:val="15"/>
        </w:numPr>
      </w:pPr>
      <w:r>
        <w:t>Заголовок: «Личный кабинет УК “Наш Дом”».</w:t>
      </w:r>
    </w:p>
    <w:p w14:paraId="18A91B1C" w14:textId="77777777" w:rsidR="008F14E8" w:rsidRDefault="008F14E8" w:rsidP="008F14E8">
      <w:pPr>
        <w:pStyle w:val="ds-markdown-paragraph"/>
        <w:numPr>
          <w:ilvl w:val="0"/>
          <w:numId w:val="15"/>
        </w:numPr>
      </w:pPr>
      <w:r>
        <w:t>Поля: «Номер лицевого счёта», «Пароль».</w:t>
      </w:r>
    </w:p>
    <w:p w14:paraId="2A81AEF4" w14:textId="0778BB37" w:rsidR="008F14E8" w:rsidRDefault="008F14E8" w:rsidP="008F14E8">
      <w:pPr>
        <w:pStyle w:val="ds-markdown-paragraph"/>
        <w:numPr>
          <w:ilvl w:val="0"/>
          <w:numId w:val="15"/>
        </w:numPr>
      </w:pPr>
      <w:r>
        <w:t>Кнопка «Войти».</w:t>
      </w:r>
    </w:p>
    <w:p w14:paraId="71F322C1" w14:textId="77777777" w:rsidR="008F14E8" w:rsidRDefault="008F14E8" w:rsidP="008F14E8">
      <w:pPr>
        <w:pStyle w:val="ds-markdown-paragraph"/>
        <w:keepNext/>
        <w:ind w:left="720"/>
        <w:jc w:val="center"/>
      </w:pPr>
      <w:r>
        <w:rPr>
          <w:noProof/>
        </w:rPr>
        <w:drawing>
          <wp:inline distT="0" distB="0" distL="0" distR="0" wp14:anchorId="2945070B" wp14:editId="346A4771">
            <wp:extent cx="5834099" cy="39719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1989" cy="400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DA76" w14:textId="7D8AC60B" w:rsidR="008F14E8" w:rsidRDefault="008F14E8" w:rsidP="008F14E8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Страница Авторизации</w:t>
      </w:r>
    </w:p>
    <w:p w14:paraId="645AB77E" w14:textId="6C437E88" w:rsidR="008F14E8" w:rsidRDefault="008F14E8" w:rsidP="008F14E8"/>
    <w:p w14:paraId="745A285B" w14:textId="77777777" w:rsidR="003932EE" w:rsidRDefault="003932EE" w:rsidP="008F14E8"/>
    <w:p w14:paraId="7A2F0648" w14:textId="7910DF41" w:rsidR="008F14E8" w:rsidRDefault="008F14E8" w:rsidP="008F14E8"/>
    <w:p w14:paraId="1751BE6C" w14:textId="3602E7D0" w:rsidR="008F14E8" w:rsidRDefault="008F14E8" w:rsidP="008F14E8"/>
    <w:p w14:paraId="2883E158" w14:textId="6668AB15" w:rsidR="008F14E8" w:rsidRDefault="008F14E8" w:rsidP="008F14E8"/>
    <w:p w14:paraId="587834B8" w14:textId="77777777" w:rsidR="008F14E8" w:rsidRPr="008F14E8" w:rsidRDefault="008F14E8" w:rsidP="008F14E8"/>
    <w:p w14:paraId="40FC8185" w14:textId="77777777" w:rsidR="008F14E8" w:rsidRDefault="008F14E8" w:rsidP="008F14E8">
      <w:pPr>
        <w:pStyle w:val="ds-markdown-paragraph"/>
      </w:pPr>
      <w:r>
        <w:rPr>
          <w:rStyle w:val="a4"/>
        </w:rPr>
        <w:lastRenderedPageBreak/>
        <w:t>Экран 2. Главная панель жителя:</w:t>
      </w:r>
    </w:p>
    <w:p w14:paraId="3201A36F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Верхняя панель: ФИО собственника, адрес квартиры, кнопка выхода.</w:t>
      </w:r>
    </w:p>
    <w:p w14:paraId="03E7A42E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Виджет «Текущий баланс»: сумма задолженности или переплаты (зелёный/красный цвет).</w:t>
      </w:r>
    </w:p>
    <w:p w14:paraId="68923DCB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Блок «Мои заявки»: последние две заявки с указанием статуса и даты.</w:t>
      </w:r>
    </w:p>
    <w:p w14:paraId="4D5980B8" w14:textId="589D5039" w:rsidR="008F14E8" w:rsidRDefault="008F14E8" w:rsidP="008F14E8">
      <w:pPr>
        <w:pStyle w:val="ds-markdown-paragraph"/>
        <w:numPr>
          <w:ilvl w:val="0"/>
          <w:numId w:val="16"/>
        </w:numPr>
      </w:pPr>
      <w:r>
        <w:t>Кнопка быстрого действия: «Передать показания» (ведёт на экран 3).</w:t>
      </w:r>
    </w:p>
    <w:p w14:paraId="2A415356" w14:textId="77777777" w:rsidR="008F14E8" w:rsidRDefault="008F14E8" w:rsidP="008F14E8">
      <w:pPr>
        <w:pStyle w:val="ds-markdown-paragraph"/>
        <w:keepNext/>
        <w:ind w:left="720"/>
        <w:jc w:val="center"/>
      </w:pPr>
      <w:r w:rsidRPr="008F14E8">
        <w:rPr>
          <w:noProof/>
        </w:rPr>
        <w:drawing>
          <wp:inline distT="0" distB="0" distL="0" distR="0" wp14:anchorId="05D36E4F" wp14:editId="64A09421">
            <wp:extent cx="5735955" cy="3914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7982" cy="39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8974" w14:textId="7F5FAC99" w:rsidR="008F14E8" w:rsidRDefault="008F14E8" w:rsidP="008F14E8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Главная панель жителя</w:t>
      </w:r>
    </w:p>
    <w:p w14:paraId="146D5808" w14:textId="41D6D47E" w:rsidR="003932EE" w:rsidRDefault="003932EE" w:rsidP="003932EE"/>
    <w:p w14:paraId="69A2B858" w14:textId="2286E841" w:rsidR="003932EE" w:rsidRDefault="003932EE" w:rsidP="003932EE"/>
    <w:p w14:paraId="2C88C8C0" w14:textId="168A3E00" w:rsidR="003932EE" w:rsidRDefault="003932EE" w:rsidP="003932EE"/>
    <w:p w14:paraId="50794E15" w14:textId="58B54B6D" w:rsidR="003932EE" w:rsidRDefault="003932EE" w:rsidP="003932EE"/>
    <w:p w14:paraId="3E1B7F98" w14:textId="3FFAD2BE" w:rsidR="003932EE" w:rsidRDefault="003932EE" w:rsidP="003932EE"/>
    <w:p w14:paraId="1473ABC7" w14:textId="3491A239" w:rsidR="003932EE" w:rsidRDefault="003932EE" w:rsidP="003932EE"/>
    <w:p w14:paraId="52092FA2" w14:textId="45754C44" w:rsidR="003932EE" w:rsidRDefault="003932EE" w:rsidP="003932EE"/>
    <w:p w14:paraId="3FFBB48E" w14:textId="364A7BFC" w:rsidR="003932EE" w:rsidRDefault="003932EE" w:rsidP="003932EE"/>
    <w:p w14:paraId="62834890" w14:textId="6183AA3B" w:rsidR="003932EE" w:rsidRDefault="003932EE" w:rsidP="003932EE"/>
    <w:p w14:paraId="1326852F" w14:textId="77777777" w:rsidR="003932EE" w:rsidRPr="003932EE" w:rsidRDefault="003932EE" w:rsidP="003932EE"/>
    <w:p w14:paraId="7DABE2DD" w14:textId="77777777" w:rsidR="008F14E8" w:rsidRDefault="008F14E8" w:rsidP="008F14E8">
      <w:pPr>
        <w:pStyle w:val="ds-markdown-paragraph"/>
      </w:pPr>
      <w:r>
        <w:rPr>
          <w:rStyle w:val="a4"/>
        </w:rPr>
        <w:lastRenderedPageBreak/>
        <w:t>Экран 3. Список приборов учёта и ввод показаний:</w:t>
      </w:r>
    </w:p>
    <w:p w14:paraId="462B3830" w14:textId="77777777" w:rsidR="008F14E8" w:rsidRDefault="008F14E8" w:rsidP="008F14E8">
      <w:pPr>
        <w:pStyle w:val="ds-markdown-paragraph"/>
        <w:numPr>
          <w:ilvl w:val="0"/>
          <w:numId w:val="17"/>
        </w:numPr>
      </w:pPr>
      <w:r>
        <w:t>Таблица со столбцами: «Услуга», «Номер прибора», «Последнее показание», «Дата передачи», «Текущее показание (поле ввода)».</w:t>
      </w:r>
    </w:p>
    <w:p w14:paraId="031765AE" w14:textId="77777777" w:rsidR="008F14E8" w:rsidRDefault="008F14E8" w:rsidP="008F14E8">
      <w:pPr>
        <w:pStyle w:val="ds-markdown-paragraph"/>
        <w:numPr>
          <w:ilvl w:val="0"/>
          <w:numId w:val="17"/>
        </w:numPr>
      </w:pPr>
      <w:r>
        <w:t>Пример для ХВС: показано последнее значение «154», поле для ввода пустое.</w:t>
      </w:r>
    </w:p>
    <w:p w14:paraId="33A46854" w14:textId="0A085D5C" w:rsidR="008F14E8" w:rsidRDefault="008F14E8" w:rsidP="008F14E8">
      <w:pPr>
        <w:pStyle w:val="ds-markdown-paragraph"/>
        <w:numPr>
          <w:ilvl w:val="0"/>
          <w:numId w:val="17"/>
        </w:numPr>
      </w:pPr>
      <w:r>
        <w:t>Кнопка «Передать все показания» внизу страницы.</w:t>
      </w:r>
    </w:p>
    <w:p w14:paraId="1CA5EC93" w14:textId="77777777" w:rsidR="003932EE" w:rsidRDefault="003932EE" w:rsidP="003932EE">
      <w:pPr>
        <w:pStyle w:val="ds-markdown-paragraph"/>
        <w:keepNext/>
        <w:ind w:left="720"/>
        <w:jc w:val="center"/>
      </w:pPr>
      <w:r w:rsidRPr="003932EE">
        <w:rPr>
          <w:b/>
          <w:bCs/>
          <w:noProof/>
        </w:rPr>
        <w:drawing>
          <wp:inline distT="0" distB="0" distL="0" distR="0" wp14:anchorId="466C8F4A" wp14:editId="47FA652F">
            <wp:extent cx="4010025" cy="275322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4246" cy="27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5388" w14:textId="60904006" w:rsidR="003932EE" w:rsidRPr="003932EE" w:rsidRDefault="003932EE" w:rsidP="003932EE">
      <w:pPr>
        <w:pStyle w:val="a7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Показаний</w:t>
      </w:r>
    </w:p>
    <w:p w14:paraId="45432720" w14:textId="77777777" w:rsidR="008F14E8" w:rsidRDefault="008F14E8" w:rsidP="008F14E8">
      <w:pPr>
        <w:pStyle w:val="ds-markdown-paragraph"/>
      </w:pPr>
      <w:r>
        <w:rPr>
          <w:rStyle w:val="a4"/>
        </w:rPr>
        <w:t>Экран 4. Журнал заявок (для диспетчера):</w:t>
      </w:r>
    </w:p>
    <w:p w14:paraId="3C40C17B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Фильтры: по статусу, по адресу, по дате.</w:t>
      </w:r>
    </w:p>
    <w:p w14:paraId="1B4B50C5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Список заявок в виде карточек или строк таблицы: адрес, тип неисправности, статус, назначенный исполнитель.</w:t>
      </w:r>
    </w:p>
    <w:p w14:paraId="33665B2D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Кнопка «Создать заявку» (вручную со слов жителя по телефону).</w:t>
      </w:r>
    </w:p>
    <w:p w14:paraId="78C49D5E" w14:textId="0CF27F68" w:rsidR="008F14E8" w:rsidRDefault="008F14E8" w:rsidP="008F14E8">
      <w:pPr>
        <w:pStyle w:val="ds-markdown-paragraph"/>
        <w:numPr>
          <w:ilvl w:val="0"/>
          <w:numId w:val="18"/>
        </w:numPr>
      </w:pPr>
      <w:r>
        <w:t>При клике на заявку открывается карточка с возможностью сменить статус или добавить комментарий.</w:t>
      </w:r>
    </w:p>
    <w:p w14:paraId="5C952916" w14:textId="77777777" w:rsidR="003932EE" w:rsidRDefault="003932EE" w:rsidP="003932EE">
      <w:pPr>
        <w:pStyle w:val="ds-markdown-paragraph"/>
        <w:keepNext/>
        <w:ind w:left="720"/>
        <w:jc w:val="center"/>
      </w:pPr>
      <w:r w:rsidRPr="003932EE">
        <w:rPr>
          <w:noProof/>
        </w:rPr>
        <w:drawing>
          <wp:inline distT="0" distB="0" distL="0" distR="0" wp14:anchorId="7023FC52" wp14:editId="2FE9EFC2">
            <wp:extent cx="4012442" cy="270169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7911" cy="273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151A" w14:textId="6C0897DC" w:rsidR="008F14E8" w:rsidRPr="00D40D25" w:rsidRDefault="003932EE" w:rsidP="003932EE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Заявок</w:t>
      </w:r>
    </w:p>
    <w:p w14:paraId="65E5237F" w14:textId="77777777" w:rsidR="00AF4198" w:rsidRPr="00AF4198" w:rsidRDefault="00AF4198" w:rsidP="00AF4198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AF4198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ПРОЕКТНАЯ ЧАСТЬ</w:t>
      </w:r>
    </w:p>
    <w:p w14:paraId="228FAEA2" w14:textId="77777777" w:rsidR="00AF4198" w:rsidRPr="00AF4198" w:rsidRDefault="00AF4198" w:rsidP="00AF4198">
      <w:pPr>
        <w:pStyle w:val="3"/>
        <w:rPr>
          <w:rFonts w:ascii="Times New Roman" w:hAnsi="Times New Roman" w:cs="Times New Roman"/>
          <w:b w:val="0"/>
          <w:bCs w:val="0"/>
          <w:color w:val="auto"/>
        </w:rPr>
      </w:pPr>
      <w:r w:rsidRPr="00AF4198">
        <w:rPr>
          <w:rFonts w:ascii="Times New Roman" w:hAnsi="Times New Roman" w:cs="Times New Roman"/>
          <w:b w:val="0"/>
          <w:bCs w:val="0"/>
          <w:color w:val="auto"/>
        </w:rPr>
        <w:t>2.1 Проектирование базы данных</w:t>
      </w:r>
    </w:p>
    <w:p w14:paraId="7D2B3B1D" w14:textId="77777777" w:rsidR="00AF4198" w:rsidRDefault="00AF4198" w:rsidP="00AF4198">
      <w:pPr>
        <w:pStyle w:val="ds-markdown-paragraph"/>
      </w:pPr>
      <w:r>
        <w:t>Проектирование базы данных выполнено на основе ER-диаграммы, разработанной в аналитической части (см. Рисунок 1). Целевой СУБД выбрана Microsoft SQL Server 2019, функционирующая под управлением Windows Server. Выбор обусловлен требованиями к транзакционной целостности, развитым средствам резервного копирования и тесной интеграцией с платформой .NET.</w:t>
      </w:r>
    </w:p>
    <w:p w14:paraId="7E87C590" w14:textId="77777777" w:rsidR="00AF4198" w:rsidRDefault="00AF4198" w:rsidP="00AF4198">
      <w:pPr>
        <w:pStyle w:val="ds-markdown-paragraph"/>
      </w:pPr>
      <w:r>
        <w:rPr>
          <w:rStyle w:val="a4"/>
        </w:rPr>
        <w:t>2.1.1 Логическая модель базы данных</w:t>
      </w:r>
    </w:p>
    <w:p w14:paraId="39B3133C" w14:textId="77777777" w:rsidR="00AF4198" w:rsidRDefault="00AF4198" w:rsidP="00AF4198">
      <w:pPr>
        <w:pStyle w:val="ds-markdown-paragraph"/>
      </w:pPr>
      <w:r>
        <w:t xml:space="preserve">Логическая структура базы данных </w:t>
      </w:r>
      <w:proofErr w:type="spellStart"/>
      <w:r>
        <w:rPr>
          <w:rStyle w:val="HTML"/>
        </w:rPr>
        <w:t>uk_management</w:t>
      </w:r>
      <w:proofErr w:type="spellEnd"/>
      <w:r>
        <w:t xml:space="preserve"> включает следующие сущности:</w:t>
      </w:r>
    </w:p>
    <w:p w14:paraId="25F5AA42" w14:textId="77777777" w:rsidR="00AF4198" w:rsidRDefault="00AF4198" w:rsidP="00AF4198">
      <w:pPr>
        <w:pStyle w:val="ds-markdown-paragraph"/>
        <w:numPr>
          <w:ilvl w:val="0"/>
          <w:numId w:val="20"/>
        </w:numPr>
      </w:pPr>
      <w:r>
        <w:rPr>
          <w:rStyle w:val="a4"/>
        </w:rPr>
        <w:t>House</w:t>
      </w:r>
      <w:r>
        <w:t xml:space="preserve"> – многоквартирный дом (адрес, этажность, год постройки, общая площадь).</w:t>
      </w:r>
    </w:p>
    <w:p w14:paraId="5C916810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Apartment</w:t>
      </w:r>
      <w:proofErr w:type="spellEnd"/>
      <w:r>
        <w:t xml:space="preserve"> – квартира (номер, площадь, количество комнат), связана с домом внешним ключом </w:t>
      </w:r>
      <w:proofErr w:type="spellStart"/>
      <w:r>
        <w:rPr>
          <w:rStyle w:val="HTML"/>
        </w:rPr>
        <w:t>house_id</w:t>
      </w:r>
      <w:proofErr w:type="spellEnd"/>
      <w:r>
        <w:t>.</w:t>
      </w:r>
    </w:p>
    <w:p w14:paraId="51520F98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PersonalAccount</w:t>
      </w:r>
      <w:proofErr w:type="spellEnd"/>
      <w:r>
        <w:t xml:space="preserve"> – лицевой счёт (ФИО собственника, контакты, дата открытия), жёстко связан с квартирой уникальным внешним ключом </w:t>
      </w:r>
      <w:proofErr w:type="spellStart"/>
      <w:r>
        <w:rPr>
          <w:rStyle w:val="HTML"/>
        </w:rPr>
        <w:t>apartment_id</w:t>
      </w:r>
      <w:proofErr w:type="spellEnd"/>
      <w:r>
        <w:t>.</w:t>
      </w:r>
    </w:p>
    <w:p w14:paraId="542D15A1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MeterDevice</w:t>
      </w:r>
      <w:proofErr w:type="spellEnd"/>
      <w:r>
        <w:t xml:space="preserve"> – прибор учёта (тип услуги: ХВС, ГВС, ЭЭ, Отопление; серийный номер; даты установки и поверки), привязан к лицевому счёту.</w:t>
      </w:r>
    </w:p>
    <w:p w14:paraId="60A3B267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MeterReading</w:t>
      </w:r>
      <w:proofErr w:type="spellEnd"/>
      <w:r>
        <w:t xml:space="preserve"> – показание прибора (значение, дата, источник: житель/контролёр/автоматически, флаг подтверждения).</w:t>
      </w:r>
    </w:p>
    <w:p w14:paraId="03000F5C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RequestType</w:t>
      </w:r>
      <w:proofErr w:type="spellEnd"/>
      <w:r>
        <w:t xml:space="preserve"> – справочник типов заявок (категория: сантехника, электрика и т.д.; нормативное время выполнения).</w:t>
      </w:r>
    </w:p>
    <w:p w14:paraId="3459EC27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Request</w:t>
      </w:r>
      <w:proofErr w:type="spellEnd"/>
      <w:r>
        <w:t xml:space="preserve"> – заявка от жителя (описание, статус, назначенный мастер, оценка), связана с лицевым счётом и типом заявки.</w:t>
      </w:r>
    </w:p>
    <w:p w14:paraId="78C562B1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Accrual</w:t>
      </w:r>
      <w:proofErr w:type="spellEnd"/>
      <w:r>
        <w:t xml:space="preserve"> – начисление за услугу (период, сумма).</w:t>
      </w:r>
    </w:p>
    <w:p w14:paraId="47681EEE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Payment</w:t>
      </w:r>
      <w:proofErr w:type="spellEnd"/>
      <w:r>
        <w:t xml:space="preserve"> – платёж (дата, сумма, комментарий).</w:t>
      </w:r>
    </w:p>
    <w:p w14:paraId="00776968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Role</w:t>
      </w:r>
      <w:proofErr w:type="spellEnd"/>
      <w:r>
        <w:t xml:space="preserve"> и </w:t>
      </w:r>
      <w:r>
        <w:rPr>
          <w:rStyle w:val="a4"/>
        </w:rPr>
        <w:t>User</w:t>
      </w:r>
      <w:r>
        <w:t xml:space="preserve"> – роли и пользователи системы (логин, пароль в хешированном виде, роль).</w:t>
      </w:r>
    </w:p>
    <w:p w14:paraId="00135F33" w14:textId="4C379F1D" w:rsidR="00AF4198" w:rsidRDefault="00AF4198" w:rsidP="00AF4198">
      <w:pPr>
        <w:pStyle w:val="ds-markdown-paragraph"/>
      </w:pPr>
      <w:r>
        <w:t xml:space="preserve">Все связи, за исключением </w:t>
      </w:r>
      <w:proofErr w:type="spellStart"/>
      <w:r>
        <w:rPr>
          <w:rStyle w:val="HTML"/>
        </w:rPr>
        <w:t>Request</w:t>
      </w:r>
      <w:proofErr w:type="spellEnd"/>
      <w:r>
        <w:rPr>
          <w:rStyle w:val="HTML"/>
        </w:rPr>
        <w:t xml:space="preserve"> → </w:t>
      </w:r>
      <w:proofErr w:type="spellStart"/>
      <w:r>
        <w:rPr>
          <w:rStyle w:val="HTML"/>
        </w:rPr>
        <w:t>RequestType</w:t>
      </w:r>
      <w:proofErr w:type="spellEnd"/>
      <w:r>
        <w:t>, настроены на каскадное удаление (</w:t>
      </w:r>
      <w:r>
        <w:rPr>
          <w:rStyle w:val="HTML"/>
        </w:rPr>
        <w:t>ON DELETE CASCADE</w:t>
      </w:r>
      <w:r>
        <w:t>), что гарантирует автоматическое удаление зависимых записей при ликвидации лицевого счёта или дома. Логическая схема полностью нормализована до третьей нормальной формы.</w:t>
      </w:r>
    </w:p>
    <w:p w14:paraId="0CDFFD05" w14:textId="07FA685C" w:rsidR="00AF4198" w:rsidRDefault="00AF4198" w:rsidP="00AF4198">
      <w:pPr>
        <w:pStyle w:val="ds-markdown-paragraph"/>
      </w:pPr>
    </w:p>
    <w:p w14:paraId="2C824619" w14:textId="1CC7FB29" w:rsidR="00AF4198" w:rsidRDefault="00AF4198" w:rsidP="00AF4198">
      <w:pPr>
        <w:pStyle w:val="ds-markdown-paragraph"/>
      </w:pPr>
    </w:p>
    <w:p w14:paraId="3EFB11B6" w14:textId="40E34756" w:rsidR="00AF4198" w:rsidRDefault="00AF4198" w:rsidP="00AF4198">
      <w:pPr>
        <w:pStyle w:val="ds-markdown-paragraph"/>
      </w:pPr>
    </w:p>
    <w:p w14:paraId="6A348E5F" w14:textId="7D46D46F" w:rsidR="00AF4198" w:rsidRDefault="00AF4198" w:rsidP="00AF4198">
      <w:pPr>
        <w:pStyle w:val="ds-markdown-paragraph"/>
      </w:pPr>
    </w:p>
    <w:p w14:paraId="2150A52E" w14:textId="2DDD9D1E" w:rsidR="00AF4198" w:rsidRDefault="00AF4198" w:rsidP="00AF4198">
      <w:pPr>
        <w:pStyle w:val="ds-markdown-paragraph"/>
      </w:pPr>
    </w:p>
    <w:p w14:paraId="29E165B6" w14:textId="4707BA7A" w:rsidR="00AF4198" w:rsidRDefault="00AF4198" w:rsidP="00AF4198">
      <w:pPr>
        <w:pStyle w:val="ds-markdown-paragraph"/>
      </w:pPr>
    </w:p>
    <w:p w14:paraId="0E89BF7A" w14:textId="5583670A" w:rsidR="00AF4198" w:rsidRDefault="00AF4198" w:rsidP="00AF4198">
      <w:pPr>
        <w:pStyle w:val="ds-markdown-paragraph"/>
      </w:pPr>
    </w:p>
    <w:p w14:paraId="2D14BB8F" w14:textId="77777777" w:rsidR="00AF4198" w:rsidRDefault="00AF4198" w:rsidP="00AF4198">
      <w:pPr>
        <w:pStyle w:val="ds-markdown-paragraph"/>
      </w:pPr>
    </w:p>
    <w:p w14:paraId="0237E5A6" w14:textId="1141A6F1" w:rsidR="00AF4198" w:rsidRDefault="00AF4198" w:rsidP="00AF4198">
      <w:pPr>
        <w:pStyle w:val="ds-markdown-paragraph"/>
      </w:pPr>
      <w:r>
        <w:lastRenderedPageBreak/>
        <w:t>Физическая реализация схемы в среде Microsoft SQL Server представлена на рисунке 9.</w:t>
      </w:r>
    </w:p>
    <w:p w14:paraId="1EAE29F8" w14:textId="2B243E50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28774081" wp14:editId="0A53CEF7">
            <wp:extent cx="4610100" cy="293410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2191" cy="294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C02C" w14:textId="772CEB09" w:rsidR="00AF4198" w:rsidRDefault="00AF4198" w:rsidP="00AF4198">
      <w:pPr>
        <w:pStyle w:val="ds-markdown-paragraph"/>
        <w:jc w:val="center"/>
      </w:pPr>
      <w:r>
        <w:rPr>
          <w:rStyle w:val="a4"/>
        </w:rPr>
        <w:t xml:space="preserve">Рисунок 9 – ER-диаграмма базы данных </w:t>
      </w:r>
      <w:proofErr w:type="spellStart"/>
      <w:r>
        <w:rPr>
          <w:rStyle w:val="HTML"/>
          <w:b/>
          <w:bCs/>
        </w:rPr>
        <w:t>uk_management</w:t>
      </w:r>
      <w:proofErr w:type="spellEnd"/>
      <w:r>
        <w:rPr>
          <w:rStyle w:val="a4"/>
        </w:rPr>
        <w:t xml:space="preserve"> (MS SQL Server)</w:t>
      </w:r>
      <w:r>
        <w:br/>
      </w:r>
    </w:p>
    <w:p w14:paraId="67E62171" w14:textId="77777777" w:rsidR="00AF4198" w:rsidRDefault="00AF4198" w:rsidP="00AF4198">
      <w:pPr>
        <w:pStyle w:val="ds-markdown-paragraph"/>
      </w:pPr>
      <w:r>
        <w:rPr>
          <w:rStyle w:val="a4"/>
        </w:rPr>
        <w:t>2.1.2 Физическая реализация</w:t>
      </w:r>
    </w:p>
    <w:p w14:paraId="691E925D" w14:textId="045551D7" w:rsidR="00AF4198" w:rsidRDefault="00AF4198" w:rsidP="00AF4198">
      <w:pPr>
        <w:pStyle w:val="ds-markdown-paragraph"/>
      </w:pPr>
      <w:r>
        <w:t xml:space="preserve">Для каждой таблицы определены первичные ключи с </w:t>
      </w:r>
      <w:proofErr w:type="spellStart"/>
      <w:r>
        <w:t>автоинкрементом</w:t>
      </w:r>
      <w:proofErr w:type="spellEnd"/>
      <w:r>
        <w:t xml:space="preserve"> (</w:t>
      </w:r>
      <w:r>
        <w:rPr>
          <w:rStyle w:val="HTML"/>
        </w:rPr>
        <w:t>IDENTITY</w:t>
      </w:r>
      <w:r>
        <w:t>), типы данных, значения по умолчанию и ограничения целостности. Пример конфигурации таблицы лицевых счетов показан на рисунке 10.</w:t>
      </w:r>
    </w:p>
    <w:p w14:paraId="58314792" w14:textId="43543D99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11CBF7EB" wp14:editId="58F2A3F9">
            <wp:extent cx="3743847" cy="2172003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1879" w14:textId="40BBEBE4" w:rsidR="00AF4198" w:rsidRDefault="00AF4198" w:rsidP="00AF4198">
      <w:pPr>
        <w:pStyle w:val="ds-markdown-paragraph"/>
        <w:jc w:val="center"/>
      </w:pPr>
      <w:r>
        <w:rPr>
          <w:rStyle w:val="a4"/>
        </w:rPr>
        <w:t xml:space="preserve">Рисунок 10 – Окно свойств таблицы </w:t>
      </w:r>
      <w:proofErr w:type="spellStart"/>
      <w:r>
        <w:rPr>
          <w:rStyle w:val="HTML"/>
          <w:b/>
          <w:bCs/>
        </w:rPr>
        <w:t>PersonalAccount</w:t>
      </w:r>
      <w:proofErr w:type="spellEnd"/>
      <w:r>
        <w:rPr>
          <w:rStyle w:val="a4"/>
        </w:rPr>
        <w:t xml:space="preserve"> в SQL Server Management Studio</w:t>
      </w:r>
    </w:p>
    <w:p w14:paraId="3912FBA2" w14:textId="5FFDDC21" w:rsidR="00AF4198" w:rsidRDefault="00AF4198" w:rsidP="00AF4198">
      <w:pPr>
        <w:pStyle w:val="ds-markdown-paragraph"/>
      </w:pPr>
      <w:r>
        <w:t xml:space="preserve">Особое внимание уделено проверочным ограничениям, которые предотвращают ввод некорректных данных на уровне СУБД. Например, допустимые статусы заявки жёстко заданы конструкцией </w:t>
      </w:r>
      <w:r>
        <w:rPr>
          <w:rStyle w:val="HTML"/>
        </w:rPr>
        <w:t>CHECK</w:t>
      </w:r>
      <w:r>
        <w:t>.</w:t>
      </w:r>
    </w:p>
    <w:p w14:paraId="28F2B8F4" w14:textId="6ED2FE00" w:rsidR="00AF4198" w:rsidRDefault="00AF4198" w:rsidP="00AF4198">
      <w:pPr>
        <w:pStyle w:val="ds-markdown-paragraph"/>
        <w:jc w:val="center"/>
      </w:pPr>
      <w:r w:rsidRPr="00AF4198">
        <w:lastRenderedPageBreak/>
        <w:drawing>
          <wp:inline distT="0" distB="0" distL="0" distR="0" wp14:anchorId="2F672E9A" wp14:editId="2473934D">
            <wp:extent cx="3686689" cy="2638793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C331" w14:textId="6F896ABC" w:rsidR="00AF4198" w:rsidRDefault="00AF4198" w:rsidP="00AF4198">
      <w:pPr>
        <w:pStyle w:val="ds-markdown-paragraph"/>
        <w:jc w:val="center"/>
      </w:pPr>
      <w:r>
        <w:rPr>
          <w:rStyle w:val="a4"/>
        </w:rPr>
        <w:t xml:space="preserve">Рисунок 11 – Проверочные ограничения таблицы </w:t>
      </w:r>
      <w:proofErr w:type="spellStart"/>
      <w:r>
        <w:rPr>
          <w:rStyle w:val="HTML"/>
          <w:b/>
          <w:bCs/>
        </w:rPr>
        <w:t>Request</w:t>
      </w:r>
      <w:proofErr w:type="spellEnd"/>
      <w:r>
        <w:br/>
      </w:r>
    </w:p>
    <w:p w14:paraId="6D4CFF6C" w14:textId="77777777" w:rsidR="00AF4198" w:rsidRDefault="00AF4198" w:rsidP="00AF4198">
      <w:pPr>
        <w:pStyle w:val="ds-markdown-paragraph"/>
      </w:pPr>
      <w:r>
        <w:t>Аналогичные ограничения действуют для типов услуг в приборах учёта и начислениях, а также для рейтинга заявок (от 1 до 5) и допустимых источников показаний.</w:t>
      </w:r>
    </w:p>
    <w:p w14:paraId="3DEFBD28" w14:textId="6AE29EB3" w:rsidR="00AF4198" w:rsidRDefault="00AF4198" w:rsidP="00AF4198">
      <w:pPr>
        <w:pStyle w:val="ds-markdown-paragraph"/>
      </w:pPr>
      <w:r>
        <w:t>Физическое размещение компонентов системы отражено на диаграмме развёртывания (Рисунок 12).</w:t>
      </w:r>
    </w:p>
    <w:p w14:paraId="12EF1950" w14:textId="1B3ACFDC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3A44E6F1" wp14:editId="4C571053">
            <wp:extent cx="2838450" cy="417419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9823" cy="419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DDBB" w14:textId="5B109AB2" w:rsidR="00AF4198" w:rsidRDefault="00AF4198" w:rsidP="00AF4198">
      <w:pPr>
        <w:pStyle w:val="ds-markdown-paragraph"/>
        <w:jc w:val="center"/>
      </w:pPr>
      <w:r>
        <w:rPr>
          <w:rStyle w:val="a4"/>
        </w:rPr>
        <w:t>Рисунок 12 – Диаграмма развёртывания информационной системы</w:t>
      </w:r>
    </w:p>
    <w:p w14:paraId="60314817" w14:textId="77777777" w:rsidR="00AF4198" w:rsidRPr="00AF4198" w:rsidRDefault="00AF4198" w:rsidP="00AF4198">
      <w:pPr>
        <w:pStyle w:val="3"/>
        <w:rPr>
          <w:rFonts w:ascii="Times New Roman" w:hAnsi="Times New Roman" w:cs="Times New Roman"/>
          <w:color w:val="auto"/>
        </w:rPr>
      </w:pPr>
      <w:r w:rsidRPr="00AF4198">
        <w:rPr>
          <w:rFonts w:ascii="Times New Roman" w:hAnsi="Times New Roman" w:cs="Times New Roman"/>
          <w:color w:val="auto"/>
        </w:rPr>
        <w:lastRenderedPageBreak/>
        <w:t>2.2 Программная реализация информационной системы</w:t>
      </w:r>
    </w:p>
    <w:p w14:paraId="5DA78F8B" w14:textId="77777777" w:rsidR="00AF4198" w:rsidRDefault="00AF4198" w:rsidP="00AF4198">
      <w:pPr>
        <w:pStyle w:val="ds-markdown-paragraph"/>
      </w:pPr>
      <w:r>
        <w:t xml:space="preserve">Информационная система реализована в виде клиент-серверного веб-приложения на базе </w:t>
      </w:r>
      <w:hyperlink r:id="rId18" w:tgtFrame="_blank" w:history="1">
        <w:r>
          <w:rPr>
            <w:rStyle w:val="a5"/>
          </w:rPr>
          <w:t>ASP.NET</w:t>
        </w:r>
      </w:hyperlink>
      <w:r>
        <w:t xml:space="preserve"> Core Web API и Vue.js 3.</w:t>
      </w:r>
    </w:p>
    <w:p w14:paraId="003AA4A3" w14:textId="77777777" w:rsidR="00AF4198" w:rsidRDefault="00AF4198" w:rsidP="00AF4198">
      <w:pPr>
        <w:pStyle w:val="ds-markdown-paragraph"/>
      </w:pPr>
      <w:r>
        <w:rPr>
          <w:rStyle w:val="a4"/>
        </w:rPr>
        <w:t>2.2.1 Архитектура приложения</w:t>
      </w:r>
    </w:p>
    <w:p w14:paraId="64CAAC39" w14:textId="77777777" w:rsidR="00AF4198" w:rsidRDefault="00AF4198" w:rsidP="00AF4198">
      <w:pPr>
        <w:pStyle w:val="ds-markdown-paragraph"/>
      </w:pPr>
      <w:r>
        <w:t>Принята трёхзвенная архитектура:</w:t>
      </w:r>
    </w:p>
    <w:p w14:paraId="4E3DEA96" w14:textId="77777777" w:rsidR="00AF4198" w:rsidRDefault="00AF4198" w:rsidP="00AF4198">
      <w:pPr>
        <w:pStyle w:val="ds-markdown-paragraph"/>
        <w:numPr>
          <w:ilvl w:val="0"/>
          <w:numId w:val="21"/>
        </w:numPr>
      </w:pPr>
      <w:r>
        <w:rPr>
          <w:rStyle w:val="a4"/>
        </w:rPr>
        <w:t>клиентский слой</w:t>
      </w:r>
      <w:r>
        <w:t xml:space="preserve"> – одностраничное приложение (SPA) на Vue.js 3 с хранилищем </w:t>
      </w:r>
      <w:proofErr w:type="spellStart"/>
      <w:r>
        <w:t>Pinia</w:t>
      </w:r>
      <w:proofErr w:type="spellEnd"/>
      <w:r>
        <w:t xml:space="preserve"> и HTTP-клиентом </w:t>
      </w:r>
      <w:proofErr w:type="spellStart"/>
      <w:r>
        <w:t>Axios</w:t>
      </w:r>
      <w:proofErr w:type="spellEnd"/>
      <w:r>
        <w:t>;</w:t>
      </w:r>
    </w:p>
    <w:p w14:paraId="385D6997" w14:textId="77777777" w:rsidR="00AF4198" w:rsidRDefault="00AF4198" w:rsidP="00AF4198">
      <w:pPr>
        <w:pStyle w:val="ds-markdown-paragraph"/>
        <w:numPr>
          <w:ilvl w:val="0"/>
          <w:numId w:val="21"/>
        </w:numPr>
      </w:pPr>
      <w:r>
        <w:rPr>
          <w:rStyle w:val="a4"/>
        </w:rPr>
        <w:t>серверный слой</w:t>
      </w:r>
      <w:r>
        <w:t xml:space="preserve"> – REST API на </w:t>
      </w:r>
      <w:hyperlink r:id="rId19" w:tgtFrame="_blank" w:history="1">
        <w:r>
          <w:rPr>
            <w:rStyle w:val="a5"/>
          </w:rPr>
          <w:t>ASP.NET</w:t>
        </w:r>
      </w:hyperlink>
      <w:r>
        <w:t xml:space="preserve"> Core 8, использующий </w:t>
      </w:r>
      <w:proofErr w:type="spellStart"/>
      <w:r>
        <w:t>Entity</w:t>
      </w:r>
      <w:proofErr w:type="spellEnd"/>
      <w:r>
        <w:t xml:space="preserve"> Framework Core для работы с базой данных (подход Database First); аутентификация – JWT;</w:t>
      </w:r>
    </w:p>
    <w:p w14:paraId="72A88B50" w14:textId="77777777" w:rsidR="00AF4198" w:rsidRDefault="00AF4198" w:rsidP="00AF4198">
      <w:pPr>
        <w:pStyle w:val="ds-markdown-paragraph"/>
        <w:numPr>
          <w:ilvl w:val="0"/>
          <w:numId w:val="21"/>
        </w:numPr>
      </w:pPr>
      <w:r>
        <w:rPr>
          <w:rStyle w:val="a4"/>
        </w:rPr>
        <w:t>слой данных</w:t>
      </w:r>
      <w:r>
        <w:t xml:space="preserve"> – СУБД MS SQL Server; взаимодействие </w:t>
      </w:r>
      <w:proofErr w:type="spellStart"/>
      <w:r>
        <w:t>backend</w:t>
      </w:r>
      <w:proofErr w:type="spellEnd"/>
      <w:r>
        <w:t xml:space="preserve"> осуществляет через сгенерированный контекст </w:t>
      </w:r>
      <w:proofErr w:type="spellStart"/>
      <w:r>
        <w:rPr>
          <w:rStyle w:val="HTML"/>
        </w:rPr>
        <w:t>UKManagementContext</w:t>
      </w:r>
      <w:proofErr w:type="spellEnd"/>
      <w:r>
        <w:t>.</w:t>
      </w:r>
    </w:p>
    <w:p w14:paraId="46F56483" w14:textId="7EB317AD" w:rsidR="00AF4198" w:rsidRDefault="00AF4198" w:rsidP="00AF4198">
      <w:pPr>
        <w:pStyle w:val="ds-markdown-paragraph"/>
      </w:pPr>
      <w:r>
        <w:t>Структура серверного проекта показана на рисунке 13.</w:t>
      </w:r>
    </w:p>
    <w:p w14:paraId="37A0535D" w14:textId="3B12F1EB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60D7A268" wp14:editId="14A54804">
            <wp:extent cx="2152650" cy="541684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2356" cy="54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D785" w14:textId="270B7C7A" w:rsidR="00AF4198" w:rsidRDefault="00AF4198" w:rsidP="00AF4198">
      <w:pPr>
        <w:pStyle w:val="ds-markdown-paragraph"/>
        <w:jc w:val="center"/>
      </w:pPr>
      <w:r>
        <w:rPr>
          <w:rStyle w:val="a4"/>
        </w:rPr>
        <w:t>Рисунок 13 – Структура проекта серверной части в Visual Studio</w:t>
      </w:r>
      <w:r>
        <w:br/>
      </w:r>
    </w:p>
    <w:p w14:paraId="46E1F2AA" w14:textId="77777777" w:rsidR="00AF4198" w:rsidRDefault="00AF4198" w:rsidP="00AF4198">
      <w:pPr>
        <w:pStyle w:val="ds-markdown-paragraph"/>
      </w:pPr>
      <w:r>
        <w:rPr>
          <w:rStyle w:val="a4"/>
        </w:rPr>
        <w:lastRenderedPageBreak/>
        <w:t>2.2.2 Функциональные модули и интерфейсы пользователя</w:t>
      </w:r>
    </w:p>
    <w:p w14:paraId="65274C6E" w14:textId="3A89C4F1" w:rsidR="00AF4198" w:rsidRDefault="00AF4198" w:rsidP="00AF4198">
      <w:pPr>
        <w:pStyle w:val="ds-markdown-paragraph"/>
      </w:pPr>
      <w:r>
        <w:rPr>
          <w:rStyle w:val="a4"/>
        </w:rPr>
        <w:t>Модуль «Личный кабинет жителя»</w:t>
      </w:r>
      <w:r>
        <w:br/>
        <w:t>После успешной авторизации (логин – номер лицевого счёта, пароль) пользователь попадает на главную страницу (Рисунок 14). На ней отображаются текущий баланс, рассчитанный как разница между суммой начислений и платежей, а также последние заявки.</w:t>
      </w:r>
    </w:p>
    <w:p w14:paraId="525518BB" w14:textId="07604509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1345307B" wp14:editId="4CBA1B38">
            <wp:extent cx="4505325" cy="282600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3144" cy="28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0EA6" w14:textId="5B2F4C29" w:rsidR="00AF4198" w:rsidRPr="00584E6C" w:rsidRDefault="00AF4198" w:rsidP="00584E6C">
      <w:pPr>
        <w:pStyle w:val="ds-markdown-paragraph"/>
        <w:jc w:val="center"/>
        <w:rPr>
          <w:lang w:val="en-US"/>
        </w:rPr>
      </w:pPr>
      <w:r>
        <w:rPr>
          <w:rStyle w:val="a4"/>
        </w:rPr>
        <w:t>Рисунок 14 – Главная страница личного кабинета жителя</w:t>
      </w:r>
    </w:p>
    <w:p w14:paraId="76BAC55A" w14:textId="3D519720" w:rsidR="00AF4198" w:rsidRDefault="00AF4198" w:rsidP="00AF4198">
      <w:pPr>
        <w:pStyle w:val="ds-markdown-paragraph"/>
      </w:pPr>
      <w:r>
        <w:t>Передача показаний реализована в разделе «</w:t>
      </w:r>
      <w:r w:rsidR="00584E6C">
        <w:t>Передача Показаний</w:t>
      </w:r>
      <w:r>
        <w:t>» (Рисунок 15). Для каждого активного прибора выводится последнее переданное значение и дата, рядом располагается поле ввода нового показания. Предусмотрена клиентская проверка: введённое значение не может быть меньше предыдущего (с учётом обнуления счётчика), иначе поле подсвечивается, а кнопка передачи блокируется.</w:t>
      </w:r>
    </w:p>
    <w:p w14:paraId="7E1F8375" w14:textId="05A0C364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037483C6" wp14:editId="01024E24">
            <wp:extent cx="4962525" cy="2796626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1412" cy="280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FFBC" w14:textId="1AB313EE" w:rsidR="00AF4198" w:rsidRDefault="00AF4198" w:rsidP="00584E6C">
      <w:pPr>
        <w:pStyle w:val="ds-markdown-paragraph"/>
        <w:jc w:val="center"/>
      </w:pPr>
      <w:r>
        <w:rPr>
          <w:rStyle w:val="a4"/>
        </w:rPr>
        <w:t>Рисунок 15 – Страница «Приборы учёта» с формой ввода показаний</w:t>
      </w:r>
      <w:r>
        <w:br/>
      </w:r>
    </w:p>
    <w:p w14:paraId="0A07D6F2" w14:textId="4C92528C" w:rsidR="00AF4198" w:rsidRPr="00584E6C" w:rsidRDefault="00AF4198" w:rsidP="00AF4198">
      <w:pPr>
        <w:pStyle w:val="ds-markdown-paragraph"/>
      </w:pPr>
      <w:r>
        <w:lastRenderedPageBreak/>
        <w:t xml:space="preserve">Введённые жителем показания попадают в базу с флагом </w:t>
      </w:r>
      <w:proofErr w:type="spellStart"/>
      <w:r>
        <w:rPr>
          <w:rStyle w:val="HTML"/>
        </w:rPr>
        <w:t>confirmed</w:t>
      </w:r>
      <w:proofErr w:type="spellEnd"/>
      <w:r>
        <w:rPr>
          <w:rStyle w:val="HTML"/>
        </w:rPr>
        <w:t xml:space="preserve"> = 0</w:t>
      </w:r>
      <w:r>
        <w:t>. Для повышения достоверности данных предусмотрен интерфейс подтверждения показаний оператором. Диспетчер или бухгалтер может просмотреть все неподтверждённые записи и подтвердить их одним нажатием, после чего показания используются в расчётах.</w:t>
      </w:r>
      <w:r>
        <w:br/>
      </w:r>
    </w:p>
    <w:p w14:paraId="69CDAE7F" w14:textId="41BD3D4A" w:rsidR="00AF4198" w:rsidRDefault="00AF4198" w:rsidP="00AF4198">
      <w:pPr>
        <w:pStyle w:val="ds-markdown-paragraph"/>
      </w:pPr>
      <w:r>
        <w:rPr>
          <w:rStyle w:val="a4"/>
        </w:rPr>
        <w:t>Модуль диспетчеризации заявок</w:t>
      </w:r>
      <w:r>
        <w:br/>
        <w:t>Рабочее место диспетчера (Рисунок 1</w:t>
      </w:r>
      <w:r w:rsidR="00584E6C" w:rsidRPr="00584E6C">
        <w:t>6</w:t>
      </w:r>
      <w:r>
        <w:t>) содержит журнал заявок с фильтрацией по статусу, адресу дома и дате. Каждая запись отражает тип проблемы, описание, текущий статус и назначенного исполнителя.</w:t>
      </w:r>
    </w:p>
    <w:p w14:paraId="5065943B" w14:textId="30120B7F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3F4FCFD1" wp14:editId="4503CCED">
            <wp:extent cx="3619500" cy="242280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1919" cy="24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CFEB" w14:textId="77777777" w:rsidR="00584E6C" w:rsidRDefault="00AF4198" w:rsidP="00584E6C">
      <w:pPr>
        <w:pStyle w:val="ds-markdown-paragraph"/>
        <w:jc w:val="center"/>
        <w:rPr>
          <w:rStyle w:val="a4"/>
        </w:rPr>
      </w:pPr>
      <w:r>
        <w:rPr>
          <w:rStyle w:val="a4"/>
        </w:rPr>
        <w:t>Рисунок 1</w:t>
      </w:r>
      <w:r w:rsidR="00584E6C" w:rsidRPr="00584E6C">
        <w:rPr>
          <w:rStyle w:val="a4"/>
        </w:rPr>
        <w:t>6</w:t>
      </w:r>
      <w:r>
        <w:rPr>
          <w:rStyle w:val="a4"/>
        </w:rPr>
        <w:t xml:space="preserve"> – Журнал заявок (панель диспетчера)</w:t>
      </w:r>
    </w:p>
    <w:p w14:paraId="29B6AD4F" w14:textId="54A5B46B" w:rsidR="00584E6C" w:rsidRPr="00584E6C" w:rsidRDefault="00584E6C" w:rsidP="00584E6C">
      <w:pPr>
        <w:pStyle w:val="ds-markdown-paragraph"/>
        <w:rPr>
          <w:rStyle w:val="a4"/>
          <w:b w:val="0"/>
          <w:bCs w:val="0"/>
        </w:rPr>
      </w:pPr>
      <w:r w:rsidRPr="00584E6C">
        <w:rPr>
          <w:rStyle w:val="a4"/>
          <w:b w:val="0"/>
          <w:bCs w:val="0"/>
        </w:rPr>
        <w:t xml:space="preserve">На окне заявок (Рисунок 16) при нажатии кнопки «Создать заявку» откроется </w:t>
      </w:r>
      <w:proofErr w:type="gramStart"/>
      <w:r w:rsidRPr="00584E6C">
        <w:rPr>
          <w:rStyle w:val="a4"/>
          <w:b w:val="0"/>
          <w:bCs w:val="0"/>
        </w:rPr>
        <w:t>окно создания заявки (Рисунок 17)</w:t>
      </w:r>
      <w:proofErr w:type="gramEnd"/>
      <w:r w:rsidRPr="00584E6C">
        <w:rPr>
          <w:rStyle w:val="a4"/>
          <w:b w:val="0"/>
          <w:bCs w:val="0"/>
        </w:rPr>
        <w:t xml:space="preserve"> в котором выбирается лицевой счет после выбора создается заявка</w:t>
      </w:r>
      <w:r>
        <w:rPr>
          <w:rStyle w:val="a4"/>
          <w:b w:val="0"/>
          <w:bCs w:val="0"/>
        </w:rPr>
        <w:t xml:space="preserve"> в ней нужно указать тип заявки и описание проблемы.</w:t>
      </w:r>
    </w:p>
    <w:p w14:paraId="1F9B53CB" w14:textId="77777777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3E807FF2" wp14:editId="5F277536">
            <wp:extent cx="3305175" cy="267270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3999" cy="267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94A8A" w14:textId="1C116FBD" w:rsidR="00584E6C" w:rsidRPr="00584E6C" w:rsidRDefault="00584E6C" w:rsidP="00584E6C">
      <w:pPr>
        <w:pStyle w:val="ds-markdown-paragraph"/>
        <w:jc w:val="center"/>
        <w:rPr>
          <w:b/>
          <w:bCs/>
        </w:rPr>
      </w:pPr>
      <w:r w:rsidRPr="00584E6C">
        <w:rPr>
          <w:b/>
          <w:bCs/>
        </w:rPr>
        <w:t>Рисунок 17 – окно создания заявки</w:t>
      </w:r>
      <w:r w:rsidR="00AF4198" w:rsidRPr="00584E6C">
        <w:rPr>
          <w:b/>
          <w:bCs/>
        </w:rPr>
        <w:br/>
      </w:r>
    </w:p>
    <w:p w14:paraId="4B43BD5B" w14:textId="77777777" w:rsidR="00AF4198" w:rsidRPr="00584E6C" w:rsidRDefault="00AF4198" w:rsidP="00AF4198">
      <w:pPr>
        <w:pStyle w:val="3"/>
        <w:rPr>
          <w:rFonts w:ascii="Times New Roman" w:hAnsi="Times New Roman" w:cs="Times New Roman"/>
          <w:color w:val="auto"/>
        </w:rPr>
      </w:pPr>
      <w:r w:rsidRPr="00584E6C">
        <w:rPr>
          <w:rFonts w:ascii="Times New Roman" w:hAnsi="Times New Roman" w:cs="Times New Roman"/>
          <w:color w:val="auto"/>
        </w:rPr>
        <w:lastRenderedPageBreak/>
        <w:t>2.3 Алгоритм работы приложения</w:t>
      </w:r>
    </w:p>
    <w:p w14:paraId="00C42FA4" w14:textId="77777777" w:rsidR="00AF4198" w:rsidRDefault="00AF4198" w:rsidP="00AF4198">
      <w:pPr>
        <w:pStyle w:val="ds-markdown-paragraph"/>
      </w:pPr>
      <w:r>
        <w:t>В данном разделе описаны ключевые алгоритмы, реализованные в системе.</w:t>
      </w:r>
    </w:p>
    <w:p w14:paraId="0164696B" w14:textId="4BC05D1C" w:rsidR="00AF4198" w:rsidRDefault="00AF4198" w:rsidP="00AF4198">
      <w:pPr>
        <w:pStyle w:val="ds-markdown-paragraph"/>
      </w:pPr>
      <w:r>
        <w:rPr>
          <w:rStyle w:val="a4"/>
        </w:rPr>
        <w:t>2.3.1 Передача показаний жителем</w:t>
      </w:r>
      <w:r>
        <w:br/>
        <w:t xml:space="preserve">Алгоритм (Рисунок </w:t>
      </w:r>
      <w:r w:rsidR="001F126B" w:rsidRPr="001F126B">
        <w:t>18</w:t>
      </w:r>
      <w:r>
        <w:t>) включает:</w:t>
      </w:r>
    </w:p>
    <w:p w14:paraId="042CE240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Выбор прибора учёта из списка.</w:t>
      </w:r>
    </w:p>
    <w:p w14:paraId="48F06EF3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Ввод нового значения.</w:t>
      </w:r>
    </w:p>
    <w:p w14:paraId="4ADD4C98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Клиентскую валидацию (проверка, что значение не меньше последнего, кроме случаев обнуления счётчика).</w:t>
      </w:r>
    </w:p>
    <w:p w14:paraId="26D04EAB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Отправку POST-запроса на сервер.</w:t>
      </w:r>
    </w:p>
    <w:p w14:paraId="2066BBBB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 xml:space="preserve">Серверную проверку с учётом всех предыдущих показаний и сохранение записи с флагом </w:t>
      </w:r>
      <w:proofErr w:type="spellStart"/>
      <w:r>
        <w:rPr>
          <w:rStyle w:val="HTML"/>
        </w:rPr>
        <w:t>confirmed</w:t>
      </w:r>
      <w:proofErr w:type="spellEnd"/>
      <w:r>
        <w:rPr>
          <w:rStyle w:val="HTML"/>
        </w:rPr>
        <w:t xml:space="preserve"> = 0</w:t>
      </w:r>
      <w:r>
        <w:t>.</w:t>
      </w:r>
    </w:p>
    <w:p w14:paraId="203CC4F6" w14:textId="1AF44F1C" w:rsidR="00AF4198" w:rsidRDefault="00AF4198" w:rsidP="00AF4198">
      <w:pPr>
        <w:pStyle w:val="ds-markdown-paragraph"/>
        <w:numPr>
          <w:ilvl w:val="0"/>
          <w:numId w:val="22"/>
        </w:numPr>
      </w:pPr>
      <w:r>
        <w:t>Возврат подтверждения или ошибки.</w:t>
      </w:r>
    </w:p>
    <w:p w14:paraId="298B9474" w14:textId="776BD30C" w:rsidR="001F126B" w:rsidRDefault="001F126B" w:rsidP="001F126B">
      <w:pPr>
        <w:pStyle w:val="ds-markdown-paragraph"/>
        <w:numPr>
          <w:ilvl w:val="0"/>
          <w:numId w:val="22"/>
        </w:numPr>
        <w:jc w:val="center"/>
      </w:pPr>
      <w:r w:rsidRPr="001F126B">
        <w:drawing>
          <wp:inline distT="0" distB="0" distL="0" distR="0" wp14:anchorId="7E8C7342" wp14:editId="25F33980">
            <wp:extent cx="3876675" cy="391107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1327" cy="391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C48B" w14:textId="7F84F745" w:rsidR="00AF4198" w:rsidRPr="001F126B" w:rsidRDefault="00AF4198" w:rsidP="001F126B">
      <w:pPr>
        <w:pStyle w:val="ds-markdown-paragraph"/>
        <w:jc w:val="center"/>
      </w:pPr>
      <w:r>
        <w:rPr>
          <w:rStyle w:val="a4"/>
        </w:rPr>
        <w:t xml:space="preserve">Рисунок </w:t>
      </w:r>
      <w:r w:rsidR="001F126B" w:rsidRPr="001F126B">
        <w:rPr>
          <w:rStyle w:val="a4"/>
        </w:rPr>
        <w:t>18</w:t>
      </w:r>
      <w:r>
        <w:rPr>
          <w:rStyle w:val="a4"/>
        </w:rPr>
        <w:t xml:space="preserve"> – Блок-схема алгоритма передачи показаний жителем</w:t>
      </w:r>
    </w:p>
    <w:p w14:paraId="3FECE4A9" w14:textId="6DD551BE" w:rsidR="00AF4198" w:rsidRDefault="00AF4198" w:rsidP="00AF4198">
      <w:pPr>
        <w:pStyle w:val="ds-markdown-paragraph"/>
      </w:pPr>
      <w:r>
        <w:rPr>
          <w:rStyle w:val="a4"/>
        </w:rPr>
        <w:t>2.3.2 Расчёт квартплаты</w:t>
      </w:r>
      <w:r>
        <w:br/>
        <w:t xml:space="preserve">Процедура расчёта (Рисунок </w:t>
      </w:r>
      <w:r w:rsidR="001F126B" w:rsidRPr="001F126B">
        <w:t>19</w:t>
      </w:r>
      <w:r>
        <w:t>) инициируется бухгалтером за определённый месяц. Для каждого активного лицевого счёта:</w:t>
      </w:r>
    </w:p>
    <w:p w14:paraId="7E0CEAE7" w14:textId="77777777" w:rsidR="00AF4198" w:rsidRDefault="00AF4198" w:rsidP="00AF4198">
      <w:pPr>
        <w:pStyle w:val="ds-markdown-paragraph"/>
        <w:numPr>
          <w:ilvl w:val="0"/>
          <w:numId w:val="23"/>
        </w:numPr>
      </w:pPr>
      <w:r>
        <w:t>Определяется набор услуг и действующие тарифы.</w:t>
      </w:r>
    </w:p>
    <w:p w14:paraId="509C9302" w14:textId="77777777" w:rsidR="00AF4198" w:rsidRDefault="00AF4198" w:rsidP="00AF4198">
      <w:pPr>
        <w:pStyle w:val="ds-markdown-paragraph"/>
        <w:numPr>
          <w:ilvl w:val="0"/>
          <w:numId w:val="23"/>
        </w:numPr>
      </w:pPr>
      <w:r>
        <w:t>При наличии активного прибора учёта с подтверждёнными показаниями вычисляется объём потребления как разность текущего и предыдущего значений; иначе применяется норматив.</w:t>
      </w:r>
    </w:p>
    <w:p w14:paraId="21C08D91" w14:textId="77777777" w:rsidR="00AF4198" w:rsidRDefault="00AF4198" w:rsidP="00AF4198">
      <w:pPr>
        <w:pStyle w:val="ds-markdown-paragraph"/>
        <w:numPr>
          <w:ilvl w:val="0"/>
          <w:numId w:val="23"/>
        </w:numPr>
      </w:pPr>
      <w:r>
        <w:t xml:space="preserve">Создаётся запись в таблице </w:t>
      </w:r>
      <w:proofErr w:type="spellStart"/>
      <w:r>
        <w:rPr>
          <w:rStyle w:val="HTML"/>
        </w:rPr>
        <w:t>Accrual</w:t>
      </w:r>
      <w:proofErr w:type="spellEnd"/>
      <w:r>
        <w:t>. Все операции выполняются в рамках одной транзакции.</w:t>
      </w:r>
    </w:p>
    <w:p w14:paraId="5568D91B" w14:textId="2387BDE2" w:rsidR="001F126B" w:rsidRDefault="001F126B" w:rsidP="001F126B">
      <w:pPr>
        <w:pStyle w:val="ds-markdown-paragraph"/>
        <w:jc w:val="center"/>
        <w:rPr>
          <w:rStyle w:val="a4"/>
        </w:rPr>
      </w:pPr>
      <w:r w:rsidRPr="001F126B">
        <w:rPr>
          <w:rStyle w:val="a4"/>
        </w:rPr>
        <w:lastRenderedPageBreak/>
        <w:drawing>
          <wp:inline distT="0" distB="0" distL="0" distR="0" wp14:anchorId="298C43F2" wp14:editId="2B14F54A">
            <wp:extent cx="4276725" cy="4662567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6970" cy="467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C558" w14:textId="250AD8C5" w:rsidR="00AF4198" w:rsidRDefault="00AF4198" w:rsidP="001F126B">
      <w:pPr>
        <w:pStyle w:val="ds-markdown-paragraph"/>
        <w:jc w:val="center"/>
      </w:pPr>
      <w:r>
        <w:rPr>
          <w:rStyle w:val="a4"/>
        </w:rPr>
        <w:t xml:space="preserve">Рисунок </w:t>
      </w:r>
      <w:r w:rsidR="001F126B" w:rsidRPr="001F126B">
        <w:rPr>
          <w:rStyle w:val="a4"/>
        </w:rPr>
        <w:t>19</w:t>
      </w:r>
      <w:r>
        <w:rPr>
          <w:rStyle w:val="a4"/>
        </w:rPr>
        <w:t xml:space="preserve"> – Блок-схема расчёта квартплаты</w:t>
      </w:r>
      <w:r>
        <w:br/>
      </w:r>
    </w:p>
    <w:p w14:paraId="72B6C0B8" w14:textId="3A2E7590" w:rsidR="00AF4198" w:rsidRDefault="00AF4198" w:rsidP="00AF4198">
      <w:pPr>
        <w:pStyle w:val="ds-markdown-paragraph"/>
      </w:pPr>
      <w:r>
        <w:rPr>
          <w:rStyle w:val="a4"/>
        </w:rPr>
        <w:t>2.3.3 Жизненный цикл заявки</w:t>
      </w:r>
      <w:r>
        <w:br/>
        <w:t>Состояния заявки и допустимые переходы отражены на диаграмме состояний (Рисунок 2</w:t>
      </w:r>
      <w:r w:rsidR="00B905A2" w:rsidRPr="00B905A2">
        <w:t>0</w:t>
      </w:r>
      <w:r>
        <w:t>). Основные переходы:</w:t>
      </w:r>
    </w:p>
    <w:p w14:paraId="680C4781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Новая → Назначена (диспетчер указывает исполнителя);</w:t>
      </w:r>
    </w:p>
    <w:p w14:paraId="3A201906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Назначена → В работе (мастер принимает заявку);</w:t>
      </w:r>
    </w:p>
    <w:p w14:paraId="7C6CCA00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В работе → Выполнена (фиксируется время завершения);</w:t>
      </w:r>
    </w:p>
    <w:p w14:paraId="748E657F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Выполнена → Закрыта (диспетчер проверяет, добавляет комментарий и оценку);</w:t>
      </w:r>
    </w:p>
    <w:p w14:paraId="15D8B0F3" w14:textId="77A2B197" w:rsidR="00AF4198" w:rsidRDefault="00AF4198" w:rsidP="00AF4198">
      <w:pPr>
        <w:pStyle w:val="ds-markdown-paragraph"/>
        <w:numPr>
          <w:ilvl w:val="0"/>
          <w:numId w:val="24"/>
        </w:numPr>
      </w:pPr>
      <w:r>
        <w:t>из любого активного статуса возможен переход в «Отклонена».</w:t>
      </w:r>
    </w:p>
    <w:p w14:paraId="3783F613" w14:textId="020A8A27" w:rsidR="00B905A2" w:rsidRDefault="00B905A2" w:rsidP="00B905A2">
      <w:pPr>
        <w:pStyle w:val="ds-markdown-paragraph"/>
        <w:ind w:left="720"/>
        <w:jc w:val="center"/>
      </w:pPr>
      <w:r w:rsidRPr="00B905A2">
        <w:lastRenderedPageBreak/>
        <w:drawing>
          <wp:inline distT="0" distB="0" distL="0" distR="0" wp14:anchorId="69629C55" wp14:editId="146FAA35">
            <wp:extent cx="4034217" cy="2390775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5974" cy="239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1ED6" w14:textId="53CD2A00" w:rsidR="00AF4198" w:rsidRDefault="00AF4198" w:rsidP="00B905A2">
      <w:pPr>
        <w:pStyle w:val="ds-markdown-paragraph"/>
        <w:jc w:val="center"/>
      </w:pPr>
      <w:r>
        <w:rPr>
          <w:rStyle w:val="a4"/>
        </w:rPr>
        <w:t>Рисунок 2</w:t>
      </w:r>
      <w:r w:rsidR="00B905A2" w:rsidRPr="009936F9">
        <w:rPr>
          <w:rStyle w:val="a4"/>
        </w:rPr>
        <w:t>0</w:t>
      </w:r>
      <w:r>
        <w:rPr>
          <w:rStyle w:val="a4"/>
        </w:rPr>
        <w:t xml:space="preserve"> – Диаграмма состояний заявки</w:t>
      </w:r>
      <w:r>
        <w:br/>
      </w:r>
    </w:p>
    <w:p w14:paraId="39F0D94D" w14:textId="2B97F497" w:rsidR="00AF4198" w:rsidRDefault="00AF4198" w:rsidP="00AF4198">
      <w:pPr>
        <w:pStyle w:val="ds-markdown-paragraph"/>
      </w:pPr>
      <w:r>
        <w:t>Работа серверной валидации показаний проиллюстрирована на примере отладки в среде разработки (Рисунок 2</w:t>
      </w:r>
      <w:r w:rsidR="009936F9" w:rsidRPr="009936F9">
        <w:t>1</w:t>
      </w:r>
      <w:r>
        <w:t>).</w:t>
      </w:r>
    </w:p>
    <w:p w14:paraId="7F8F1001" w14:textId="75514A99" w:rsidR="009936F9" w:rsidRDefault="009936F9" w:rsidP="009936F9">
      <w:pPr>
        <w:pStyle w:val="ds-markdown-paragraph"/>
        <w:jc w:val="center"/>
      </w:pPr>
      <w:r w:rsidRPr="009936F9">
        <w:drawing>
          <wp:inline distT="0" distB="0" distL="0" distR="0" wp14:anchorId="4AA7CAB0" wp14:editId="15FB655A">
            <wp:extent cx="4600575" cy="4703381"/>
            <wp:effectExtent l="0" t="0" r="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6933" cy="470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257A" w14:textId="746396AA" w:rsidR="00AF4198" w:rsidRDefault="00AF4198" w:rsidP="009936F9">
      <w:pPr>
        <w:pStyle w:val="ds-markdown-paragraph"/>
        <w:jc w:val="center"/>
      </w:pPr>
      <w:r>
        <w:rPr>
          <w:rStyle w:val="a4"/>
        </w:rPr>
        <w:t>Рисунок 2</w:t>
      </w:r>
      <w:r w:rsidR="009936F9" w:rsidRPr="009936F9">
        <w:rPr>
          <w:rStyle w:val="a4"/>
        </w:rPr>
        <w:t>1</w:t>
      </w:r>
      <w:r>
        <w:rPr>
          <w:rStyle w:val="a4"/>
        </w:rPr>
        <w:t xml:space="preserve"> – Отладка серверной валидации показаний в Visual Studio</w:t>
      </w:r>
      <w:r>
        <w:br/>
      </w:r>
    </w:p>
    <w:p w14:paraId="4423B69A" w14:textId="5DD5F6A2" w:rsidR="00AF4198" w:rsidRDefault="00AF4198" w:rsidP="00AF4198"/>
    <w:p w14:paraId="29210066" w14:textId="77777777" w:rsidR="00AF4198" w:rsidRDefault="00AF4198" w:rsidP="00AF4198">
      <w:pPr>
        <w:pStyle w:val="3"/>
      </w:pPr>
      <w:r>
        <w:lastRenderedPageBreak/>
        <w:t>2.4 Защита и сохранность данных</w:t>
      </w:r>
    </w:p>
    <w:p w14:paraId="72190359" w14:textId="77777777" w:rsidR="00AF4198" w:rsidRDefault="00AF4198" w:rsidP="00AF4198">
      <w:pPr>
        <w:pStyle w:val="ds-markdown-paragraph"/>
      </w:pPr>
      <w:r>
        <w:t>Обеспечение безопасности и целостности данных реализовано на нескольких уровнях.</w:t>
      </w:r>
    </w:p>
    <w:p w14:paraId="44A2534F" w14:textId="494A2C26" w:rsidR="00AF4198" w:rsidRDefault="00AF4198" w:rsidP="00AF4198">
      <w:pPr>
        <w:pStyle w:val="ds-markdown-paragraph"/>
      </w:pPr>
      <w:r>
        <w:rPr>
          <w:rStyle w:val="a4"/>
        </w:rPr>
        <w:t>2.4.1 Аутентификация и авторизация</w:t>
      </w:r>
      <w:r>
        <w:br/>
        <w:t xml:space="preserve">Доступ ко всем защищённым </w:t>
      </w:r>
      <w:proofErr w:type="spellStart"/>
      <w:r>
        <w:t>эндпоинтам</w:t>
      </w:r>
      <w:proofErr w:type="spellEnd"/>
      <w:r>
        <w:t xml:space="preserve"> API предоставляется только при наличии валидного JWT-токена. В токен включена роль пользователя (</w:t>
      </w:r>
      <w:proofErr w:type="spellStart"/>
      <w:r>
        <w:rPr>
          <w:rStyle w:val="HTML"/>
        </w:rPr>
        <w:t>RoleName</w:t>
      </w:r>
      <w:proofErr w:type="spellEnd"/>
      <w:r>
        <w:t xml:space="preserve">), на основании которой контроллеры </w:t>
      </w:r>
      <w:hyperlink r:id="rId29" w:tgtFrame="_blank" w:history="1">
        <w:r>
          <w:rPr>
            <w:rStyle w:val="a5"/>
          </w:rPr>
          <w:t>ASP.NET</w:t>
        </w:r>
      </w:hyperlink>
      <w:r>
        <w:t xml:space="preserve"> Core ограничивают доступ с помощью атрибутов </w:t>
      </w:r>
      <w:r>
        <w:rPr>
          <w:rStyle w:val="HTML"/>
        </w:rPr>
        <w:t>[</w:t>
      </w:r>
      <w:proofErr w:type="spellStart"/>
      <w:proofErr w:type="gramStart"/>
      <w:r>
        <w:rPr>
          <w:rStyle w:val="HTML"/>
        </w:rPr>
        <w:t>Authorize</w:t>
      </w:r>
      <w:proofErr w:type="spellEnd"/>
      <w:r>
        <w:rPr>
          <w:rStyle w:val="HTML"/>
        </w:rPr>
        <w:t>(</w:t>
      </w:r>
      <w:proofErr w:type="spellStart"/>
      <w:proofErr w:type="gramEnd"/>
      <w:r>
        <w:rPr>
          <w:rStyle w:val="HTML"/>
        </w:rPr>
        <w:t>Roles</w:t>
      </w:r>
      <w:proofErr w:type="spellEnd"/>
      <w:r>
        <w:rPr>
          <w:rStyle w:val="HTML"/>
        </w:rPr>
        <w:t xml:space="preserve"> = "...")]</w:t>
      </w:r>
      <w:r>
        <w:t xml:space="preserve"> (Рисунок 2</w:t>
      </w:r>
      <w:r w:rsidR="009936F9" w:rsidRPr="009936F9">
        <w:t>2</w:t>
      </w:r>
      <w:r>
        <w:t>).</w:t>
      </w:r>
    </w:p>
    <w:p w14:paraId="3D8C882B" w14:textId="0A5F3430" w:rsidR="009936F9" w:rsidRDefault="009936F9" w:rsidP="009936F9">
      <w:pPr>
        <w:pStyle w:val="ds-markdown-paragraph"/>
        <w:jc w:val="center"/>
      </w:pPr>
      <w:r w:rsidRPr="009936F9">
        <w:drawing>
          <wp:inline distT="0" distB="0" distL="0" distR="0" wp14:anchorId="0161CE50" wp14:editId="2034815F">
            <wp:extent cx="4334480" cy="4715533"/>
            <wp:effectExtent l="0" t="0" r="952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A95F" w14:textId="77777777" w:rsidR="009936F9" w:rsidRDefault="00AF4198" w:rsidP="00AF4198">
      <w:pPr>
        <w:pStyle w:val="ds-markdown-paragraph"/>
        <w:rPr>
          <w:lang w:val="en-US"/>
        </w:rPr>
      </w:pPr>
      <w:r>
        <w:rPr>
          <w:rStyle w:val="a4"/>
        </w:rPr>
        <w:t>Рисунок 2</w:t>
      </w:r>
      <w:r w:rsidR="009936F9" w:rsidRPr="009936F9">
        <w:rPr>
          <w:rStyle w:val="a4"/>
        </w:rPr>
        <w:t>2</w:t>
      </w:r>
      <w:r>
        <w:rPr>
          <w:rStyle w:val="a4"/>
        </w:rPr>
        <w:t xml:space="preserve"> – Настройка авторизации на основе ролей в </w:t>
      </w:r>
      <w:hyperlink r:id="rId31" w:tgtFrame="_blank" w:history="1">
        <w:r>
          <w:rPr>
            <w:rStyle w:val="a5"/>
            <w:b/>
            <w:bCs/>
          </w:rPr>
          <w:t>ASP.NET</w:t>
        </w:r>
      </w:hyperlink>
      <w:r>
        <w:rPr>
          <w:rStyle w:val="a4"/>
        </w:rPr>
        <w:t xml:space="preserve"> Core</w:t>
      </w:r>
      <w:r>
        <w:br/>
      </w:r>
    </w:p>
    <w:p w14:paraId="4407B79A" w14:textId="4D2940C5" w:rsidR="00AF4198" w:rsidRPr="009936F9" w:rsidRDefault="00AF4198" w:rsidP="00AF4198">
      <w:pPr>
        <w:pStyle w:val="ds-markdown-paragraph"/>
      </w:pPr>
      <w:r>
        <w:t xml:space="preserve">Пароли пользователей хранятся в таблице </w:t>
      </w:r>
      <w:r>
        <w:rPr>
          <w:rStyle w:val="HTML"/>
        </w:rPr>
        <w:t>User</w:t>
      </w:r>
      <w:r>
        <w:t xml:space="preserve"> исключительно в хешированном виде (</w:t>
      </w:r>
      <w:proofErr w:type="spellStart"/>
      <w:r>
        <w:t>bcrypt</w:t>
      </w:r>
      <w:proofErr w:type="spellEnd"/>
      <w:r>
        <w:t>).</w:t>
      </w:r>
    </w:p>
    <w:p w14:paraId="424DCF7E" w14:textId="3E1DF176" w:rsidR="009936F9" w:rsidRDefault="009936F9" w:rsidP="00AF4198">
      <w:pPr>
        <w:pStyle w:val="ds-markdown-paragraph"/>
      </w:pPr>
    </w:p>
    <w:p w14:paraId="1DC509CC" w14:textId="2B1586FD" w:rsidR="009936F9" w:rsidRDefault="009936F9" w:rsidP="00AF4198">
      <w:pPr>
        <w:pStyle w:val="ds-markdown-paragraph"/>
      </w:pPr>
    </w:p>
    <w:p w14:paraId="73E8745E" w14:textId="37C53FE5" w:rsidR="009936F9" w:rsidRDefault="009936F9" w:rsidP="00AF4198">
      <w:pPr>
        <w:pStyle w:val="ds-markdown-paragraph"/>
      </w:pPr>
    </w:p>
    <w:p w14:paraId="253116E0" w14:textId="77777777" w:rsidR="009936F9" w:rsidRDefault="009936F9" w:rsidP="00AF4198">
      <w:pPr>
        <w:pStyle w:val="ds-markdown-paragraph"/>
      </w:pPr>
    </w:p>
    <w:p w14:paraId="771B56F3" w14:textId="670F2EC1" w:rsidR="00AF4198" w:rsidRDefault="00AF4198" w:rsidP="00AF4198">
      <w:pPr>
        <w:pStyle w:val="ds-markdown-paragraph"/>
      </w:pPr>
      <w:r>
        <w:rPr>
          <w:rStyle w:val="a4"/>
        </w:rPr>
        <w:lastRenderedPageBreak/>
        <w:t>2.4.2 Целостность и отказоустойчивость</w:t>
      </w:r>
      <w:r>
        <w:br/>
        <w:t>Ссылочная целостность поддерживается внешними ключами с каскадным удалением. Дополнительные проверочные ограничения (</w:t>
      </w:r>
      <w:r>
        <w:rPr>
          <w:rStyle w:val="HTML"/>
        </w:rPr>
        <w:t>CHECK</w:t>
      </w:r>
      <w:r>
        <w:t>) на уровне таблиц (Рисунок 2</w:t>
      </w:r>
      <w:r w:rsidR="009936F9" w:rsidRPr="009936F9">
        <w:t>3</w:t>
      </w:r>
      <w:r>
        <w:t>) гарантируют допустимость значений полей, таких как тип услуги или статус заявки.</w:t>
      </w:r>
    </w:p>
    <w:p w14:paraId="0281776D" w14:textId="38FB7748" w:rsidR="009936F9" w:rsidRDefault="009936F9" w:rsidP="009936F9">
      <w:pPr>
        <w:pStyle w:val="ds-markdown-paragraph"/>
        <w:jc w:val="center"/>
      </w:pPr>
      <w:r w:rsidRPr="009936F9">
        <w:drawing>
          <wp:inline distT="0" distB="0" distL="0" distR="0" wp14:anchorId="221BC66C" wp14:editId="07D3CAD2">
            <wp:extent cx="5048250" cy="20856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4186" cy="208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9778" w14:textId="6F8480FC" w:rsidR="00AF4198" w:rsidRDefault="00AF4198" w:rsidP="009936F9">
      <w:pPr>
        <w:pStyle w:val="ds-markdown-paragraph"/>
        <w:jc w:val="center"/>
      </w:pPr>
      <w:r>
        <w:rPr>
          <w:rStyle w:val="a4"/>
        </w:rPr>
        <w:t>Рисунок 2</w:t>
      </w:r>
      <w:r w:rsidR="009936F9" w:rsidRPr="009936F9">
        <w:rPr>
          <w:rStyle w:val="a4"/>
        </w:rPr>
        <w:t>3</w:t>
      </w:r>
      <w:r>
        <w:rPr>
          <w:rStyle w:val="a4"/>
        </w:rPr>
        <w:t xml:space="preserve"> – Настройка проверочных ограничений в SSMS</w:t>
      </w:r>
      <w:r>
        <w:br/>
      </w:r>
    </w:p>
    <w:p w14:paraId="2C36C5B7" w14:textId="77777777" w:rsidR="00AF4198" w:rsidRDefault="00AF4198" w:rsidP="00AF4198">
      <w:pPr>
        <w:pStyle w:val="ds-markdown-paragraph"/>
      </w:pPr>
      <w:r>
        <w:t>Все финансовые операции и изменения показаний выполняются внутри транзакций с откатом при сбоях.</w:t>
      </w:r>
    </w:p>
    <w:p w14:paraId="4C4BBF58" w14:textId="77777777" w:rsidR="00AF4198" w:rsidRDefault="00AF4198" w:rsidP="00AF4198">
      <w:pPr>
        <w:pStyle w:val="ds-markdown-paragraph"/>
      </w:pPr>
      <w:r>
        <w:t>Резервное копирование базы данных организовано штатными средствами SQL Server Agent (Рисунок 29). Настроены ежедневное полное, дифференциальное каждые 4 часа и резервное копирование журнала транзакций каждые 30 минут, что позволяет восстановить данные на любой момент времени.</w:t>
      </w:r>
    </w:p>
    <w:p w14:paraId="10F85FD9" w14:textId="77777777" w:rsidR="00AF4198" w:rsidRDefault="00AF4198" w:rsidP="00AF4198">
      <w:pPr>
        <w:pStyle w:val="ds-markdown-paragraph"/>
      </w:pPr>
      <w:r>
        <w:rPr>
          <w:rStyle w:val="a4"/>
        </w:rPr>
        <w:t>Рисунок 29 – План обслуживания SQL Server: резервное копирование БД</w:t>
      </w:r>
      <w:r>
        <w:br/>
      </w:r>
      <w:r>
        <w:rPr>
          <w:rStyle w:val="a6"/>
        </w:rPr>
        <w:t xml:space="preserve">(Окно SQL Server Agent с расписанием заданий Full, </w:t>
      </w:r>
      <w:proofErr w:type="spellStart"/>
      <w:r>
        <w:rPr>
          <w:rStyle w:val="a6"/>
        </w:rPr>
        <w:t>Differential</w:t>
      </w:r>
      <w:proofErr w:type="spellEnd"/>
      <w:r>
        <w:rPr>
          <w:rStyle w:val="a6"/>
        </w:rPr>
        <w:t xml:space="preserve">, </w:t>
      </w:r>
      <w:proofErr w:type="spellStart"/>
      <w:r>
        <w:rPr>
          <w:rStyle w:val="a6"/>
        </w:rPr>
        <w:t>Log</w:t>
      </w:r>
      <w:proofErr w:type="spellEnd"/>
      <w:r>
        <w:rPr>
          <w:rStyle w:val="a6"/>
        </w:rPr>
        <w:t xml:space="preserve"> </w:t>
      </w:r>
      <w:proofErr w:type="spellStart"/>
      <w:r>
        <w:rPr>
          <w:rStyle w:val="a6"/>
        </w:rPr>
        <w:t>Backup</w:t>
      </w:r>
      <w:proofErr w:type="spellEnd"/>
      <w:r>
        <w:rPr>
          <w:rStyle w:val="a6"/>
        </w:rPr>
        <w:t>)</w:t>
      </w:r>
    </w:p>
    <w:p w14:paraId="2381C93F" w14:textId="77777777" w:rsidR="00AF4198" w:rsidRDefault="00AF4198" w:rsidP="00AF4198">
      <w:pPr>
        <w:pStyle w:val="ds-markdown-paragraph"/>
      </w:pPr>
      <w:r>
        <w:rPr>
          <w:rStyle w:val="a4"/>
        </w:rPr>
        <w:t>2.4.3 Аудит действий пользователей</w:t>
      </w:r>
      <w:r>
        <w:br/>
        <w:t xml:space="preserve">Все значимые операции (изменение статуса заявки, редактирование лицевого счёта, подтверждение показаний) протоколируются в таблице </w:t>
      </w:r>
      <w:proofErr w:type="spellStart"/>
      <w:r>
        <w:rPr>
          <w:rStyle w:val="HTML"/>
        </w:rPr>
        <w:t>AuditLog</w:t>
      </w:r>
      <w:proofErr w:type="spellEnd"/>
      <w:r>
        <w:t xml:space="preserve"> (Рисунок 30). Для каждой записи фиксируется пользователь, тип действия, дата и затрагиваемая запись.</w:t>
      </w:r>
    </w:p>
    <w:p w14:paraId="45123F51" w14:textId="77777777" w:rsidR="00AF4198" w:rsidRDefault="00AF4198" w:rsidP="00AF4198">
      <w:pPr>
        <w:pStyle w:val="ds-markdown-paragraph"/>
      </w:pPr>
      <w:r>
        <w:rPr>
          <w:rStyle w:val="a4"/>
        </w:rPr>
        <w:t>Рисунок 30 – Журнал аудита действий пользователей</w:t>
      </w:r>
      <w:r>
        <w:br/>
      </w:r>
      <w:r>
        <w:rPr>
          <w:rStyle w:val="a6"/>
        </w:rPr>
        <w:t xml:space="preserve">(Открытая таблица </w:t>
      </w:r>
      <w:proofErr w:type="spellStart"/>
      <w:r>
        <w:rPr>
          <w:rStyle w:val="a6"/>
        </w:rPr>
        <w:t>AuditLog</w:t>
      </w:r>
      <w:proofErr w:type="spellEnd"/>
      <w:r>
        <w:rPr>
          <w:rStyle w:val="a6"/>
        </w:rPr>
        <w:t xml:space="preserve"> с примерами записей об изменении заявок)</w:t>
      </w:r>
    </w:p>
    <w:p w14:paraId="6813E090" w14:textId="77777777" w:rsidR="00AF4198" w:rsidRDefault="00AF4198" w:rsidP="00AF4198">
      <w:pPr>
        <w:pStyle w:val="ds-markdown-paragraph"/>
      </w:pPr>
      <w:r>
        <w:rPr>
          <w:rStyle w:val="a4"/>
        </w:rPr>
        <w:t>2.4.4 Соответствие требованиям 152-ФЗ</w:t>
      </w:r>
      <w:r>
        <w:br/>
        <w:t>В интерфейсе личного кабинета жителя реализована форма согласия на обработку персональных данных (Рисунок 31). Предусмотрена возможность выгрузки или удаления ПД по запросу субъекта.</w:t>
      </w:r>
    </w:p>
    <w:p w14:paraId="5D9AE1DB" w14:textId="77777777" w:rsidR="00AF4198" w:rsidRDefault="00AF4198" w:rsidP="00AF4198">
      <w:pPr>
        <w:pStyle w:val="ds-markdown-paragraph"/>
      </w:pPr>
      <w:r>
        <w:rPr>
          <w:rStyle w:val="a4"/>
        </w:rPr>
        <w:t>Рисунок 31 – Личный кабинет: согласие на обработку персональных данных</w:t>
      </w:r>
      <w:r>
        <w:br/>
      </w:r>
      <w:r>
        <w:rPr>
          <w:rStyle w:val="a6"/>
        </w:rPr>
        <w:t>(Чек-бокс с текстом согласия и ссылкой на политику конфиденциальности)</w:t>
      </w:r>
    </w:p>
    <w:p w14:paraId="625E3DAA" w14:textId="52018691" w:rsidR="008F14E8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F9445D0" w14:textId="16470DF0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EEE6DB4" w14:textId="5BF37119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546BCB4" w14:textId="25C1F918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D7DCDEF" w14:textId="7E5216D9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E43788C" w14:textId="6D74541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CC0B1F" w14:textId="08D3606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0273055" w14:textId="6A75F495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A34F1D0" w14:textId="6C2D91CD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B3F4C20" w14:textId="36583BC5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1F9CDBA" w14:textId="17565E9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778AB96" w14:textId="1B5B91AE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F0812D" w14:textId="7F986154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3DAC662" w14:textId="4AF9629C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C48DFAC" w14:textId="72B9C3FD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BA0C070" w14:textId="41036885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ACD9C5F" w14:textId="7CF4AB1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155B075" w14:textId="5F5F5D6E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8903880" w14:textId="7FD463C8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204F555" w14:textId="63447327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4027EA0" w14:textId="7EC0A9B2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03B0F3F" w14:textId="34C4A7D9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680001" w14:textId="6BD50DD6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780C519" w14:textId="521641B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AE52B48" w14:textId="04BA3C68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AC0DB0" w14:textId="1E9603B6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C1930CF" w14:textId="6D727147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A70A934" w14:textId="2F1805D6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7A4A355" w14:textId="77777777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B91C1F" w14:textId="710BA591" w:rsidR="008F14E8" w:rsidRPr="00726393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8E98EA" w14:textId="77777777" w:rsidR="0047113C" w:rsidRDefault="00F55513" w:rsidP="00F55513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Дата выдачи задания «____</w:t>
      </w:r>
      <w:proofErr w:type="gramStart"/>
      <w:r>
        <w:rPr>
          <w:rFonts w:ascii="Times New Roman" w:hAnsi="Times New Roman" w:cs="Times New Roman"/>
          <w:sz w:val="24"/>
          <w:szCs w:val="28"/>
        </w:rPr>
        <w:t>_»_</w:t>
      </w:r>
      <w:proofErr w:type="gramEnd"/>
      <w:r>
        <w:rPr>
          <w:rFonts w:ascii="Times New Roman" w:hAnsi="Times New Roman" w:cs="Times New Roman"/>
          <w:sz w:val="24"/>
          <w:szCs w:val="28"/>
        </w:rPr>
        <w:t>___________20___г.</w:t>
      </w:r>
    </w:p>
    <w:p w14:paraId="148D3B47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927C659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Руководитель дипломного проекта (работы)______________________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55F0F69C" w14:textId="77777777" w:rsidR="00334235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83193F1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1055327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Задание принял к исполнению______________________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0453C767" w14:textId="77777777" w:rsidR="00F55513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D1571CB" w14:textId="77777777" w:rsidR="00363128" w:rsidRPr="0085224F" w:rsidRDefault="00363128" w:rsidP="0036312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064DBCB" w14:textId="77777777" w:rsidR="00FD2766" w:rsidRPr="0085224F" w:rsidRDefault="00FD2766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FD2766" w:rsidRPr="008522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1B2"/>
    <w:multiLevelType w:val="hybridMultilevel"/>
    <w:tmpl w:val="43CA0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879"/>
    <w:multiLevelType w:val="multilevel"/>
    <w:tmpl w:val="9188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90546"/>
    <w:multiLevelType w:val="multilevel"/>
    <w:tmpl w:val="DEB8E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EF629A"/>
    <w:multiLevelType w:val="multilevel"/>
    <w:tmpl w:val="D536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E0671"/>
    <w:multiLevelType w:val="multilevel"/>
    <w:tmpl w:val="8E12C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797529"/>
    <w:multiLevelType w:val="multilevel"/>
    <w:tmpl w:val="E3C8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12653"/>
    <w:multiLevelType w:val="multilevel"/>
    <w:tmpl w:val="F226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118DC"/>
    <w:multiLevelType w:val="multilevel"/>
    <w:tmpl w:val="C6C40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37433"/>
    <w:multiLevelType w:val="multilevel"/>
    <w:tmpl w:val="22E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F4A8D"/>
    <w:multiLevelType w:val="multilevel"/>
    <w:tmpl w:val="94F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801E7"/>
    <w:multiLevelType w:val="multilevel"/>
    <w:tmpl w:val="6614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5503"/>
    <w:multiLevelType w:val="multilevel"/>
    <w:tmpl w:val="228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C3325"/>
    <w:multiLevelType w:val="multilevel"/>
    <w:tmpl w:val="AC5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D67F51"/>
    <w:multiLevelType w:val="multilevel"/>
    <w:tmpl w:val="1B46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A2810"/>
    <w:multiLevelType w:val="multilevel"/>
    <w:tmpl w:val="2BD0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423AAD"/>
    <w:multiLevelType w:val="multilevel"/>
    <w:tmpl w:val="8738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83606"/>
    <w:multiLevelType w:val="multilevel"/>
    <w:tmpl w:val="61A4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426A99"/>
    <w:multiLevelType w:val="multilevel"/>
    <w:tmpl w:val="717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27F16"/>
    <w:multiLevelType w:val="hybridMultilevel"/>
    <w:tmpl w:val="FEC68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532C7C"/>
    <w:multiLevelType w:val="multilevel"/>
    <w:tmpl w:val="8B9C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DA1813"/>
    <w:multiLevelType w:val="multilevel"/>
    <w:tmpl w:val="AD1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B90092"/>
    <w:multiLevelType w:val="multilevel"/>
    <w:tmpl w:val="2284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975106"/>
    <w:multiLevelType w:val="multilevel"/>
    <w:tmpl w:val="190E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8A4361"/>
    <w:multiLevelType w:val="multilevel"/>
    <w:tmpl w:val="1F6CB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0"/>
  </w:num>
  <w:num w:numId="3">
    <w:abstractNumId w:val="15"/>
  </w:num>
  <w:num w:numId="4">
    <w:abstractNumId w:val="17"/>
  </w:num>
  <w:num w:numId="5">
    <w:abstractNumId w:val="4"/>
  </w:num>
  <w:num w:numId="6">
    <w:abstractNumId w:val="2"/>
  </w:num>
  <w:num w:numId="7">
    <w:abstractNumId w:val="3"/>
  </w:num>
  <w:num w:numId="8">
    <w:abstractNumId w:val="22"/>
  </w:num>
  <w:num w:numId="9">
    <w:abstractNumId w:val="9"/>
  </w:num>
  <w:num w:numId="10">
    <w:abstractNumId w:val="14"/>
  </w:num>
  <w:num w:numId="11">
    <w:abstractNumId w:val="10"/>
  </w:num>
  <w:num w:numId="12">
    <w:abstractNumId w:val="8"/>
  </w:num>
  <w:num w:numId="13">
    <w:abstractNumId w:val="21"/>
  </w:num>
  <w:num w:numId="14">
    <w:abstractNumId w:val="20"/>
  </w:num>
  <w:num w:numId="15">
    <w:abstractNumId w:val="12"/>
  </w:num>
  <w:num w:numId="16">
    <w:abstractNumId w:val="11"/>
  </w:num>
  <w:num w:numId="17">
    <w:abstractNumId w:val="6"/>
  </w:num>
  <w:num w:numId="18">
    <w:abstractNumId w:val="1"/>
  </w:num>
  <w:num w:numId="19">
    <w:abstractNumId w:val="5"/>
  </w:num>
  <w:num w:numId="20">
    <w:abstractNumId w:val="13"/>
  </w:num>
  <w:num w:numId="21">
    <w:abstractNumId w:val="7"/>
  </w:num>
  <w:num w:numId="22">
    <w:abstractNumId w:val="23"/>
  </w:num>
  <w:num w:numId="23">
    <w:abstractNumId w:val="16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5C"/>
    <w:rsid w:val="00086A64"/>
    <w:rsid w:val="000A175C"/>
    <w:rsid w:val="0015163D"/>
    <w:rsid w:val="00193A7D"/>
    <w:rsid w:val="001F126B"/>
    <w:rsid w:val="00334235"/>
    <w:rsid w:val="003466AA"/>
    <w:rsid w:val="00363128"/>
    <w:rsid w:val="003932EE"/>
    <w:rsid w:val="003E2ED0"/>
    <w:rsid w:val="0047113C"/>
    <w:rsid w:val="00584E6C"/>
    <w:rsid w:val="00661776"/>
    <w:rsid w:val="006B37C0"/>
    <w:rsid w:val="00724C00"/>
    <w:rsid w:val="00726393"/>
    <w:rsid w:val="00735054"/>
    <w:rsid w:val="00797EB3"/>
    <w:rsid w:val="008259D5"/>
    <w:rsid w:val="00896BE5"/>
    <w:rsid w:val="008F14E8"/>
    <w:rsid w:val="008F715E"/>
    <w:rsid w:val="009936F9"/>
    <w:rsid w:val="009D3A1A"/>
    <w:rsid w:val="00AA7223"/>
    <w:rsid w:val="00AF4198"/>
    <w:rsid w:val="00B905A2"/>
    <w:rsid w:val="00BA145E"/>
    <w:rsid w:val="00D26EED"/>
    <w:rsid w:val="00D40D25"/>
    <w:rsid w:val="00DB4FFB"/>
    <w:rsid w:val="00F24E6C"/>
    <w:rsid w:val="00F55513"/>
    <w:rsid w:val="00F60F9A"/>
    <w:rsid w:val="00F76208"/>
    <w:rsid w:val="00FD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69AB8"/>
  <w15:docId w15:val="{7821D6E7-476B-4FE3-8BF5-8E222F37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128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4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63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3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EE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726393"/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726393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paragraph" w:customStyle="1" w:styleId="ds-markdown-paragraph">
    <w:name w:val="ds-markdown-paragraph"/>
    <w:basedOn w:val="a"/>
    <w:rsid w:val="0072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393"/>
    <w:rPr>
      <w:b/>
      <w:bCs/>
    </w:rPr>
  </w:style>
  <w:style w:type="character" w:styleId="HTML">
    <w:name w:val="HTML Code"/>
    <w:basedOn w:val="a0"/>
    <w:uiPriority w:val="99"/>
    <w:semiHidden/>
    <w:unhideWhenUsed/>
    <w:rsid w:val="0072639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726393"/>
    <w:rPr>
      <w:color w:val="0000FF"/>
      <w:u w:val="single"/>
    </w:rPr>
  </w:style>
  <w:style w:type="character" w:styleId="a6">
    <w:name w:val="Emphasis"/>
    <w:basedOn w:val="a0"/>
    <w:uiPriority w:val="20"/>
    <w:qFormat/>
    <w:rsid w:val="00726393"/>
    <w:rPr>
      <w:i/>
      <w:iCs/>
    </w:rPr>
  </w:style>
  <w:style w:type="paragraph" w:styleId="a7">
    <w:name w:val="caption"/>
    <w:basedOn w:val="a"/>
    <w:next w:val="a"/>
    <w:uiPriority w:val="35"/>
    <w:unhideWhenUsed/>
    <w:qFormat/>
    <w:rsid w:val="00735054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semiHidden/>
    <w:rsid w:val="00AF419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5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ASP.NET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29" Type="http://schemas.openxmlformats.org/officeDocument/2006/relationships/hyperlink" Target="https://ASP.NE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hyperlink" Target="https://ASP.NET" TargetMode="External"/><Relationship Id="rId31" Type="http://schemas.openxmlformats.org/officeDocument/2006/relationships/hyperlink" Target="https://ASP.N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aw.io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23</Pages>
  <Words>3599</Words>
  <Characters>20516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User</cp:lastModifiedBy>
  <cp:revision>35</cp:revision>
  <dcterms:created xsi:type="dcterms:W3CDTF">2026-04-22T17:22:00Z</dcterms:created>
  <dcterms:modified xsi:type="dcterms:W3CDTF">2026-05-13T10:48:00Z</dcterms:modified>
</cp:coreProperties>
</file>