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r>
        <w:rPr>
          <w:rFonts w:ascii="Times New Roman" w:hAnsi="Times New Roman" w:eastAsia="Times New Roman"/>
          <w:b/>
          <w:i w:val="0"/>
          <w:color w:val="000000"/>
          <w:sz w:val="28"/>
        </w:rPr>
        <w:t>ТЕХНИЧЕСКИЙ ОТЧЕТ №ТО-001-26</w:t>
      </w:r>
    </w:p>
    <w:p>
      <w:pPr>
        <w:keepNext w:val="0"/>
        <w:spacing w:before="0" w:after="0" w:line="240" w:lineRule="auto"/>
        <w:jc w:val="center"/>
      </w:pPr>
      <w:r>
        <w:rPr>
          <w:rFonts w:ascii="Times New Roman" w:hAnsi="Times New Roman" w:eastAsia="Times New Roman"/>
          <w:b w:val="0"/>
          <w:i w:val="0"/>
          <w:color w:val="000000"/>
          <w:sz w:val="28"/>
        </w:rPr>
        <w:t>по результатам расчета методом конечных элементов</w:t>
      </w:r>
    </w:p>
    <w:p>
      <w:pPr>
        <w:keepNext w:val="0"/>
        <w:spacing w:before="0" w:after="0" w:line="240" w:lineRule="auto"/>
        <w:jc w:val="center"/>
      </w:pPr>
    </w:p>
    <w:p>
      <w:pPr>
        <w:keepNext w:val="0"/>
        <w:spacing w:before="0" w:after="0" w:line="240" w:lineRule="auto"/>
        <w:jc w:val="center"/>
      </w:pPr>
      <w:r>
        <w:rPr>
          <w:rFonts w:ascii="Times New Roman" w:hAnsi="Times New Roman" w:eastAsia="Times New Roman"/>
          <w:b/>
          <w:i w:val="0"/>
          <w:color w:val="000000"/>
          <w:sz w:val="28"/>
        </w:rPr>
        <w:t>Резервуара РВС на прочность и устойчивость</w:t>
      </w: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tbl>
      <w:tblPr>
        <w:tblW w:type="auto" w:w="0"/>
        <w:tblLook w:firstColumn="1" w:firstRow="1" w:lastColumn="0" w:lastRow="0" w:noHBand="0" w:noVBand="1" w:val="04A0"/>
      </w:tblPr>
      <w:tblGrid>
        <w:gridCol w:w="5031"/>
        <w:gridCol w:w="5031"/>
      </w:tblGrid>
      <w:tr>
        <w:tc>
          <w:tcPr>
            <w:tcW w:type="dxa" w:w="5031"/>
          </w:tcPr>
          <w:p>
            <w:r/>
            <w:r>
              <w:rPr>
                <w:rFonts w:ascii="Times New Roman" w:hAnsi="Times New Roman" w:eastAsia="Times New Roman"/>
                <w:b w:val="0"/>
                <w:i w:val="0"/>
                <w:color w:val="000000"/>
                <w:sz w:val="28"/>
              </w:rPr>
              <w:t>Выполнил:</w:t>
            </w:r>
          </w:p>
        </w:tc>
        <w:tc>
          <w:tcPr>
            <w:tcW w:type="dxa" w:w="5031"/>
          </w:tcPr>
          <w:p>
            <w:pPr>
              <w:jc w:val="right"/>
            </w:pPr>
            <w:r/>
            <w:r>
              <w:rPr>
                <w:rFonts w:ascii="Times New Roman" w:hAnsi="Times New Roman" w:eastAsia="Times New Roman"/>
                <w:b w:val="0"/>
                <w:i w:val="0"/>
                <w:color w:val="000000"/>
                <w:sz w:val="28"/>
              </w:rPr>
            </w:r>
          </w:p>
          <w:p>
            <w:pPr>
              <w:jc w:val="right"/>
            </w:pPr>
            <w:r>
              <w:rPr>
                <w:rFonts w:ascii="Times New Roman" w:hAnsi="Times New Roman" w:eastAsia="Times New Roman"/>
                <w:b w:val="0"/>
                <w:i w:val="0"/>
                <w:color w:val="000000"/>
                <w:sz w:val="28"/>
              </w:rPr>
              <w:t>__________ / ____________ /</w:t>
            </w:r>
          </w:p>
          <w:p>
            <w:pPr>
              <w:jc w:val="right"/>
            </w:pPr>
            <w:r>
              <w:rPr>
                <w:rFonts w:ascii="Times New Roman" w:hAnsi="Times New Roman" w:eastAsia="Times New Roman"/>
                <w:b w:val="0"/>
                <w:i w:val="0"/>
                <w:color w:val="000000"/>
                <w:sz w:val="28"/>
              </w:rPr>
              <w:t>«___» ___________ 2026 г.</w:t>
            </w:r>
          </w:p>
        </w:tc>
      </w:tr>
    </w:tbl>
    <w:p>
      <w:pPr>
        <w:framePr w:w="9000" w:hSpace="0" w:wrap="around" w:vAnchor="margin" w:hAnchor="margin" w:xAlign="center" w:yAlign="bottom"/>
        <w:keepNext w:val="0"/>
        <w:spacing w:before="0" w:after="0" w:line="240" w:lineRule="auto"/>
        <w:jc w:val="center"/>
      </w:pPr>
      <w:r>
        <w:rPr>
          <w:rFonts w:ascii="Times New Roman" w:hAnsi="Times New Roman" w:eastAsia="Times New Roman"/>
          <w:b w:val="0"/>
          <w:i w:val="0"/>
          <w:color w:val="000000"/>
          <w:sz w:val="28"/>
        </w:rPr>
        <w:t>2026 г.</w:t>
      </w:r>
    </w:p>
    <w:p>
      <w:r>
        <w:br w:type="page"/>
      </w:r>
    </w:p>
    <w:p>
      <w:pPr>
        <w:keepNext w:val="0"/>
        <w:spacing w:before="0" w:after="120" w:line="240" w:lineRule="auto"/>
        <w:jc w:val="center"/>
      </w:pPr>
      <w:r>
        <w:rPr>
          <w:rFonts w:ascii="Times New Roman" w:hAnsi="Times New Roman" w:eastAsia="Times New Roman"/>
          <w:b/>
          <w:i w:val="0"/>
          <w:color w:val="000000"/>
          <w:sz w:val="28"/>
        </w:rPr>
        <w:t>СОДЕРЖАНИЕ</w:t>
      </w:r>
    </w:p>
    <w:p>
      <w:r>
        <w:fldChar w:fldCharType="begin"/>
        <w:instrText xml:space="preserve">TOC \o "1-2" \h \z \u</w:instrText>
        <w:fldChar w:fldCharType="separate"/>
        <w:t>Правый клик → «Обновить поле», чтобы построить оглавление.</w:t>
        <w:fldChar w:fldCharType="end"/>
      </w:r>
    </w:p>
    <w:p>
      <w:r>
        <w:br w:type="page"/>
      </w:r>
    </w:p>
    <w:p>
      <w:pPr>
        <w:pStyle w:val="1"/>
        <w:keepNext/>
        <w:pageBreakBefore w:val="0"/>
        <w:spacing w:before="240" w:after="120"/>
        <w:ind w:firstLine="567"/>
        <w:jc w:val="left"/>
      </w:pPr>
      <w:r>
        <w:rPr>
          <w:rFonts w:ascii="Times New Roman" w:hAnsi="Times New Roman" w:eastAsia="Times New Roman"/>
          <w:b/>
          <w:i w:val="0"/>
          <w:color w:val="000000"/>
          <w:sz w:val="24"/>
        </w:rPr>
        <w:t>1 Вводная часть</w:t>
      </w:r>
    </w:p>
    <w:p>
      <w:pPr>
        <w:keepNext w:val="0"/>
        <w:spacing w:before="0" w:after="0" w:line="240" w:lineRule="auto"/>
        <w:ind w:firstLine="567"/>
        <w:jc w:val="both"/>
      </w:pPr>
      <w:r>
        <w:rPr>
          <w:rFonts w:ascii="Times New Roman" w:hAnsi="Times New Roman" w:eastAsia="Times New Roman"/>
          <w:b/>
          <w:i w:val="0"/>
          <w:color w:val="000000"/>
          <w:sz w:val="24"/>
        </w:rPr>
        <w:t>1.1. Прочностной расчет проведен в соответствии с нормативными документами:</w:t>
      </w:r>
    </w:p>
    <w:p>
      <w:pPr>
        <w:keepNext w:val="0"/>
        <w:spacing w:before="0" w:after="0" w:line="240" w:lineRule="auto"/>
        <w:ind w:firstLine="709"/>
        <w:jc w:val="both"/>
      </w:pPr>
      <w:r>
        <w:rPr>
          <w:rFonts w:ascii="Times New Roman" w:hAnsi="Times New Roman" w:eastAsia="Times New Roman"/>
          <w:b w:val="0"/>
          <w:i w:val="0"/>
          <w:color w:val="000000"/>
          <w:sz w:val="24"/>
        </w:rPr>
        <w:t>- ГОСТ Р 57700.10-2018 «Численное моделирование напряженно-деформированного состояния. Верификация и валидация численных моделей сложных элементов конструкций в упругой области»;</w:t>
      </w:r>
    </w:p>
    <w:p>
      <w:pPr>
        <w:keepNext w:val="0"/>
        <w:spacing w:before="0" w:after="0" w:line="240" w:lineRule="auto"/>
        <w:ind w:firstLine="709"/>
        <w:jc w:val="both"/>
      </w:pPr>
      <w:r>
        <w:rPr>
          <w:rFonts w:ascii="Times New Roman" w:hAnsi="Times New Roman" w:eastAsia="Times New Roman"/>
          <w:b w:val="0"/>
          <w:i w:val="0"/>
          <w:color w:val="000000"/>
          <w:sz w:val="24"/>
        </w:rPr>
        <w:t>- ГОСТ Р 52857.1-2007 «Нормы и методы расчета на прочность. Общие требования».</w:t>
      </w:r>
    </w:p>
    <w:p>
      <w:pPr>
        <w:keepNext w:val="0"/>
        <w:spacing w:before="0" w:after="0" w:line="240" w:lineRule="auto"/>
        <w:ind w:firstLine="709"/>
        <w:jc w:val="both"/>
      </w:pPr>
      <w:r>
        <w:rPr>
          <w:rFonts w:ascii="Times New Roman" w:hAnsi="Times New Roman" w:eastAsia="Times New Roman"/>
          <w:b w:val="0"/>
          <w:i w:val="0"/>
          <w:color w:val="000000"/>
          <w:sz w:val="24"/>
        </w:rPr>
        <w:t>- ГОСТ Р 58622 – 2019 «Магистральный трубопроводный транспорт нефти и нефтепродуктов. Методика оценки прочности, устойчивости и долговечности резервуара вертикального стального»</w:t>
      </w:r>
    </w:p>
    <w:p>
      <w:pPr>
        <w:keepNext w:val="0"/>
        <w:spacing w:before="0" w:after="0" w:line="240" w:lineRule="auto"/>
        <w:ind w:firstLine="709"/>
        <w:jc w:val="both"/>
      </w:pPr>
      <w:r>
        <w:rPr>
          <w:rFonts w:ascii="Times New Roman" w:hAnsi="Times New Roman" w:eastAsia="Times New Roman"/>
          <w:b w:val="0"/>
          <w:i w:val="0"/>
          <w:color w:val="000000"/>
          <w:sz w:val="24"/>
        </w:rPr>
        <w:t>- ГОСТ 31385-2023 «Резервуары вертикальные цилиндрические стальные для нефти и нефтепродуктов. Общие технические условия»</w:t>
      </w:r>
    </w:p>
    <w:p>
      <w:pPr>
        <w:keepNext w:val="0"/>
        <w:spacing w:before="0" w:after="0" w:line="240" w:lineRule="auto"/>
        <w:ind w:firstLine="709"/>
        <w:jc w:val="both"/>
      </w:pPr>
      <w:r>
        <w:rPr>
          <w:rFonts w:ascii="Times New Roman" w:hAnsi="Times New Roman" w:eastAsia="Times New Roman"/>
          <w:b w:val="0"/>
          <w:i w:val="0"/>
          <w:color w:val="000000"/>
          <w:sz w:val="24"/>
        </w:rPr>
        <w:t>- ГОСТ 34233.11 «НОРМЫ И МЕТОДЫ РАСЧЕТА НА ПРОЧНОСТЬ. Метод расчета на прочность обечаек и днищ с учетом смещения кромок сварных соединений, угловатости и некруглости обечаек»</w:t>
      </w:r>
    </w:p>
    <w:p>
      <w:pPr>
        <w:pStyle w:val="1"/>
        <w:keepNext/>
        <w:pageBreakBefore w:val="0"/>
        <w:spacing w:before="240" w:after="120"/>
        <w:ind w:firstLine="567"/>
        <w:jc w:val="left"/>
      </w:pPr>
      <w:r>
        <w:rPr>
          <w:rFonts w:ascii="Times New Roman" w:hAnsi="Times New Roman" w:eastAsia="Times New Roman"/>
          <w:b/>
          <w:i w:val="0"/>
          <w:color w:val="000000"/>
          <w:sz w:val="24"/>
        </w:rPr>
        <w:t>2 Информация об объекте моделирования</w:t>
      </w:r>
    </w:p>
    <w:p>
      <w:pPr>
        <w:keepNext w:val="0"/>
        <w:spacing w:before="0" w:after="0" w:line="240" w:lineRule="auto"/>
        <w:ind w:firstLine="567"/>
        <w:jc w:val="both"/>
      </w:pPr>
      <w:r>
        <w:rPr>
          <w:rFonts w:ascii="Times New Roman" w:hAnsi="Times New Roman" w:eastAsia="Times New Roman"/>
          <w:b w:val="0"/>
          <w:i w:val="0"/>
          <w:color w:val="000000"/>
          <w:sz w:val="24"/>
        </w:rPr>
        <w:t>Резервуар E2E РВС-30000 предназначен для хранения технологической воды.</w:t>
      </w:r>
    </w:p>
    <w:p>
      <w:pPr>
        <w:keepNext w:val="0"/>
        <w:spacing w:before="0" w:after="0" w:line="240" w:lineRule="auto"/>
        <w:ind w:firstLine="567"/>
        <w:jc w:val="both"/>
      </w:pPr>
      <w:r>
        <w:rPr>
          <w:rFonts w:ascii="Times New Roman" w:hAnsi="Times New Roman" w:eastAsia="Times New Roman"/>
          <w:b w:val="0"/>
          <w:i w:val="0"/>
          <w:color w:val="000000"/>
          <w:sz w:val="24"/>
        </w:rPr>
        <w:t>Габариты резервуара:</w:t>
      </w:r>
    </w:p>
    <w:p>
      <w:pPr>
        <w:keepNext w:val="0"/>
        <w:spacing w:before="0" w:after="0" w:line="240" w:lineRule="auto"/>
        <w:ind w:firstLine="709"/>
        <w:jc w:val="both"/>
      </w:pPr>
      <w:r>
        <w:rPr>
          <w:rFonts w:ascii="Times New Roman" w:hAnsi="Times New Roman" w:eastAsia="Times New Roman"/>
          <w:b w:val="0"/>
          <w:i w:val="0"/>
          <w:color w:val="000000"/>
          <w:sz w:val="24"/>
        </w:rPr>
        <w:t>- диаметр 45600 мм;</w:t>
      </w:r>
    </w:p>
    <w:p>
      <w:pPr>
        <w:keepNext w:val="0"/>
        <w:spacing w:before="0" w:after="0" w:line="240" w:lineRule="auto"/>
        <w:ind w:firstLine="709"/>
        <w:jc w:val="both"/>
      </w:pPr>
      <w:r>
        <w:rPr>
          <w:rFonts w:ascii="Times New Roman" w:hAnsi="Times New Roman" w:eastAsia="Times New Roman"/>
          <w:b w:val="0"/>
          <w:i w:val="0"/>
          <w:color w:val="000000"/>
          <w:sz w:val="24"/>
        </w:rPr>
        <w:t>- высота стенки 18000 мм.</w:t>
      </w:r>
    </w:p>
    <w:p>
      <w:pPr>
        <w:keepNext w:val="0"/>
        <w:spacing w:before="0" w:after="0" w:line="240" w:lineRule="auto"/>
        <w:ind w:firstLine="567"/>
        <w:jc w:val="both"/>
      </w:pPr>
      <w:r>
        <w:rPr>
          <w:rFonts w:ascii="Times New Roman" w:hAnsi="Times New Roman" w:eastAsia="Times New Roman"/>
          <w:b w:val="0"/>
          <w:i w:val="0"/>
          <w:color w:val="000000"/>
          <w:sz w:val="24"/>
        </w:rPr>
        <w:t>Общий вид резервуара показан на рисунке 1.</w:t>
      </w:r>
    </w:p>
    <w:p>
      <w:pPr>
        <w:keepNext w:val="0"/>
        <w:spacing w:before="0" w:after="0" w:line="240" w:lineRule="auto"/>
        <w:ind w:firstLine="567"/>
        <w:jc w:val="both"/>
      </w:pPr>
      <w:r>
        <w:rPr>
          <w:rFonts w:ascii="Times New Roman" w:hAnsi="Times New Roman" w:eastAsia="Times New Roman"/>
          <w:b w:val="0"/>
          <w:i w:val="0"/>
          <w:color w:val="000000"/>
          <w:sz w:val="24"/>
        </w:rPr>
        <w:t>Расчётный уровень налива продукта – 10,8 м. Плотность хранимого продукта составляет 0,934 т/м3.</w:t>
      </w:r>
    </w:p>
    <w:p>
      <w:pPr>
        <w:keepNext w:val="0"/>
        <w:spacing w:before="0" w:after="0" w:line="240" w:lineRule="auto"/>
        <w:ind w:firstLine="567"/>
        <w:jc w:val="both"/>
      </w:pPr>
      <w:r>
        <w:rPr>
          <w:rFonts w:ascii="Times New Roman" w:hAnsi="Times New Roman" w:eastAsia="Times New Roman"/>
          <w:b w:val="0"/>
          <w:i w:val="0"/>
          <w:color w:val="000000"/>
          <w:sz w:val="24"/>
        </w:rPr>
        <w:t>Номинальные толщины стенки по поясам: с первого по второй – 16,0 мм; с третьего по четвертый – 15,0 мм; с пятого по седьмой – 13,0 мм; с восьмого по девятый – 12,0 мм; с десятого по двенадцатый – 11,0 мм.</w:t>
      </w:r>
    </w:p>
    <w:p>
      <w:pPr>
        <w:keepNext w:val="0"/>
        <w:spacing w:before="0" w:after="0" w:line="240" w:lineRule="auto"/>
        <w:ind w:firstLine="567"/>
        <w:jc w:val="both"/>
      </w:pPr>
      <w:r>
        <w:rPr>
          <w:rFonts w:ascii="Times New Roman" w:hAnsi="Times New Roman" w:eastAsia="Times New Roman"/>
          <w:b w:val="0"/>
          <w:i w:val="0"/>
          <w:color w:val="000000"/>
          <w:sz w:val="24"/>
        </w:rPr>
        <w:t>Предельное отклонение от вертикали каждого листа любого пояса стенки ограничивается величиной 1/200 вертикального расстояния от окрайки днища до контролируемого пояса. Предельные значения для I – XII поясов: 7,5 – 15,0 – 22,5 – 30,0 – 37,5 – 45,0 – 52,5 – 60,0 – 67,5 – 75,0 – 82,5 – 90,0 мм.</w:t>
      </w:r>
    </w:p>
    <w:p>
      <w:pPr>
        <w:keepNext w:val="0"/>
        <w:spacing w:before="0" w:after="0" w:line="240" w:lineRule="auto"/>
        <w:ind w:firstLine="567"/>
        <w:jc w:val="both"/>
      </w:pPr>
      <w:r>
        <w:rPr>
          <w:rFonts w:ascii="Times New Roman" w:hAnsi="Times New Roman" w:eastAsia="Times New Roman"/>
          <w:b w:val="0"/>
          <w:i w:val="0"/>
          <w:color w:val="000000"/>
          <w:sz w:val="24"/>
        </w:rPr>
        <w:t>Отклонения стенки от вертикали в каждом поясе замерялись в плоскостях x = 1500 – 3000 – 4500 – 6000 – 7500 – 9000 – 10500 – 12000 – 13500 – 15000 – 16500 – 18000 мм. Толщины поясов приняты по расчётной модели.</w:t>
      </w:r>
    </w:p>
    <w:p>
      <w:pPr>
        <w:keepNext/>
        <w:spacing w:before="120" w:after="0" w:line="240" w:lineRule="auto"/>
        <w:jc w:val="center"/>
      </w:pPr>
      <w:r>
        <w:drawing>
          <wp:inline xmlns:a="http://schemas.openxmlformats.org/drawingml/2006/main" xmlns:pic="http://schemas.openxmlformats.org/drawingml/2006/picture">
            <wp:extent cx="4500000" cy="3958726"/>
            <wp:docPr id="1" name="Picture 1"/>
            <wp:cNvGraphicFramePr>
              <a:graphicFrameLocks noChangeAspect="1"/>
            </wp:cNvGraphicFramePr>
            <a:graphic>
              <a:graphicData uri="http://schemas.openxmlformats.org/drawingml/2006/picture">
                <pic:pic>
                  <pic:nvPicPr>
                    <pic:cNvPr id="0" name="fig01_general.png"/>
                    <pic:cNvPicPr/>
                  </pic:nvPicPr>
                  <pic:blipFill>
                    <a:blip r:embed="rId9"/>
                    <a:stretch>
                      <a:fillRect/>
                    </a:stretch>
                  </pic:blipFill>
                  <pic:spPr>
                    <a:xfrm>
                      <a:off x="0" y="0"/>
                      <a:ext cx="4500000" cy="3958726"/>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 Общий вид объекта исследования</w:t>
      </w:r>
    </w:p>
    <w:p>
      <w:pPr>
        <w:keepNext/>
        <w:spacing w:before="120" w:after="60" w:line="240" w:lineRule="auto"/>
        <w:jc w:val="left"/>
      </w:pPr>
      <w:r>
        <w:rPr>
          <w:rFonts w:ascii="Times New Roman" w:hAnsi="Times New Roman" w:eastAsia="Times New Roman"/>
          <w:b w:val="0"/>
          <w:i w:val="0"/>
          <w:color w:val="000000"/>
          <w:sz w:val="24"/>
        </w:rPr>
        <w:t>Таблица 1 – Характеристика объекта исследования</w:t>
      </w:r>
    </w:p>
    <w:tbl>
      <w:tblPr>
        <w:tblStyle w:val="afa"/>
        <w:tblW w:type="auto" w:w="0"/>
        <w:jc w:val="center"/>
        <w:tblLayout w:type="fixed"/>
        <w:tblLook w:firstColumn="1" w:firstRow="1" w:lastColumn="0" w:lastRow="0" w:noHBand="0" w:noVBand="1" w:val="04A0"/>
      </w:tblPr>
      <w:tblGrid>
        <w:gridCol w:w="6236"/>
        <w:gridCol w:w="2835"/>
      </w:tblGrid>
      <w:tr>
        <w:trPr>
          <w:tblHeader w:val="true"/>
        </w:trPr>
        <w:tc>
          <w:tcPr>
            <w:tcW w:type="dxa" w:w="6236"/>
          </w:tcPr>
          <w:p>
            <w:pPr>
              <w:spacing w:after="0"/>
              <w:ind w:firstLine="0"/>
              <w:jc w:val="center"/>
            </w:pPr>
            <w:r/>
            <w:r>
              <w:rPr>
                <w:rFonts w:ascii="Times New Roman" w:hAnsi="Times New Roman" w:eastAsia="Times New Roman"/>
                <w:b/>
                <w:i w:val="0"/>
                <w:color w:val="000000"/>
                <w:sz w:val="24"/>
              </w:rPr>
              <w:t>Наименование величин</w:t>
            </w:r>
          </w:p>
        </w:tc>
        <w:tc>
          <w:tcPr>
            <w:tcW w:type="dxa" w:w="2835"/>
          </w:tcPr>
          <w:p>
            <w:pPr>
              <w:spacing w:after="0"/>
              <w:ind w:firstLine="0"/>
              <w:jc w:val="center"/>
            </w:pPr>
            <w:r/>
            <w:r>
              <w:rPr>
                <w:rFonts w:ascii="Times New Roman" w:hAnsi="Times New Roman" w:eastAsia="Times New Roman"/>
                <w:b/>
                <w:i w:val="0"/>
                <w:color w:val="000000"/>
                <w:sz w:val="24"/>
              </w:rPr>
              <w:t>Значение</w:t>
            </w:r>
          </w:p>
        </w:tc>
      </w:tr>
      <w:tr>
        <w:tc>
          <w:tcPr>
            <w:tcW w:type="dxa" w:w="6236"/>
          </w:tcPr>
          <w:p>
            <w:pPr>
              <w:spacing w:after="0"/>
              <w:ind w:firstLine="0"/>
              <w:jc w:val="left"/>
            </w:pPr>
            <w:r/>
            <w:r>
              <w:rPr>
                <w:rFonts w:ascii="Times New Roman" w:hAnsi="Times New Roman" w:eastAsia="Times New Roman"/>
                <w:b w:val="0"/>
                <w:i w:val="0"/>
                <w:color w:val="000000"/>
                <w:sz w:val="24"/>
              </w:rPr>
              <w:t>Высота стенки резервуара, мм</w:t>
            </w:r>
          </w:p>
        </w:tc>
        <w:tc>
          <w:tcPr>
            <w:tcW w:type="dxa" w:w="2835"/>
          </w:tcPr>
          <w:p>
            <w:pPr>
              <w:spacing w:after="0"/>
              <w:ind w:firstLine="0"/>
              <w:jc w:val="center"/>
            </w:pPr>
            <w:r/>
            <w:r>
              <w:rPr>
                <w:rFonts w:ascii="Times New Roman" w:hAnsi="Times New Roman" w:eastAsia="Times New Roman"/>
                <w:b w:val="0"/>
                <w:i w:val="0"/>
                <w:color w:val="000000"/>
                <w:sz w:val="24"/>
              </w:rPr>
              <w:t>18000</w:t>
            </w:r>
          </w:p>
        </w:tc>
      </w:tr>
      <w:tr>
        <w:tc>
          <w:tcPr>
            <w:tcW w:type="dxa" w:w="6236"/>
          </w:tcPr>
          <w:p>
            <w:pPr>
              <w:spacing w:after="0"/>
              <w:ind w:firstLine="0"/>
              <w:jc w:val="left"/>
            </w:pPr>
            <w:r/>
            <w:r>
              <w:rPr>
                <w:rFonts w:ascii="Times New Roman" w:hAnsi="Times New Roman" w:eastAsia="Times New Roman"/>
                <w:b w:val="0"/>
                <w:i w:val="0"/>
                <w:color w:val="000000"/>
                <w:sz w:val="24"/>
              </w:rPr>
              <w:t>Радиус стенки резервуара, мм</w:t>
            </w:r>
          </w:p>
        </w:tc>
        <w:tc>
          <w:tcPr>
            <w:tcW w:type="dxa" w:w="2835"/>
          </w:tcPr>
          <w:p>
            <w:pPr>
              <w:spacing w:after="0"/>
              <w:ind w:firstLine="0"/>
              <w:jc w:val="center"/>
            </w:pPr>
            <w:r/>
            <w:r>
              <w:rPr>
                <w:rFonts w:ascii="Times New Roman" w:hAnsi="Times New Roman" w:eastAsia="Times New Roman"/>
                <w:b w:val="0"/>
                <w:i w:val="0"/>
                <w:color w:val="000000"/>
                <w:sz w:val="24"/>
              </w:rPr>
              <w:t>22800</w:t>
            </w:r>
          </w:p>
        </w:tc>
      </w:tr>
      <w:tr>
        <w:tc>
          <w:tcPr>
            <w:tcW w:type="dxa" w:w="6236"/>
          </w:tcPr>
          <w:p>
            <w:pPr>
              <w:spacing w:after="0"/>
              <w:ind w:firstLine="0"/>
              <w:jc w:val="left"/>
            </w:pPr>
            <w:r/>
            <w:r>
              <w:rPr>
                <w:rFonts w:ascii="Times New Roman" w:hAnsi="Times New Roman" w:eastAsia="Times New Roman"/>
                <w:b w:val="0"/>
                <w:i w:val="0"/>
                <w:color w:val="000000"/>
                <w:sz w:val="24"/>
              </w:rPr>
              <w:t>Радиус сферической крыши, мм</w:t>
            </w:r>
          </w:p>
        </w:tc>
        <w:tc>
          <w:tcPr>
            <w:tcW w:type="dxa" w:w="2835"/>
          </w:tcPr>
          <w:p>
            <w:pPr>
              <w:spacing w:after="0"/>
              <w:ind w:firstLine="0"/>
              <w:jc w:val="center"/>
            </w:pPr>
            <w:r/>
            <w:r>
              <w:rPr>
                <w:rFonts w:ascii="Times New Roman" w:hAnsi="Times New Roman" w:eastAsia="Times New Roman"/>
                <w:b w:val="0"/>
                <w:i w:val="0"/>
                <w:color w:val="000000"/>
                <w:sz w:val="24"/>
              </w:rPr>
              <w:t>34200</w:t>
            </w:r>
          </w:p>
        </w:tc>
      </w:tr>
      <w:tr>
        <w:tc>
          <w:tcPr>
            <w:tcW w:type="dxa" w:w="6236"/>
          </w:tcPr>
          <w:p>
            <w:pPr>
              <w:spacing w:after="0"/>
              <w:ind w:firstLine="0"/>
              <w:jc w:val="left"/>
            </w:pPr>
            <w:r/>
            <w:r>
              <w:rPr>
                <w:rFonts w:ascii="Times New Roman" w:hAnsi="Times New Roman" w:eastAsia="Times New Roman"/>
                <w:b w:val="0"/>
                <w:i w:val="0"/>
                <w:color w:val="000000"/>
                <w:sz w:val="24"/>
              </w:rPr>
              <w:t>Наименование хранимого продукта</w:t>
            </w:r>
          </w:p>
        </w:tc>
        <w:tc>
          <w:tcPr>
            <w:tcW w:type="dxa" w:w="2835"/>
          </w:tcPr>
          <w:p>
            <w:pPr>
              <w:spacing w:after="0"/>
              <w:ind w:firstLine="0"/>
              <w:jc w:val="center"/>
            </w:pPr>
            <w:r/>
            <w:r>
              <w:rPr>
                <w:rFonts w:ascii="Times New Roman" w:hAnsi="Times New Roman" w:eastAsia="Times New Roman"/>
                <w:b w:val="0"/>
                <w:i w:val="0"/>
                <w:color w:val="000000"/>
                <w:sz w:val="24"/>
              </w:rPr>
              <w:t>Техническая вода</w:t>
            </w:r>
          </w:p>
        </w:tc>
      </w:tr>
      <w:tr>
        <w:tc>
          <w:tcPr>
            <w:tcW w:type="dxa" w:w="6236"/>
          </w:tcPr>
          <w:p>
            <w:pPr>
              <w:spacing w:after="0"/>
              <w:ind w:firstLine="0"/>
              <w:jc w:val="left"/>
            </w:pPr>
            <w:r/>
            <w:r>
              <w:rPr>
                <w:rFonts w:ascii="Times New Roman" w:hAnsi="Times New Roman" w:eastAsia="Times New Roman"/>
                <w:b w:val="0"/>
                <w:i w:val="0"/>
                <w:color w:val="000000"/>
                <w:sz w:val="24"/>
              </w:rPr>
              <w:t>Плотность продукта, кг/м3</w:t>
            </w:r>
          </w:p>
        </w:tc>
        <w:tc>
          <w:tcPr>
            <w:tcW w:type="dxa" w:w="2835"/>
          </w:tcPr>
          <w:p>
            <w:pPr>
              <w:spacing w:after="0"/>
              <w:ind w:firstLine="0"/>
              <w:jc w:val="center"/>
            </w:pPr>
            <w:r/>
            <w:r>
              <w:rPr>
                <w:rFonts w:ascii="Times New Roman" w:hAnsi="Times New Roman" w:eastAsia="Times New Roman"/>
                <w:b w:val="0"/>
                <w:i w:val="0"/>
                <w:color w:val="000000"/>
                <w:sz w:val="24"/>
              </w:rPr>
              <w:t>934</w:t>
            </w:r>
          </w:p>
        </w:tc>
      </w:tr>
      <w:tr>
        <w:tc>
          <w:tcPr>
            <w:tcW w:type="dxa" w:w="6236"/>
          </w:tcPr>
          <w:p>
            <w:pPr>
              <w:spacing w:after="0"/>
              <w:ind w:firstLine="0"/>
              <w:jc w:val="left"/>
            </w:pPr>
            <w:r/>
            <w:r>
              <w:rPr>
                <w:rFonts w:ascii="Times New Roman" w:hAnsi="Times New Roman" w:eastAsia="Times New Roman"/>
                <w:b w:val="0"/>
                <w:i w:val="0"/>
                <w:color w:val="000000"/>
                <w:sz w:val="24"/>
              </w:rPr>
              <w:t>Расчетный уровень налива продукта, мм</w:t>
            </w:r>
          </w:p>
        </w:tc>
        <w:tc>
          <w:tcPr>
            <w:tcW w:type="dxa" w:w="2835"/>
          </w:tcPr>
          <w:p>
            <w:pPr>
              <w:spacing w:after="0"/>
              <w:ind w:firstLine="0"/>
              <w:jc w:val="center"/>
            </w:pPr>
            <w:r/>
            <w:r>
              <w:rPr>
                <w:rFonts w:ascii="Times New Roman" w:hAnsi="Times New Roman" w:eastAsia="Times New Roman"/>
                <w:b w:val="0"/>
                <w:i w:val="0"/>
                <w:color w:val="000000"/>
                <w:sz w:val="24"/>
              </w:rPr>
              <w:t>10800</w:t>
            </w:r>
          </w:p>
        </w:tc>
      </w:tr>
      <w:tr>
        <w:tc>
          <w:tcPr>
            <w:tcW w:type="dxa" w:w="6236"/>
          </w:tcPr>
          <w:p>
            <w:pPr>
              <w:spacing w:after="0"/>
              <w:ind w:firstLine="0"/>
              <w:jc w:val="left"/>
            </w:pPr>
            <w:r/>
            <w:r>
              <w:rPr>
                <w:rFonts w:ascii="Times New Roman" w:hAnsi="Times New Roman" w:eastAsia="Times New Roman"/>
                <w:b w:val="0"/>
                <w:i w:val="0"/>
                <w:color w:val="000000"/>
                <w:sz w:val="24"/>
              </w:rPr>
              <w:t>Класс опасности резервуара по ГОСТ 31385</w:t>
            </w:r>
          </w:p>
        </w:tc>
        <w:tc>
          <w:tcPr>
            <w:tcW w:type="dxa" w:w="2835"/>
          </w:tcPr>
          <w:p>
            <w:pPr>
              <w:spacing w:after="0"/>
              <w:ind w:firstLine="0"/>
              <w:jc w:val="center"/>
            </w:pPr>
            <w:r/>
            <w:r>
              <w:rPr>
                <w:rFonts w:ascii="Times New Roman" w:hAnsi="Times New Roman" w:eastAsia="Times New Roman"/>
                <w:b w:val="0"/>
                <w:i w:val="0"/>
                <w:color w:val="000000"/>
                <w:sz w:val="24"/>
              </w:rPr>
              <w:t>КС-2а</w:t>
            </w:r>
          </w:p>
        </w:tc>
      </w:tr>
    </w:tbl>
    <w:p>
      <w:pPr>
        <w:keepNext w:val="0"/>
        <w:spacing w:before="0" w:after="0" w:line="240" w:lineRule="auto"/>
        <w:jc w:val="both"/>
      </w:pPr>
    </w:p>
    <w:p>
      <w:pPr>
        <w:keepNext/>
        <w:spacing w:before="120" w:after="60" w:line="240" w:lineRule="auto"/>
        <w:jc w:val="left"/>
      </w:pPr>
      <w:r>
        <w:rPr>
          <w:rFonts w:ascii="Times New Roman" w:hAnsi="Times New Roman" w:eastAsia="Times New Roman"/>
          <w:b w:val="0"/>
          <w:i w:val="0"/>
          <w:color w:val="000000"/>
          <w:sz w:val="24"/>
        </w:rPr>
        <w:t>Таблица 2 – Толщина элементов</w:t>
      </w:r>
    </w:p>
    <w:tbl>
      <w:tblPr>
        <w:tblStyle w:val="afa"/>
        <w:tblW w:type="auto" w:w="0"/>
        <w:jc w:val="center"/>
        <w:tblLook w:firstColumn="1" w:firstRow="1" w:lastColumn="0" w:lastRow="0" w:noHBand="0" w:noVBand="1" w:val="04A0"/>
      </w:tblPr>
      <w:tblGrid>
        <w:gridCol w:w="3354"/>
        <w:gridCol w:w="3354"/>
        <w:gridCol w:w="3354"/>
      </w:tblGrid>
      <w:tr>
        <w:trPr>
          <w:tblHeader w:val="true"/>
        </w:trPr>
        <w:tc>
          <w:tcPr>
            <w:tcW w:type="dxa" w:w="3354"/>
          </w:tcPr>
          <w:p>
            <w:pPr>
              <w:spacing w:after="0"/>
              <w:ind w:firstLine="0"/>
              <w:jc w:val="center"/>
            </w:pPr>
            <w:r/>
            <w:r>
              <w:rPr>
                <w:rFonts w:ascii="Times New Roman" w:hAnsi="Times New Roman" w:eastAsia="Times New Roman"/>
                <w:b/>
                <w:i w:val="0"/>
                <w:color w:val="000000"/>
                <w:sz w:val="24"/>
              </w:rPr>
              <w:t>Обозначение элемента</w:t>
            </w:r>
          </w:p>
        </w:tc>
        <w:tc>
          <w:tcPr>
            <w:tcW w:type="dxa" w:w="3354"/>
          </w:tcPr>
          <w:p>
            <w:pPr>
              <w:spacing w:after="0"/>
              <w:ind w:firstLine="0"/>
              <w:jc w:val="center"/>
            </w:pPr>
            <w:r/>
            <w:r>
              <w:rPr>
                <w:rFonts w:ascii="Times New Roman" w:hAnsi="Times New Roman" w:eastAsia="Times New Roman"/>
                <w:b/>
                <w:i w:val="0"/>
                <w:color w:val="000000"/>
                <w:sz w:val="24"/>
              </w:rPr>
              <w:t>Номинальная толщина стенки, мм</w:t>
            </w:r>
          </w:p>
        </w:tc>
        <w:tc>
          <w:tcPr>
            <w:tcW w:type="dxa" w:w="3354"/>
          </w:tcPr>
          <w:p>
            <w:pPr>
              <w:spacing w:after="0"/>
              <w:ind w:firstLine="0"/>
              <w:jc w:val="center"/>
            </w:pPr>
            <w:r/>
            <w:r>
              <w:rPr>
                <w:rFonts w:ascii="Times New Roman" w:hAnsi="Times New Roman" w:eastAsia="Times New Roman"/>
                <w:b/>
                <w:i w:val="0"/>
                <w:color w:val="000000"/>
                <w:sz w:val="24"/>
              </w:rPr>
              <w:t>Расчетная толщина стенки, мм</w:t>
            </w:r>
          </w:p>
        </w:tc>
      </w:tr>
      <w:tr>
        <w:tc>
          <w:tcPr>
            <w:tcW w:type="dxa" w:w="3354"/>
          </w:tcPr>
          <w:p>
            <w:pPr>
              <w:spacing w:after="0"/>
              <w:ind w:firstLine="0"/>
              <w:jc w:val="left"/>
            </w:pPr>
            <w:r/>
            <w:r>
              <w:rPr>
                <w:rFonts w:ascii="Times New Roman" w:hAnsi="Times New Roman" w:eastAsia="Times New Roman"/>
                <w:b w:val="0"/>
                <w:i w:val="0"/>
                <w:color w:val="000000"/>
                <w:sz w:val="24"/>
              </w:rPr>
              <w:t>I пояс</w:t>
            </w:r>
          </w:p>
        </w:tc>
        <w:tc>
          <w:tcPr>
            <w:tcW w:type="dxa" w:w="3354"/>
          </w:tcPr>
          <w:p>
            <w:pPr>
              <w:spacing w:after="0"/>
              <w:ind w:firstLine="0"/>
              <w:jc w:val="center"/>
            </w:pPr>
            <w:r/>
            <w:r>
              <w:rPr>
                <w:rFonts w:ascii="Times New Roman" w:hAnsi="Times New Roman" w:eastAsia="Times New Roman"/>
                <w:b w:val="0"/>
                <w:i w:val="0"/>
                <w:color w:val="000000"/>
                <w:sz w:val="24"/>
              </w:rPr>
              <w:t>16,0</w:t>
            </w:r>
          </w:p>
        </w:tc>
        <w:tc>
          <w:tcPr>
            <w:tcW w:type="dxa" w:w="3354"/>
          </w:tcPr>
          <w:p>
            <w:pPr>
              <w:spacing w:after="0"/>
              <w:ind w:firstLine="0"/>
              <w:jc w:val="center"/>
            </w:pPr>
            <w:r/>
            <w:r>
              <w:rPr>
                <w:rFonts w:ascii="Times New Roman" w:hAnsi="Times New Roman" w:eastAsia="Times New Roman"/>
                <w:b w:val="0"/>
                <w:i w:val="0"/>
                <w:color w:val="000000"/>
                <w:sz w:val="24"/>
              </w:rPr>
              <w:t>16,0</w:t>
            </w:r>
          </w:p>
        </w:tc>
      </w:tr>
      <w:tr>
        <w:tc>
          <w:tcPr>
            <w:tcW w:type="dxa" w:w="3354"/>
          </w:tcPr>
          <w:p>
            <w:pPr>
              <w:spacing w:after="0"/>
              <w:ind w:firstLine="0"/>
              <w:jc w:val="left"/>
            </w:pPr>
            <w:r/>
            <w:r>
              <w:rPr>
                <w:rFonts w:ascii="Times New Roman" w:hAnsi="Times New Roman" w:eastAsia="Times New Roman"/>
                <w:b w:val="0"/>
                <w:i w:val="0"/>
                <w:color w:val="000000"/>
                <w:sz w:val="24"/>
              </w:rPr>
              <w:t>II пояс</w:t>
            </w:r>
          </w:p>
        </w:tc>
        <w:tc>
          <w:tcPr>
            <w:tcW w:type="dxa" w:w="3354"/>
          </w:tcPr>
          <w:p>
            <w:pPr>
              <w:spacing w:after="0"/>
              <w:ind w:firstLine="0"/>
              <w:jc w:val="center"/>
            </w:pPr>
            <w:r/>
            <w:r>
              <w:rPr>
                <w:rFonts w:ascii="Times New Roman" w:hAnsi="Times New Roman" w:eastAsia="Times New Roman"/>
                <w:b w:val="0"/>
                <w:i w:val="0"/>
                <w:color w:val="000000"/>
                <w:sz w:val="24"/>
              </w:rPr>
              <w:t>16,0</w:t>
            </w:r>
          </w:p>
        </w:tc>
        <w:tc>
          <w:tcPr>
            <w:tcW w:type="dxa" w:w="3354"/>
          </w:tcPr>
          <w:p>
            <w:pPr>
              <w:spacing w:after="0"/>
              <w:ind w:firstLine="0"/>
              <w:jc w:val="center"/>
            </w:pPr>
            <w:r/>
            <w:r>
              <w:rPr>
                <w:rFonts w:ascii="Times New Roman" w:hAnsi="Times New Roman" w:eastAsia="Times New Roman"/>
                <w:b w:val="0"/>
                <w:i w:val="0"/>
                <w:color w:val="000000"/>
                <w:sz w:val="24"/>
              </w:rPr>
              <w:t>16,0</w:t>
            </w:r>
          </w:p>
        </w:tc>
      </w:tr>
      <w:tr>
        <w:tc>
          <w:tcPr>
            <w:tcW w:type="dxa" w:w="3354"/>
          </w:tcPr>
          <w:p>
            <w:pPr>
              <w:spacing w:after="0"/>
              <w:ind w:firstLine="0"/>
              <w:jc w:val="left"/>
            </w:pPr>
            <w:r/>
            <w:r>
              <w:rPr>
                <w:rFonts w:ascii="Times New Roman" w:hAnsi="Times New Roman" w:eastAsia="Times New Roman"/>
                <w:b w:val="0"/>
                <w:i w:val="0"/>
                <w:color w:val="000000"/>
                <w:sz w:val="24"/>
              </w:rPr>
              <w:t>III пояс</w:t>
            </w:r>
          </w:p>
        </w:tc>
        <w:tc>
          <w:tcPr>
            <w:tcW w:type="dxa" w:w="3354"/>
          </w:tcPr>
          <w:p>
            <w:pPr>
              <w:spacing w:after="0"/>
              <w:ind w:firstLine="0"/>
              <w:jc w:val="center"/>
            </w:pPr>
            <w:r/>
            <w:r>
              <w:rPr>
                <w:rFonts w:ascii="Times New Roman" w:hAnsi="Times New Roman" w:eastAsia="Times New Roman"/>
                <w:b w:val="0"/>
                <w:i w:val="0"/>
                <w:color w:val="000000"/>
                <w:sz w:val="24"/>
              </w:rPr>
              <w:t>15,0</w:t>
            </w:r>
          </w:p>
        </w:tc>
        <w:tc>
          <w:tcPr>
            <w:tcW w:type="dxa" w:w="3354"/>
          </w:tcPr>
          <w:p>
            <w:pPr>
              <w:spacing w:after="0"/>
              <w:ind w:firstLine="0"/>
              <w:jc w:val="center"/>
            </w:pPr>
            <w:r/>
            <w:r>
              <w:rPr>
                <w:rFonts w:ascii="Times New Roman" w:hAnsi="Times New Roman" w:eastAsia="Times New Roman"/>
                <w:b w:val="0"/>
                <w:i w:val="0"/>
                <w:color w:val="000000"/>
                <w:sz w:val="24"/>
              </w:rPr>
              <w:t>15,0</w:t>
            </w:r>
          </w:p>
        </w:tc>
      </w:tr>
      <w:tr>
        <w:tc>
          <w:tcPr>
            <w:tcW w:type="dxa" w:w="3354"/>
          </w:tcPr>
          <w:p>
            <w:pPr>
              <w:spacing w:after="0"/>
              <w:ind w:firstLine="0"/>
              <w:jc w:val="left"/>
            </w:pPr>
            <w:r/>
            <w:r>
              <w:rPr>
                <w:rFonts w:ascii="Times New Roman" w:hAnsi="Times New Roman" w:eastAsia="Times New Roman"/>
                <w:b w:val="0"/>
                <w:i w:val="0"/>
                <w:color w:val="000000"/>
                <w:sz w:val="24"/>
              </w:rPr>
              <w:t>IV пояс</w:t>
            </w:r>
          </w:p>
        </w:tc>
        <w:tc>
          <w:tcPr>
            <w:tcW w:type="dxa" w:w="3354"/>
          </w:tcPr>
          <w:p>
            <w:pPr>
              <w:spacing w:after="0"/>
              <w:ind w:firstLine="0"/>
              <w:jc w:val="center"/>
            </w:pPr>
            <w:r/>
            <w:r>
              <w:rPr>
                <w:rFonts w:ascii="Times New Roman" w:hAnsi="Times New Roman" w:eastAsia="Times New Roman"/>
                <w:b w:val="0"/>
                <w:i w:val="0"/>
                <w:color w:val="000000"/>
                <w:sz w:val="24"/>
              </w:rPr>
              <w:t>15,0</w:t>
            </w:r>
          </w:p>
        </w:tc>
        <w:tc>
          <w:tcPr>
            <w:tcW w:type="dxa" w:w="3354"/>
          </w:tcPr>
          <w:p>
            <w:pPr>
              <w:spacing w:after="0"/>
              <w:ind w:firstLine="0"/>
              <w:jc w:val="center"/>
            </w:pPr>
            <w:r/>
            <w:r>
              <w:rPr>
                <w:rFonts w:ascii="Times New Roman" w:hAnsi="Times New Roman" w:eastAsia="Times New Roman"/>
                <w:b w:val="0"/>
                <w:i w:val="0"/>
                <w:color w:val="000000"/>
                <w:sz w:val="24"/>
              </w:rPr>
              <w:t>15,0</w:t>
            </w:r>
          </w:p>
        </w:tc>
      </w:tr>
      <w:tr>
        <w:tc>
          <w:tcPr>
            <w:tcW w:type="dxa" w:w="3354"/>
          </w:tcPr>
          <w:p>
            <w:pPr>
              <w:spacing w:after="0"/>
              <w:ind w:firstLine="0"/>
              <w:jc w:val="left"/>
            </w:pPr>
            <w:r/>
            <w:r>
              <w:rPr>
                <w:rFonts w:ascii="Times New Roman" w:hAnsi="Times New Roman" w:eastAsia="Times New Roman"/>
                <w:b w:val="0"/>
                <w:i w:val="0"/>
                <w:color w:val="000000"/>
                <w:sz w:val="24"/>
              </w:rPr>
              <w:t>V пояс</w:t>
            </w:r>
          </w:p>
        </w:tc>
        <w:tc>
          <w:tcPr>
            <w:tcW w:type="dxa" w:w="3354"/>
          </w:tcPr>
          <w:p>
            <w:pPr>
              <w:spacing w:after="0"/>
              <w:ind w:firstLine="0"/>
              <w:jc w:val="center"/>
            </w:pPr>
            <w:r/>
            <w:r>
              <w:rPr>
                <w:rFonts w:ascii="Times New Roman" w:hAnsi="Times New Roman" w:eastAsia="Times New Roman"/>
                <w:b w:val="0"/>
                <w:i w:val="0"/>
                <w:color w:val="000000"/>
                <w:sz w:val="24"/>
              </w:rPr>
              <w:t>13,0</w:t>
            </w:r>
          </w:p>
        </w:tc>
        <w:tc>
          <w:tcPr>
            <w:tcW w:type="dxa" w:w="3354"/>
          </w:tcPr>
          <w:p>
            <w:pPr>
              <w:spacing w:after="0"/>
              <w:ind w:firstLine="0"/>
              <w:jc w:val="center"/>
            </w:pPr>
            <w:r/>
            <w:r>
              <w:rPr>
                <w:rFonts w:ascii="Times New Roman" w:hAnsi="Times New Roman" w:eastAsia="Times New Roman"/>
                <w:b w:val="0"/>
                <w:i w:val="0"/>
                <w:color w:val="000000"/>
                <w:sz w:val="24"/>
              </w:rPr>
              <w:t>13,0</w:t>
            </w:r>
          </w:p>
        </w:tc>
      </w:tr>
      <w:tr>
        <w:tc>
          <w:tcPr>
            <w:tcW w:type="dxa" w:w="3354"/>
          </w:tcPr>
          <w:p>
            <w:pPr>
              <w:spacing w:after="0"/>
              <w:ind w:firstLine="0"/>
              <w:jc w:val="left"/>
            </w:pPr>
            <w:r/>
            <w:r>
              <w:rPr>
                <w:rFonts w:ascii="Times New Roman" w:hAnsi="Times New Roman" w:eastAsia="Times New Roman"/>
                <w:b w:val="0"/>
                <w:i w:val="0"/>
                <w:color w:val="000000"/>
                <w:sz w:val="24"/>
              </w:rPr>
              <w:t>VI пояс</w:t>
            </w:r>
          </w:p>
        </w:tc>
        <w:tc>
          <w:tcPr>
            <w:tcW w:type="dxa" w:w="3354"/>
          </w:tcPr>
          <w:p>
            <w:pPr>
              <w:spacing w:after="0"/>
              <w:ind w:firstLine="0"/>
              <w:jc w:val="center"/>
            </w:pPr>
            <w:r/>
            <w:r>
              <w:rPr>
                <w:rFonts w:ascii="Times New Roman" w:hAnsi="Times New Roman" w:eastAsia="Times New Roman"/>
                <w:b w:val="0"/>
                <w:i w:val="0"/>
                <w:color w:val="000000"/>
                <w:sz w:val="24"/>
              </w:rPr>
              <w:t>13,0</w:t>
            </w:r>
          </w:p>
        </w:tc>
        <w:tc>
          <w:tcPr>
            <w:tcW w:type="dxa" w:w="3354"/>
          </w:tcPr>
          <w:p>
            <w:pPr>
              <w:spacing w:after="0"/>
              <w:ind w:firstLine="0"/>
              <w:jc w:val="center"/>
            </w:pPr>
            <w:r/>
            <w:r>
              <w:rPr>
                <w:rFonts w:ascii="Times New Roman" w:hAnsi="Times New Roman" w:eastAsia="Times New Roman"/>
                <w:b w:val="0"/>
                <w:i w:val="0"/>
                <w:color w:val="000000"/>
                <w:sz w:val="24"/>
              </w:rPr>
              <w:t>13,0</w:t>
            </w:r>
          </w:p>
        </w:tc>
      </w:tr>
      <w:tr>
        <w:tc>
          <w:tcPr>
            <w:tcW w:type="dxa" w:w="3354"/>
          </w:tcPr>
          <w:p>
            <w:pPr>
              <w:spacing w:after="0"/>
              <w:ind w:firstLine="0"/>
              <w:jc w:val="left"/>
            </w:pPr>
            <w:r/>
            <w:r>
              <w:rPr>
                <w:rFonts w:ascii="Times New Roman" w:hAnsi="Times New Roman" w:eastAsia="Times New Roman"/>
                <w:b w:val="0"/>
                <w:i w:val="0"/>
                <w:color w:val="000000"/>
                <w:sz w:val="24"/>
              </w:rPr>
              <w:t>VII пояс</w:t>
            </w:r>
          </w:p>
        </w:tc>
        <w:tc>
          <w:tcPr>
            <w:tcW w:type="dxa" w:w="3354"/>
          </w:tcPr>
          <w:p>
            <w:pPr>
              <w:spacing w:after="0"/>
              <w:ind w:firstLine="0"/>
              <w:jc w:val="center"/>
            </w:pPr>
            <w:r/>
            <w:r>
              <w:rPr>
                <w:rFonts w:ascii="Times New Roman" w:hAnsi="Times New Roman" w:eastAsia="Times New Roman"/>
                <w:b w:val="0"/>
                <w:i w:val="0"/>
                <w:color w:val="000000"/>
                <w:sz w:val="24"/>
              </w:rPr>
              <w:t>13,0</w:t>
            </w:r>
          </w:p>
        </w:tc>
        <w:tc>
          <w:tcPr>
            <w:tcW w:type="dxa" w:w="3354"/>
          </w:tcPr>
          <w:p>
            <w:pPr>
              <w:spacing w:after="0"/>
              <w:ind w:firstLine="0"/>
              <w:jc w:val="center"/>
            </w:pPr>
            <w:r/>
            <w:r>
              <w:rPr>
                <w:rFonts w:ascii="Times New Roman" w:hAnsi="Times New Roman" w:eastAsia="Times New Roman"/>
                <w:b w:val="0"/>
                <w:i w:val="0"/>
                <w:color w:val="000000"/>
                <w:sz w:val="24"/>
              </w:rPr>
              <w:t>13,0</w:t>
            </w:r>
          </w:p>
        </w:tc>
      </w:tr>
      <w:tr>
        <w:tc>
          <w:tcPr>
            <w:tcW w:type="dxa" w:w="3354"/>
          </w:tcPr>
          <w:p>
            <w:pPr>
              <w:spacing w:after="0"/>
              <w:ind w:firstLine="0"/>
              <w:jc w:val="left"/>
            </w:pPr>
            <w:r/>
            <w:r>
              <w:rPr>
                <w:rFonts w:ascii="Times New Roman" w:hAnsi="Times New Roman" w:eastAsia="Times New Roman"/>
                <w:b w:val="0"/>
                <w:i w:val="0"/>
                <w:color w:val="000000"/>
                <w:sz w:val="24"/>
              </w:rPr>
              <w:t>VIII пояс</w:t>
            </w:r>
          </w:p>
        </w:tc>
        <w:tc>
          <w:tcPr>
            <w:tcW w:type="dxa" w:w="3354"/>
          </w:tcPr>
          <w:p>
            <w:pPr>
              <w:spacing w:after="0"/>
              <w:ind w:firstLine="0"/>
              <w:jc w:val="center"/>
            </w:pPr>
            <w:r/>
            <w:r>
              <w:rPr>
                <w:rFonts w:ascii="Times New Roman" w:hAnsi="Times New Roman" w:eastAsia="Times New Roman"/>
                <w:b w:val="0"/>
                <w:i w:val="0"/>
                <w:color w:val="000000"/>
                <w:sz w:val="24"/>
              </w:rPr>
              <w:t>12,0</w:t>
            </w:r>
          </w:p>
        </w:tc>
        <w:tc>
          <w:tcPr>
            <w:tcW w:type="dxa" w:w="3354"/>
          </w:tcPr>
          <w:p>
            <w:pPr>
              <w:spacing w:after="0"/>
              <w:ind w:firstLine="0"/>
              <w:jc w:val="center"/>
            </w:pPr>
            <w:r/>
            <w:r>
              <w:rPr>
                <w:rFonts w:ascii="Times New Roman" w:hAnsi="Times New Roman" w:eastAsia="Times New Roman"/>
                <w:b w:val="0"/>
                <w:i w:val="0"/>
                <w:color w:val="000000"/>
                <w:sz w:val="24"/>
              </w:rPr>
              <w:t>12,0</w:t>
            </w:r>
          </w:p>
        </w:tc>
      </w:tr>
      <w:tr>
        <w:tc>
          <w:tcPr>
            <w:tcW w:type="dxa" w:w="3354"/>
          </w:tcPr>
          <w:p>
            <w:pPr>
              <w:spacing w:after="0"/>
              <w:ind w:firstLine="0"/>
              <w:jc w:val="left"/>
            </w:pPr>
            <w:r/>
            <w:r>
              <w:rPr>
                <w:rFonts w:ascii="Times New Roman" w:hAnsi="Times New Roman" w:eastAsia="Times New Roman"/>
                <w:b w:val="0"/>
                <w:i w:val="0"/>
                <w:color w:val="000000"/>
                <w:sz w:val="24"/>
              </w:rPr>
              <w:t>IX пояс</w:t>
            </w:r>
          </w:p>
        </w:tc>
        <w:tc>
          <w:tcPr>
            <w:tcW w:type="dxa" w:w="3354"/>
          </w:tcPr>
          <w:p>
            <w:pPr>
              <w:spacing w:after="0"/>
              <w:ind w:firstLine="0"/>
              <w:jc w:val="center"/>
            </w:pPr>
            <w:r/>
            <w:r>
              <w:rPr>
                <w:rFonts w:ascii="Times New Roman" w:hAnsi="Times New Roman" w:eastAsia="Times New Roman"/>
                <w:b w:val="0"/>
                <w:i w:val="0"/>
                <w:color w:val="000000"/>
                <w:sz w:val="24"/>
              </w:rPr>
              <w:t>12,0</w:t>
            </w:r>
          </w:p>
        </w:tc>
        <w:tc>
          <w:tcPr>
            <w:tcW w:type="dxa" w:w="3354"/>
          </w:tcPr>
          <w:p>
            <w:pPr>
              <w:spacing w:after="0"/>
              <w:ind w:firstLine="0"/>
              <w:jc w:val="center"/>
            </w:pPr>
            <w:r/>
            <w:r>
              <w:rPr>
                <w:rFonts w:ascii="Times New Roman" w:hAnsi="Times New Roman" w:eastAsia="Times New Roman"/>
                <w:b w:val="0"/>
                <w:i w:val="0"/>
                <w:color w:val="000000"/>
                <w:sz w:val="24"/>
              </w:rPr>
              <w:t>12,0</w:t>
            </w:r>
          </w:p>
        </w:tc>
      </w:tr>
      <w:tr>
        <w:tc>
          <w:tcPr>
            <w:tcW w:type="dxa" w:w="3354"/>
          </w:tcPr>
          <w:p>
            <w:pPr>
              <w:spacing w:after="0"/>
              <w:ind w:firstLine="0"/>
              <w:jc w:val="left"/>
            </w:pPr>
            <w:r/>
            <w:r>
              <w:rPr>
                <w:rFonts w:ascii="Times New Roman" w:hAnsi="Times New Roman" w:eastAsia="Times New Roman"/>
                <w:b w:val="0"/>
                <w:i w:val="0"/>
                <w:color w:val="000000"/>
                <w:sz w:val="24"/>
              </w:rPr>
              <w:t>X пояс</w:t>
            </w:r>
          </w:p>
        </w:tc>
        <w:tc>
          <w:tcPr>
            <w:tcW w:type="dxa" w:w="3354"/>
          </w:tcPr>
          <w:p>
            <w:pPr>
              <w:spacing w:after="0"/>
              <w:ind w:firstLine="0"/>
              <w:jc w:val="center"/>
            </w:pPr>
            <w:r/>
            <w:r>
              <w:rPr>
                <w:rFonts w:ascii="Times New Roman" w:hAnsi="Times New Roman" w:eastAsia="Times New Roman"/>
                <w:b w:val="0"/>
                <w:i w:val="0"/>
                <w:color w:val="000000"/>
                <w:sz w:val="24"/>
              </w:rPr>
              <w:t>11,0</w:t>
            </w:r>
          </w:p>
        </w:tc>
        <w:tc>
          <w:tcPr>
            <w:tcW w:type="dxa" w:w="3354"/>
          </w:tcPr>
          <w:p>
            <w:pPr>
              <w:spacing w:after="0"/>
              <w:ind w:firstLine="0"/>
              <w:jc w:val="center"/>
            </w:pPr>
            <w:r/>
            <w:r>
              <w:rPr>
                <w:rFonts w:ascii="Times New Roman" w:hAnsi="Times New Roman" w:eastAsia="Times New Roman"/>
                <w:b w:val="0"/>
                <w:i w:val="0"/>
                <w:color w:val="000000"/>
                <w:sz w:val="24"/>
              </w:rPr>
              <w:t>11,0</w:t>
            </w:r>
          </w:p>
        </w:tc>
      </w:tr>
      <w:tr>
        <w:tc>
          <w:tcPr>
            <w:tcW w:type="dxa" w:w="3354"/>
          </w:tcPr>
          <w:p>
            <w:pPr>
              <w:spacing w:after="0"/>
              <w:ind w:firstLine="0"/>
              <w:jc w:val="left"/>
            </w:pPr>
            <w:r/>
            <w:r>
              <w:rPr>
                <w:rFonts w:ascii="Times New Roman" w:hAnsi="Times New Roman" w:eastAsia="Times New Roman"/>
                <w:b w:val="0"/>
                <w:i w:val="0"/>
                <w:color w:val="000000"/>
                <w:sz w:val="24"/>
              </w:rPr>
              <w:t>XI пояс</w:t>
            </w:r>
          </w:p>
        </w:tc>
        <w:tc>
          <w:tcPr>
            <w:tcW w:type="dxa" w:w="3354"/>
          </w:tcPr>
          <w:p>
            <w:pPr>
              <w:spacing w:after="0"/>
              <w:ind w:firstLine="0"/>
              <w:jc w:val="center"/>
            </w:pPr>
            <w:r/>
            <w:r>
              <w:rPr>
                <w:rFonts w:ascii="Times New Roman" w:hAnsi="Times New Roman" w:eastAsia="Times New Roman"/>
                <w:b w:val="0"/>
                <w:i w:val="0"/>
                <w:color w:val="000000"/>
                <w:sz w:val="24"/>
              </w:rPr>
              <w:t>11,0</w:t>
            </w:r>
          </w:p>
        </w:tc>
        <w:tc>
          <w:tcPr>
            <w:tcW w:type="dxa" w:w="3354"/>
          </w:tcPr>
          <w:p>
            <w:pPr>
              <w:spacing w:after="0"/>
              <w:ind w:firstLine="0"/>
              <w:jc w:val="center"/>
            </w:pPr>
            <w:r/>
            <w:r>
              <w:rPr>
                <w:rFonts w:ascii="Times New Roman" w:hAnsi="Times New Roman" w:eastAsia="Times New Roman"/>
                <w:b w:val="0"/>
                <w:i w:val="0"/>
                <w:color w:val="000000"/>
                <w:sz w:val="24"/>
              </w:rPr>
              <w:t>11,0</w:t>
            </w:r>
          </w:p>
        </w:tc>
      </w:tr>
      <w:tr>
        <w:tc>
          <w:tcPr>
            <w:tcW w:type="dxa" w:w="3354"/>
          </w:tcPr>
          <w:p>
            <w:pPr>
              <w:spacing w:after="0"/>
              <w:ind w:firstLine="0"/>
              <w:jc w:val="left"/>
            </w:pPr>
            <w:r/>
            <w:r>
              <w:rPr>
                <w:rFonts w:ascii="Times New Roman" w:hAnsi="Times New Roman" w:eastAsia="Times New Roman"/>
                <w:b w:val="0"/>
                <w:i w:val="0"/>
                <w:color w:val="000000"/>
                <w:sz w:val="24"/>
              </w:rPr>
              <w:t>XII пояс</w:t>
            </w:r>
          </w:p>
        </w:tc>
        <w:tc>
          <w:tcPr>
            <w:tcW w:type="dxa" w:w="3354"/>
          </w:tcPr>
          <w:p>
            <w:pPr>
              <w:spacing w:after="0"/>
              <w:ind w:firstLine="0"/>
              <w:jc w:val="center"/>
            </w:pPr>
            <w:r/>
            <w:r>
              <w:rPr>
                <w:rFonts w:ascii="Times New Roman" w:hAnsi="Times New Roman" w:eastAsia="Times New Roman"/>
                <w:b w:val="0"/>
                <w:i w:val="0"/>
                <w:color w:val="000000"/>
                <w:sz w:val="24"/>
              </w:rPr>
              <w:t>11,0</w:t>
            </w:r>
          </w:p>
        </w:tc>
        <w:tc>
          <w:tcPr>
            <w:tcW w:type="dxa" w:w="3354"/>
          </w:tcPr>
          <w:p>
            <w:pPr>
              <w:spacing w:after="0"/>
              <w:ind w:firstLine="0"/>
              <w:jc w:val="center"/>
            </w:pPr>
            <w:r/>
            <w:r>
              <w:rPr>
                <w:rFonts w:ascii="Times New Roman" w:hAnsi="Times New Roman" w:eastAsia="Times New Roman"/>
                <w:b w:val="0"/>
                <w:i w:val="0"/>
                <w:color w:val="000000"/>
                <w:sz w:val="24"/>
              </w:rPr>
              <w:t>11,0</w:t>
            </w:r>
          </w:p>
        </w:tc>
      </w:tr>
      <w:tr>
        <w:tc>
          <w:tcPr>
            <w:tcW w:type="dxa" w:w="3354"/>
          </w:tcPr>
          <w:p>
            <w:pPr>
              <w:spacing w:after="0"/>
              <w:ind w:firstLine="0"/>
              <w:jc w:val="left"/>
            </w:pPr>
            <w:r/>
            <w:r>
              <w:rPr>
                <w:rFonts w:ascii="Times New Roman" w:hAnsi="Times New Roman" w:eastAsia="Times New Roman"/>
                <w:b w:val="0"/>
                <w:i w:val="0"/>
                <w:color w:val="000000"/>
                <w:sz w:val="24"/>
              </w:rPr>
              <w:t>Окрайка днища</w:t>
            </w:r>
          </w:p>
        </w:tc>
        <w:tc>
          <w:tcPr>
            <w:tcW w:type="dxa" w:w="3354"/>
          </w:tcPr>
          <w:p>
            <w:pPr>
              <w:spacing w:after="0"/>
              <w:ind w:firstLine="0"/>
              <w:jc w:val="center"/>
            </w:pPr>
            <w:r/>
            <w:r>
              <w:rPr>
                <w:rFonts w:ascii="Times New Roman" w:hAnsi="Times New Roman" w:eastAsia="Times New Roman"/>
                <w:b w:val="0"/>
                <w:i w:val="0"/>
                <w:color w:val="000000"/>
                <w:sz w:val="24"/>
              </w:rPr>
              <w:t>12,0</w:t>
            </w:r>
          </w:p>
        </w:tc>
        <w:tc>
          <w:tcPr>
            <w:tcW w:type="dxa" w:w="3354"/>
          </w:tcPr>
          <w:p>
            <w:pPr>
              <w:spacing w:after="0"/>
              <w:ind w:firstLine="0"/>
              <w:jc w:val="center"/>
            </w:pPr>
            <w:r/>
            <w:r>
              <w:rPr>
                <w:rFonts w:ascii="Times New Roman" w:hAnsi="Times New Roman" w:eastAsia="Times New Roman"/>
                <w:b w:val="0"/>
                <w:i w:val="0"/>
                <w:color w:val="000000"/>
                <w:sz w:val="24"/>
              </w:rPr>
              <w:t>12,0</w:t>
            </w:r>
          </w:p>
        </w:tc>
      </w:tr>
      <w:tr>
        <w:tc>
          <w:tcPr>
            <w:tcW w:type="dxa" w:w="3354"/>
          </w:tcPr>
          <w:p>
            <w:pPr>
              <w:spacing w:after="0"/>
              <w:ind w:firstLine="0"/>
              <w:jc w:val="left"/>
            </w:pPr>
            <w:r/>
            <w:r>
              <w:rPr>
                <w:rFonts w:ascii="Times New Roman" w:hAnsi="Times New Roman" w:eastAsia="Times New Roman"/>
                <w:b w:val="0"/>
                <w:i w:val="0"/>
                <w:color w:val="000000"/>
                <w:sz w:val="24"/>
              </w:rPr>
              <w:t>Днище резервуара</w:t>
            </w:r>
          </w:p>
        </w:tc>
        <w:tc>
          <w:tcPr>
            <w:tcW w:type="dxa" w:w="3354"/>
          </w:tcPr>
          <w:p>
            <w:pPr>
              <w:spacing w:after="0"/>
              <w:ind w:firstLine="0"/>
              <w:jc w:val="center"/>
            </w:pPr>
            <w:r/>
            <w:r>
              <w:rPr>
                <w:rFonts w:ascii="Times New Roman" w:hAnsi="Times New Roman" w:eastAsia="Times New Roman"/>
                <w:b w:val="0"/>
                <w:i w:val="0"/>
                <w:color w:val="000000"/>
                <w:sz w:val="24"/>
              </w:rPr>
              <w:t>8,0</w:t>
            </w:r>
          </w:p>
        </w:tc>
        <w:tc>
          <w:tcPr>
            <w:tcW w:type="dxa" w:w="3354"/>
          </w:tcPr>
          <w:p>
            <w:pPr>
              <w:spacing w:after="0"/>
              <w:ind w:firstLine="0"/>
              <w:jc w:val="center"/>
            </w:pPr>
            <w:r/>
            <w:r>
              <w:rPr>
                <w:rFonts w:ascii="Times New Roman" w:hAnsi="Times New Roman" w:eastAsia="Times New Roman"/>
                <w:b w:val="0"/>
                <w:i w:val="0"/>
                <w:color w:val="000000"/>
                <w:sz w:val="24"/>
              </w:rPr>
              <w:t>8,0</w:t>
            </w:r>
          </w:p>
        </w:tc>
      </w:tr>
    </w:tbl>
    <w:p>
      <w:pPr>
        <w:keepNext w:val="0"/>
        <w:spacing w:before="0" w:after="0" w:line="240" w:lineRule="auto"/>
        <w:jc w:val="both"/>
      </w:pPr>
    </w:p>
    <w:p>
      <w:pPr>
        <w:keepNext w:val="0"/>
        <w:spacing w:before="0" w:after="0" w:line="240" w:lineRule="auto"/>
        <w:ind w:firstLine="567"/>
        <w:jc w:val="both"/>
      </w:pPr>
      <w:r>
        <w:rPr>
          <w:rFonts w:ascii="Times New Roman" w:hAnsi="Times New Roman" w:eastAsia="Times New Roman"/>
          <w:b w:val="0"/>
          <w:i w:val="0"/>
          <w:color w:val="000000"/>
          <w:sz w:val="24"/>
        </w:rPr>
        <w:t>Оценка отклонений образующих стенки от вертикали выполнена сравнением каждого замера с допускаемым отклонением для соответствующего пояса: H/200 и H/200 + 30 мм, где H – высота расположения пояса от окрайки днища.</w:t>
      </w:r>
    </w:p>
    <w:p>
      <w:pPr>
        <w:keepNext/>
        <w:spacing w:before="120" w:after="60" w:line="240" w:lineRule="auto"/>
        <w:jc w:val="left"/>
      </w:pPr>
      <w:r>
        <w:rPr>
          <w:rFonts w:ascii="Times New Roman" w:hAnsi="Times New Roman" w:eastAsia="Times New Roman"/>
          <w:b w:val="0"/>
          <w:i w:val="0"/>
          <w:color w:val="000000"/>
          <w:sz w:val="24"/>
        </w:rPr>
        <w:t>Таблица 3 – Оценка отклонений образующих от вертикали по точкам (число точек сверх допуска H/200 / сверх H/200+30)</w:t>
      </w:r>
    </w:p>
    <w:tbl>
      <w:tblPr>
        <w:tblStyle w:val="afa"/>
        <w:tblW w:type="auto" w:w="0"/>
        <w:jc w:val="center"/>
        <w:tblLayout w:type="fixed"/>
        <w:tblLook w:firstColumn="1" w:firstRow="1" w:lastColumn="0" w:lastRow="0" w:noHBand="0" w:noVBand="1" w:val="04A0"/>
      </w:tblPr>
      <w:tblGrid>
        <w:gridCol w:w="1587"/>
        <w:gridCol w:w="1191"/>
        <w:gridCol w:w="1304"/>
        <w:gridCol w:w="1304"/>
        <w:gridCol w:w="1531"/>
        <w:gridCol w:w="1304"/>
        <w:gridCol w:w="1531"/>
      </w:tblGrid>
      <w:tr>
        <w:trPr>
          <w:tblHeader w:val="true"/>
        </w:trPr>
        <w:tc>
          <w:tcPr>
            <w:tcW w:type="dxa" w:w="1587"/>
          </w:tcPr>
          <w:p>
            <w:pPr>
              <w:spacing w:after="0"/>
              <w:ind w:firstLine="0"/>
              <w:jc w:val="center"/>
            </w:pPr>
            <w:r/>
            <w:r>
              <w:rPr>
                <w:rFonts w:ascii="Times New Roman" w:hAnsi="Times New Roman" w:eastAsia="Times New Roman"/>
                <w:b/>
                <w:i w:val="0"/>
                <w:color w:val="000000"/>
                <w:sz w:val="20"/>
              </w:rPr>
              <w:t>Пояс</w:t>
            </w:r>
          </w:p>
        </w:tc>
        <w:tc>
          <w:tcPr>
            <w:tcW w:type="dxa" w:w="1191"/>
          </w:tcPr>
          <w:p>
            <w:pPr>
              <w:spacing w:after="0"/>
              <w:ind w:firstLine="0"/>
              <w:jc w:val="center"/>
            </w:pPr>
            <w:r/>
            <w:r>
              <w:rPr>
                <w:rFonts w:ascii="Times New Roman" w:hAnsi="Times New Roman" w:eastAsia="Times New Roman"/>
                <w:b/>
                <w:i w:val="0"/>
                <w:color w:val="000000"/>
                <w:sz w:val="20"/>
              </w:rPr>
              <w:t>Допуск H/200, мм</w:t>
            </w:r>
          </w:p>
        </w:tc>
        <w:tc>
          <w:tcPr>
            <w:tcW w:type="dxa" w:w="1304"/>
          </w:tcPr>
          <w:p>
            <w:pPr>
              <w:spacing w:after="0"/>
              <w:ind w:firstLine="0"/>
              <w:jc w:val="center"/>
            </w:pPr>
            <w:r/>
            <w:r>
              <w:rPr>
                <w:rFonts w:ascii="Times New Roman" w:hAnsi="Times New Roman" w:eastAsia="Times New Roman"/>
                <w:b/>
                <w:i w:val="0"/>
                <w:color w:val="000000"/>
                <w:sz w:val="20"/>
              </w:rPr>
              <w:t>Допуск H/200+30, мм</w:t>
            </w:r>
          </w:p>
        </w:tc>
        <w:tc>
          <w:tcPr>
            <w:tcW w:type="dxa" w:w="1304"/>
          </w:tcPr>
          <w:p>
            <w:pPr>
              <w:spacing w:after="0"/>
              <w:ind w:firstLine="0"/>
              <w:jc w:val="center"/>
            </w:pPr>
            <w:r/>
            <w:r>
              <w:rPr>
                <w:rFonts w:ascii="Times New Roman" w:hAnsi="Times New Roman" w:eastAsia="Times New Roman"/>
                <w:b/>
                <w:i w:val="0"/>
                <w:color w:val="000000"/>
                <w:sz w:val="20"/>
              </w:rPr>
              <w:t>Макс. |Δ| полный, мм</w:t>
            </w:r>
          </w:p>
        </w:tc>
        <w:tc>
          <w:tcPr>
            <w:tcW w:type="dxa" w:w="1531"/>
          </w:tcPr>
          <w:p>
            <w:pPr>
              <w:spacing w:after="0"/>
              <w:ind w:firstLine="0"/>
              <w:jc w:val="center"/>
            </w:pPr>
            <w:r/>
            <w:r>
              <w:rPr>
                <w:rFonts w:ascii="Times New Roman" w:hAnsi="Times New Roman" w:eastAsia="Times New Roman"/>
                <w:b/>
                <w:i w:val="0"/>
                <w:color w:val="000000"/>
                <w:sz w:val="20"/>
              </w:rPr>
              <w:t>Точек сверх допусков, полный</w:t>
            </w:r>
          </w:p>
        </w:tc>
        <w:tc>
          <w:tcPr>
            <w:tcW w:type="dxa" w:w="1304"/>
          </w:tcPr>
          <w:p>
            <w:pPr>
              <w:spacing w:after="0"/>
              <w:ind w:firstLine="0"/>
              <w:jc w:val="center"/>
            </w:pPr>
            <w:r/>
            <w:r>
              <w:rPr>
                <w:rFonts w:ascii="Times New Roman" w:hAnsi="Times New Roman" w:eastAsia="Times New Roman"/>
                <w:b/>
                <w:i w:val="0"/>
                <w:color w:val="000000"/>
                <w:sz w:val="20"/>
              </w:rPr>
              <w:t>Макс. |Δ| пустой, мм</w:t>
            </w:r>
          </w:p>
        </w:tc>
        <w:tc>
          <w:tcPr>
            <w:tcW w:type="dxa" w:w="1531"/>
          </w:tcPr>
          <w:p>
            <w:pPr>
              <w:spacing w:after="0"/>
              <w:ind w:firstLine="0"/>
              <w:jc w:val="center"/>
            </w:pPr>
            <w:r/>
            <w:r>
              <w:rPr>
                <w:rFonts w:ascii="Times New Roman" w:hAnsi="Times New Roman" w:eastAsia="Times New Roman"/>
                <w:b/>
                <w:i w:val="0"/>
                <w:color w:val="000000"/>
                <w:sz w:val="20"/>
              </w:rPr>
              <w:t>Точек сверх допусков, пустой</w:t>
            </w:r>
          </w:p>
        </w:tc>
      </w:tr>
      <w:tr>
        <w:tc>
          <w:tcPr>
            <w:tcW w:type="dxa" w:w="1587"/>
          </w:tcPr>
          <w:p>
            <w:pPr>
              <w:spacing w:after="0"/>
              <w:ind w:firstLine="0"/>
              <w:jc w:val="left"/>
            </w:pPr>
            <w:r/>
            <w:r>
              <w:rPr>
                <w:rFonts w:ascii="Times New Roman" w:hAnsi="Times New Roman" w:eastAsia="Times New Roman"/>
                <w:b w:val="0"/>
                <w:i w:val="0"/>
                <w:color w:val="000000"/>
                <w:sz w:val="20"/>
              </w:rPr>
              <w:t>I (1500 мм)</w:t>
            </w:r>
          </w:p>
        </w:tc>
        <w:tc>
          <w:tcPr>
            <w:tcW w:type="dxa" w:w="1191"/>
          </w:tcPr>
          <w:p>
            <w:pPr>
              <w:spacing w:after="0"/>
              <w:ind w:firstLine="0"/>
              <w:jc w:val="center"/>
            </w:pPr>
            <w:r/>
            <w:r>
              <w:rPr>
                <w:rFonts w:ascii="Times New Roman" w:hAnsi="Times New Roman" w:eastAsia="Times New Roman"/>
                <w:b w:val="0"/>
                <w:i w:val="0"/>
                <w:color w:val="000000"/>
                <w:sz w:val="20"/>
              </w:rPr>
              <w:t>8</w:t>
            </w:r>
          </w:p>
        </w:tc>
        <w:tc>
          <w:tcPr>
            <w:tcW w:type="dxa" w:w="1304"/>
          </w:tcPr>
          <w:p>
            <w:pPr>
              <w:spacing w:after="0"/>
              <w:ind w:firstLine="0"/>
              <w:jc w:val="center"/>
            </w:pPr>
            <w:r/>
            <w:r>
              <w:rPr>
                <w:rFonts w:ascii="Times New Roman" w:hAnsi="Times New Roman" w:eastAsia="Times New Roman"/>
                <w:b w:val="0"/>
                <w:i w:val="0"/>
                <w:color w:val="000000"/>
                <w:sz w:val="20"/>
              </w:rPr>
              <w:t>38</w:t>
            </w:r>
          </w:p>
        </w:tc>
        <w:tc>
          <w:tcPr>
            <w:tcW w:type="dxa" w:w="1304"/>
          </w:tcPr>
          <w:p>
            <w:pPr>
              <w:spacing w:after="0"/>
              <w:ind w:firstLine="0"/>
              <w:jc w:val="center"/>
            </w:pPr>
            <w:r/>
            <w:r>
              <w:rPr>
                <w:rFonts w:ascii="Times New Roman" w:hAnsi="Times New Roman" w:eastAsia="Times New Roman"/>
                <w:b w:val="0"/>
                <w:i w:val="0"/>
                <w:color w:val="000000"/>
                <w:sz w:val="20"/>
              </w:rPr>
              <w:t>19,0</w:t>
            </w:r>
          </w:p>
        </w:tc>
        <w:tc>
          <w:tcPr>
            <w:tcW w:type="dxa" w:w="1531"/>
          </w:tcPr>
          <w:p>
            <w:pPr>
              <w:spacing w:after="0"/>
              <w:ind w:firstLine="0"/>
              <w:jc w:val="center"/>
            </w:pPr>
            <w:r/>
            <w:r>
              <w:rPr>
                <w:rFonts w:ascii="Times New Roman" w:hAnsi="Times New Roman" w:eastAsia="Times New Roman"/>
                <w:b w:val="0"/>
                <w:i w:val="0"/>
                <w:color w:val="000000"/>
                <w:sz w:val="20"/>
              </w:rPr>
              <w:t>9 / 0</w:t>
            </w:r>
          </w:p>
        </w:tc>
        <w:tc>
          <w:tcPr>
            <w:tcW w:type="dxa" w:w="1304"/>
          </w:tcPr>
          <w:p>
            <w:pPr>
              <w:spacing w:after="0"/>
              <w:ind w:firstLine="0"/>
              <w:jc w:val="center"/>
            </w:pPr>
            <w:r/>
            <w:r>
              <w:rPr>
                <w:rFonts w:ascii="Times New Roman" w:hAnsi="Times New Roman" w:eastAsia="Times New Roman"/>
                <w:b w:val="0"/>
                <w:i w:val="0"/>
                <w:color w:val="000000"/>
                <w:sz w:val="20"/>
              </w:rPr>
              <w:t>19,0</w:t>
            </w:r>
          </w:p>
        </w:tc>
        <w:tc>
          <w:tcPr>
            <w:tcW w:type="dxa" w:w="1531"/>
          </w:tcPr>
          <w:p>
            <w:pPr>
              <w:spacing w:after="0"/>
              <w:ind w:firstLine="0"/>
              <w:jc w:val="center"/>
            </w:pPr>
            <w:r/>
            <w:r>
              <w:rPr>
                <w:rFonts w:ascii="Times New Roman" w:hAnsi="Times New Roman" w:eastAsia="Times New Roman"/>
                <w:b w:val="0"/>
                <w:i w:val="0"/>
                <w:color w:val="000000"/>
                <w:sz w:val="20"/>
              </w:rPr>
              <w:t>9 / 0</w:t>
            </w:r>
          </w:p>
        </w:tc>
      </w:tr>
      <w:tr>
        <w:tc>
          <w:tcPr>
            <w:tcW w:type="dxa" w:w="1587"/>
          </w:tcPr>
          <w:p>
            <w:pPr>
              <w:spacing w:after="0"/>
              <w:ind w:firstLine="0"/>
              <w:jc w:val="left"/>
            </w:pPr>
            <w:r/>
            <w:r>
              <w:rPr>
                <w:rFonts w:ascii="Times New Roman" w:hAnsi="Times New Roman" w:eastAsia="Times New Roman"/>
                <w:b w:val="0"/>
                <w:i w:val="0"/>
                <w:color w:val="000000"/>
                <w:sz w:val="20"/>
              </w:rPr>
              <w:t>II (3000 мм)</w:t>
            </w:r>
          </w:p>
        </w:tc>
        <w:tc>
          <w:tcPr>
            <w:tcW w:type="dxa" w:w="1191"/>
          </w:tcPr>
          <w:p>
            <w:pPr>
              <w:spacing w:after="0"/>
              <w:ind w:firstLine="0"/>
              <w:jc w:val="center"/>
            </w:pPr>
            <w:r/>
            <w:r>
              <w:rPr>
                <w:rFonts w:ascii="Times New Roman" w:hAnsi="Times New Roman" w:eastAsia="Times New Roman"/>
                <w:b w:val="0"/>
                <w:i w:val="0"/>
                <w:color w:val="000000"/>
                <w:sz w:val="20"/>
              </w:rPr>
              <w:t>15</w:t>
            </w:r>
          </w:p>
        </w:tc>
        <w:tc>
          <w:tcPr>
            <w:tcW w:type="dxa" w:w="1304"/>
          </w:tcPr>
          <w:p>
            <w:pPr>
              <w:spacing w:after="0"/>
              <w:ind w:firstLine="0"/>
              <w:jc w:val="center"/>
            </w:pPr>
            <w:r/>
            <w:r>
              <w:rPr>
                <w:rFonts w:ascii="Times New Roman" w:hAnsi="Times New Roman" w:eastAsia="Times New Roman"/>
                <w:b w:val="0"/>
                <w:i w:val="0"/>
                <w:color w:val="000000"/>
                <w:sz w:val="20"/>
              </w:rPr>
              <w:t>45</w:t>
            </w:r>
          </w:p>
        </w:tc>
        <w:tc>
          <w:tcPr>
            <w:tcW w:type="dxa" w:w="1304"/>
          </w:tcPr>
          <w:p>
            <w:pPr>
              <w:spacing w:after="0"/>
              <w:ind w:firstLine="0"/>
              <w:jc w:val="center"/>
            </w:pPr>
            <w:r/>
            <w:r>
              <w:rPr>
                <w:rFonts w:ascii="Times New Roman" w:hAnsi="Times New Roman" w:eastAsia="Times New Roman"/>
                <w:b w:val="0"/>
                <w:i w:val="0"/>
                <w:color w:val="000000"/>
                <w:sz w:val="20"/>
              </w:rPr>
              <w:t>24,5</w:t>
            </w:r>
          </w:p>
        </w:tc>
        <w:tc>
          <w:tcPr>
            <w:tcW w:type="dxa" w:w="1531"/>
          </w:tcPr>
          <w:p>
            <w:pPr>
              <w:spacing w:after="0"/>
              <w:ind w:firstLine="0"/>
              <w:jc w:val="center"/>
            </w:pPr>
            <w:r/>
            <w:r>
              <w:rPr>
                <w:rFonts w:ascii="Times New Roman" w:hAnsi="Times New Roman" w:eastAsia="Times New Roman"/>
                <w:b w:val="0"/>
                <w:i w:val="0"/>
                <w:color w:val="000000"/>
                <w:sz w:val="20"/>
              </w:rPr>
              <w:t>6 / 0</w:t>
            </w:r>
          </w:p>
        </w:tc>
        <w:tc>
          <w:tcPr>
            <w:tcW w:type="dxa" w:w="1304"/>
          </w:tcPr>
          <w:p>
            <w:pPr>
              <w:spacing w:after="0"/>
              <w:ind w:firstLine="0"/>
              <w:jc w:val="center"/>
            </w:pPr>
            <w:r/>
            <w:r>
              <w:rPr>
                <w:rFonts w:ascii="Times New Roman" w:hAnsi="Times New Roman" w:eastAsia="Times New Roman"/>
                <w:b w:val="0"/>
                <w:i w:val="0"/>
                <w:color w:val="000000"/>
                <w:sz w:val="20"/>
              </w:rPr>
              <w:t>24,5</w:t>
            </w:r>
          </w:p>
        </w:tc>
        <w:tc>
          <w:tcPr>
            <w:tcW w:type="dxa" w:w="1531"/>
          </w:tcPr>
          <w:p>
            <w:pPr>
              <w:spacing w:after="0"/>
              <w:ind w:firstLine="0"/>
              <w:jc w:val="center"/>
            </w:pPr>
            <w:r/>
            <w:r>
              <w:rPr>
                <w:rFonts w:ascii="Times New Roman" w:hAnsi="Times New Roman" w:eastAsia="Times New Roman"/>
                <w:b w:val="0"/>
                <w:i w:val="0"/>
                <w:color w:val="000000"/>
                <w:sz w:val="20"/>
              </w:rPr>
              <w:t>6 / 0</w:t>
            </w:r>
          </w:p>
        </w:tc>
      </w:tr>
      <w:tr>
        <w:tc>
          <w:tcPr>
            <w:tcW w:type="dxa" w:w="1587"/>
          </w:tcPr>
          <w:p>
            <w:pPr>
              <w:spacing w:after="0"/>
              <w:ind w:firstLine="0"/>
              <w:jc w:val="left"/>
            </w:pPr>
            <w:r/>
            <w:r>
              <w:rPr>
                <w:rFonts w:ascii="Times New Roman" w:hAnsi="Times New Roman" w:eastAsia="Times New Roman"/>
                <w:b w:val="0"/>
                <w:i w:val="0"/>
                <w:color w:val="000000"/>
                <w:sz w:val="20"/>
              </w:rPr>
              <w:t>III (4500 мм)</w:t>
            </w:r>
          </w:p>
        </w:tc>
        <w:tc>
          <w:tcPr>
            <w:tcW w:type="dxa" w:w="1191"/>
          </w:tcPr>
          <w:p>
            <w:pPr>
              <w:spacing w:after="0"/>
              <w:ind w:firstLine="0"/>
              <w:jc w:val="center"/>
            </w:pPr>
            <w:r/>
            <w:r>
              <w:rPr>
                <w:rFonts w:ascii="Times New Roman" w:hAnsi="Times New Roman" w:eastAsia="Times New Roman"/>
                <w:b w:val="0"/>
                <w:i w:val="0"/>
                <w:color w:val="000000"/>
                <w:sz w:val="20"/>
              </w:rPr>
              <w:t>23</w:t>
            </w:r>
          </w:p>
        </w:tc>
        <w:tc>
          <w:tcPr>
            <w:tcW w:type="dxa" w:w="1304"/>
          </w:tcPr>
          <w:p>
            <w:pPr>
              <w:spacing w:after="0"/>
              <w:ind w:firstLine="0"/>
              <w:jc w:val="center"/>
            </w:pPr>
            <w:r/>
            <w:r>
              <w:rPr>
                <w:rFonts w:ascii="Times New Roman" w:hAnsi="Times New Roman" w:eastAsia="Times New Roman"/>
                <w:b w:val="0"/>
                <w:i w:val="0"/>
                <w:color w:val="000000"/>
                <w:sz w:val="20"/>
              </w:rPr>
              <w:t>53</w:t>
            </w:r>
          </w:p>
        </w:tc>
        <w:tc>
          <w:tcPr>
            <w:tcW w:type="dxa" w:w="1304"/>
          </w:tcPr>
          <w:p>
            <w:pPr>
              <w:spacing w:after="0"/>
              <w:ind w:firstLine="0"/>
              <w:jc w:val="center"/>
            </w:pPr>
            <w:r/>
            <w:r>
              <w:rPr>
                <w:rFonts w:ascii="Times New Roman" w:hAnsi="Times New Roman" w:eastAsia="Times New Roman"/>
                <w:b w:val="0"/>
                <w:i w:val="0"/>
                <w:color w:val="000000"/>
                <w:sz w:val="20"/>
              </w:rPr>
              <w:t>31,6</w:t>
            </w:r>
          </w:p>
        </w:tc>
        <w:tc>
          <w:tcPr>
            <w:tcW w:type="dxa" w:w="1531"/>
          </w:tcPr>
          <w:p>
            <w:pPr>
              <w:spacing w:after="0"/>
              <w:ind w:firstLine="0"/>
              <w:jc w:val="center"/>
            </w:pPr>
            <w:r/>
            <w:r>
              <w:rPr>
                <w:rFonts w:ascii="Times New Roman" w:hAnsi="Times New Roman" w:eastAsia="Times New Roman"/>
                <w:b w:val="0"/>
                <w:i w:val="0"/>
                <w:color w:val="000000"/>
                <w:sz w:val="20"/>
              </w:rPr>
              <w:t>5 / 0</w:t>
            </w:r>
          </w:p>
        </w:tc>
        <w:tc>
          <w:tcPr>
            <w:tcW w:type="dxa" w:w="1304"/>
          </w:tcPr>
          <w:p>
            <w:pPr>
              <w:spacing w:after="0"/>
              <w:ind w:firstLine="0"/>
              <w:jc w:val="center"/>
            </w:pPr>
            <w:r/>
            <w:r>
              <w:rPr>
                <w:rFonts w:ascii="Times New Roman" w:hAnsi="Times New Roman" w:eastAsia="Times New Roman"/>
                <w:b w:val="0"/>
                <w:i w:val="0"/>
                <w:color w:val="000000"/>
                <w:sz w:val="20"/>
              </w:rPr>
              <w:t>31,6</w:t>
            </w:r>
          </w:p>
        </w:tc>
        <w:tc>
          <w:tcPr>
            <w:tcW w:type="dxa" w:w="1531"/>
          </w:tcPr>
          <w:p>
            <w:pPr>
              <w:spacing w:after="0"/>
              <w:ind w:firstLine="0"/>
              <w:jc w:val="center"/>
            </w:pPr>
            <w:r/>
            <w:r>
              <w:rPr>
                <w:rFonts w:ascii="Times New Roman" w:hAnsi="Times New Roman" w:eastAsia="Times New Roman"/>
                <w:b w:val="0"/>
                <w:i w:val="0"/>
                <w:color w:val="000000"/>
                <w:sz w:val="20"/>
              </w:rPr>
              <w:t>5 / 0</w:t>
            </w:r>
          </w:p>
        </w:tc>
      </w:tr>
      <w:tr>
        <w:tc>
          <w:tcPr>
            <w:tcW w:type="dxa" w:w="1587"/>
          </w:tcPr>
          <w:p>
            <w:pPr>
              <w:spacing w:after="0"/>
              <w:ind w:firstLine="0"/>
              <w:jc w:val="left"/>
            </w:pPr>
            <w:r/>
            <w:r>
              <w:rPr>
                <w:rFonts w:ascii="Times New Roman" w:hAnsi="Times New Roman" w:eastAsia="Times New Roman"/>
                <w:b w:val="0"/>
                <w:i w:val="0"/>
                <w:color w:val="000000"/>
                <w:sz w:val="20"/>
              </w:rPr>
              <w:t>IV (6000 мм)</w:t>
            </w:r>
          </w:p>
        </w:tc>
        <w:tc>
          <w:tcPr>
            <w:tcW w:type="dxa" w:w="1191"/>
          </w:tcPr>
          <w:p>
            <w:pPr>
              <w:spacing w:after="0"/>
              <w:ind w:firstLine="0"/>
              <w:jc w:val="center"/>
            </w:pPr>
            <w:r/>
            <w:r>
              <w:rPr>
                <w:rFonts w:ascii="Times New Roman" w:hAnsi="Times New Roman" w:eastAsia="Times New Roman"/>
                <w:b w:val="0"/>
                <w:i w:val="0"/>
                <w:color w:val="000000"/>
                <w:sz w:val="20"/>
              </w:rPr>
              <w:t>30</w:t>
            </w:r>
          </w:p>
        </w:tc>
        <w:tc>
          <w:tcPr>
            <w:tcW w:type="dxa" w:w="1304"/>
          </w:tcPr>
          <w:p>
            <w:pPr>
              <w:spacing w:after="0"/>
              <w:ind w:firstLine="0"/>
              <w:jc w:val="center"/>
            </w:pPr>
            <w:r/>
            <w:r>
              <w:rPr>
                <w:rFonts w:ascii="Times New Roman" w:hAnsi="Times New Roman" w:eastAsia="Times New Roman"/>
                <w:b w:val="0"/>
                <w:i w:val="0"/>
                <w:color w:val="000000"/>
                <w:sz w:val="20"/>
              </w:rPr>
              <w:t>60</w:t>
            </w:r>
          </w:p>
        </w:tc>
        <w:tc>
          <w:tcPr>
            <w:tcW w:type="dxa" w:w="1304"/>
          </w:tcPr>
          <w:p>
            <w:pPr>
              <w:spacing w:after="0"/>
              <w:ind w:firstLine="0"/>
              <w:jc w:val="center"/>
            </w:pPr>
            <w:r/>
            <w:r>
              <w:rPr>
                <w:rFonts w:ascii="Times New Roman" w:hAnsi="Times New Roman" w:eastAsia="Times New Roman"/>
                <w:b w:val="0"/>
                <w:i w:val="0"/>
                <w:color w:val="000000"/>
                <w:sz w:val="20"/>
              </w:rPr>
              <w:t>40,6</w:t>
            </w:r>
          </w:p>
        </w:tc>
        <w:tc>
          <w:tcPr>
            <w:tcW w:type="dxa" w:w="1531"/>
          </w:tcPr>
          <w:p>
            <w:pPr>
              <w:spacing w:after="0"/>
              <w:ind w:firstLine="0"/>
              <w:jc w:val="center"/>
            </w:pPr>
            <w:r/>
            <w:r>
              <w:rPr>
                <w:rFonts w:ascii="Times New Roman" w:hAnsi="Times New Roman" w:eastAsia="Times New Roman"/>
                <w:b w:val="0"/>
                <w:i w:val="0"/>
                <w:color w:val="000000"/>
                <w:sz w:val="20"/>
              </w:rPr>
              <w:t>5 / 0</w:t>
            </w:r>
          </w:p>
        </w:tc>
        <w:tc>
          <w:tcPr>
            <w:tcW w:type="dxa" w:w="1304"/>
          </w:tcPr>
          <w:p>
            <w:pPr>
              <w:spacing w:after="0"/>
              <w:ind w:firstLine="0"/>
              <w:jc w:val="center"/>
            </w:pPr>
            <w:r/>
            <w:r>
              <w:rPr>
                <w:rFonts w:ascii="Times New Roman" w:hAnsi="Times New Roman" w:eastAsia="Times New Roman"/>
                <w:b w:val="0"/>
                <w:i w:val="0"/>
                <w:color w:val="000000"/>
                <w:sz w:val="20"/>
              </w:rPr>
              <w:t>40,6</w:t>
            </w:r>
          </w:p>
        </w:tc>
        <w:tc>
          <w:tcPr>
            <w:tcW w:type="dxa" w:w="1531"/>
          </w:tcPr>
          <w:p>
            <w:pPr>
              <w:spacing w:after="0"/>
              <w:ind w:firstLine="0"/>
              <w:jc w:val="center"/>
            </w:pPr>
            <w:r/>
            <w:r>
              <w:rPr>
                <w:rFonts w:ascii="Times New Roman" w:hAnsi="Times New Roman" w:eastAsia="Times New Roman"/>
                <w:b w:val="0"/>
                <w:i w:val="0"/>
                <w:color w:val="000000"/>
                <w:sz w:val="20"/>
              </w:rPr>
              <w:t>5 / 0</w:t>
            </w:r>
          </w:p>
        </w:tc>
      </w:tr>
      <w:tr>
        <w:tc>
          <w:tcPr>
            <w:tcW w:type="dxa" w:w="1587"/>
          </w:tcPr>
          <w:p>
            <w:pPr>
              <w:spacing w:after="0"/>
              <w:ind w:firstLine="0"/>
              <w:jc w:val="left"/>
            </w:pPr>
            <w:r/>
            <w:r>
              <w:rPr>
                <w:rFonts w:ascii="Times New Roman" w:hAnsi="Times New Roman" w:eastAsia="Times New Roman"/>
                <w:b w:val="0"/>
                <w:i w:val="0"/>
                <w:color w:val="000000"/>
                <w:sz w:val="20"/>
              </w:rPr>
              <w:t>V (7500 мм)</w:t>
            </w:r>
          </w:p>
        </w:tc>
        <w:tc>
          <w:tcPr>
            <w:tcW w:type="dxa" w:w="1191"/>
          </w:tcPr>
          <w:p>
            <w:pPr>
              <w:spacing w:after="0"/>
              <w:ind w:firstLine="0"/>
              <w:jc w:val="center"/>
            </w:pPr>
            <w:r/>
            <w:r>
              <w:rPr>
                <w:rFonts w:ascii="Times New Roman" w:hAnsi="Times New Roman" w:eastAsia="Times New Roman"/>
                <w:b w:val="0"/>
                <w:i w:val="0"/>
                <w:color w:val="000000"/>
                <w:sz w:val="20"/>
              </w:rPr>
              <w:t>38</w:t>
            </w:r>
          </w:p>
        </w:tc>
        <w:tc>
          <w:tcPr>
            <w:tcW w:type="dxa" w:w="1304"/>
          </w:tcPr>
          <w:p>
            <w:pPr>
              <w:spacing w:after="0"/>
              <w:ind w:firstLine="0"/>
              <w:jc w:val="center"/>
            </w:pPr>
            <w:r/>
            <w:r>
              <w:rPr>
                <w:rFonts w:ascii="Times New Roman" w:hAnsi="Times New Roman" w:eastAsia="Times New Roman"/>
                <w:b w:val="0"/>
                <w:i w:val="0"/>
                <w:color w:val="000000"/>
                <w:sz w:val="20"/>
              </w:rPr>
              <w:t>68</w:t>
            </w:r>
          </w:p>
        </w:tc>
        <w:tc>
          <w:tcPr>
            <w:tcW w:type="dxa" w:w="1304"/>
          </w:tcPr>
          <w:p>
            <w:pPr>
              <w:spacing w:after="0"/>
              <w:ind w:firstLine="0"/>
              <w:jc w:val="center"/>
            </w:pPr>
            <w:r/>
            <w:r>
              <w:rPr>
                <w:rFonts w:ascii="Times New Roman" w:hAnsi="Times New Roman" w:eastAsia="Times New Roman"/>
                <w:b w:val="0"/>
                <w:i w:val="0"/>
                <w:color w:val="000000"/>
                <w:sz w:val="20"/>
              </w:rPr>
              <w:t>49,7</w:t>
            </w:r>
          </w:p>
        </w:tc>
        <w:tc>
          <w:tcPr>
            <w:tcW w:type="dxa" w:w="1531"/>
          </w:tcPr>
          <w:p>
            <w:pPr>
              <w:spacing w:after="0"/>
              <w:ind w:firstLine="0"/>
              <w:jc w:val="center"/>
            </w:pPr>
            <w:r/>
            <w:r>
              <w:rPr>
                <w:rFonts w:ascii="Times New Roman" w:hAnsi="Times New Roman" w:eastAsia="Times New Roman"/>
                <w:b w:val="0"/>
                <w:i w:val="0"/>
                <w:color w:val="000000"/>
                <w:sz w:val="20"/>
              </w:rPr>
              <w:t>5 / 0</w:t>
            </w:r>
          </w:p>
        </w:tc>
        <w:tc>
          <w:tcPr>
            <w:tcW w:type="dxa" w:w="1304"/>
          </w:tcPr>
          <w:p>
            <w:pPr>
              <w:spacing w:after="0"/>
              <w:ind w:firstLine="0"/>
              <w:jc w:val="center"/>
            </w:pPr>
            <w:r/>
            <w:r>
              <w:rPr>
                <w:rFonts w:ascii="Times New Roman" w:hAnsi="Times New Roman" w:eastAsia="Times New Roman"/>
                <w:b w:val="0"/>
                <w:i w:val="0"/>
                <w:color w:val="000000"/>
                <w:sz w:val="20"/>
              </w:rPr>
              <w:t>49,7</w:t>
            </w:r>
          </w:p>
        </w:tc>
        <w:tc>
          <w:tcPr>
            <w:tcW w:type="dxa" w:w="1531"/>
          </w:tcPr>
          <w:p>
            <w:pPr>
              <w:spacing w:after="0"/>
              <w:ind w:firstLine="0"/>
              <w:jc w:val="center"/>
            </w:pPr>
            <w:r/>
            <w:r>
              <w:rPr>
                <w:rFonts w:ascii="Times New Roman" w:hAnsi="Times New Roman" w:eastAsia="Times New Roman"/>
                <w:b w:val="0"/>
                <w:i w:val="0"/>
                <w:color w:val="000000"/>
                <w:sz w:val="20"/>
              </w:rPr>
              <w:t>5 / 0</w:t>
            </w:r>
          </w:p>
        </w:tc>
      </w:tr>
      <w:tr>
        <w:tc>
          <w:tcPr>
            <w:tcW w:type="dxa" w:w="1587"/>
          </w:tcPr>
          <w:p>
            <w:pPr>
              <w:spacing w:after="0"/>
              <w:ind w:firstLine="0"/>
              <w:jc w:val="left"/>
            </w:pPr>
            <w:r/>
            <w:r>
              <w:rPr>
                <w:rFonts w:ascii="Times New Roman" w:hAnsi="Times New Roman" w:eastAsia="Times New Roman"/>
                <w:b w:val="0"/>
                <w:i w:val="0"/>
                <w:color w:val="000000"/>
                <w:sz w:val="20"/>
              </w:rPr>
              <w:t>VI (9000 мм)</w:t>
            </w:r>
          </w:p>
        </w:tc>
        <w:tc>
          <w:tcPr>
            <w:tcW w:type="dxa" w:w="1191"/>
          </w:tcPr>
          <w:p>
            <w:pPr>
              <w:spacing w:after="0"/>
              <w:ind w:firstLine="0"/>
              <w:jc w:val="center"/>
            </w:pPr>
            <w:r/>
            <w:r>
              <w:rPr>
                <w:rFonts w:ascii="Times New Roman" w:hAnsi="Times New Roman" w:eastAsia="Times New Roman"/>
                <w:b w:val="0"/>
                <w:i w:val="0"/>
                <w:color w:val="000000"/>
                <w:sz w:val="20"/>
              </w:rPr>
              <w:t>45</w:t>
            </w:r>
          </w:p>
        </w:tc>
        <w:tc>
          <w:tcPr>
            <w:tcW w:type="dxa" w:w="1304"/>
          </w:tcPr>
          <w:p>
            <w:pPr>
              <w:spacing w:after="0"/>
              <w:ind w:firstLine="0"/>
              <w:jc w:val="center"/>
            </w:pPr>
            <w:r/>
            <w:r>
              <w:rPr>
                <w:rFonts w:ascii="Times New Roman" w:hAnsi="Times New Roman" w:eastAsia="Times New Roman"/>
                <w:b w:val="0"/>
                <w:i w:val="0"/>
                <w:color w:val="000000"/>
                <w:sz w:val="20"/>
              </w:rPr>
              <w:t>75</w:t>
            </w:r>
          </w:p>
        </w:tc>
        <w:tc>
          <w:tcPr>
            <w:tcW w:type="dxa" w:w="1304"/>
          </w:tcPr>
          <w:p>
            <w:pPr>
              <w:spacing w:after="0"/>
              <w:ind w:firstLine="0"/>
              <w:jc w:val="center"/>
            </w:pPr>
            <w:r/>
            <w:r>
              <w:rPr>
                <w:rFonts w:ascii="Times New Roman" w:hAnsi="Times New Roman" w:eastAsia="Times New Roman"/>
                <w:b w:val="0"/>
                <w:i w:val="0"/>
                <w:color w:val="000000"/>
                <w:sz w:val="20"/>
              </w:rPr>
              <w:t>59,0</w:t>
            </w:r>
          </w:p>
        </w:tc>
        <w:tc>
          <w:tcPr>
            <w:tcW w:type="dxa" w:w="1531"/>
          </w:tcPr>
          <w:p>
            <w:pPr>
              <w:spacing w:after="0"/>
              <w:ind w:firstLine="0"/>
              <w:jc w:val="center"/>
            </w:pPr>
            <w:r/>
            <w:r>
              <w:rPr>
                <w:rFonts w:ascii="Times New Roman" w:hAnsi="Times New Roman" w:eastAsia="Times New Roman"/>
                <w:b w:val="0"/>
                <w:i w:val="0"/>
                <w:color w:val="000000"/>
                <w:sz w:val="20"/>
              </w:rPr>
              <w:t>5 / 0</w:t>
            </w:r>
          </w:p>
        </w:tc>
        <w:tc>
          <w:tcPr>
            <w:tcW w:type="dxa" w:w="1304"/>
          </w:tcPr>
          <w:p>
            <w:pPr>
              <w:spacing w:after="0"/>
              <w:ind w:firstLine="0"/>
              <w:jc w:val="center"/>
            </w:pPr>
            <w:r/>
            <w:r>
              <w:rPr>
                <w:rFonts w:ascii="Times New Roman" w:hAnsi="Times New Roman" w:eastAsia="Times New Roman"/>
                <w:b w:val="0"/>
                <w:i w:val="0"/>
                <w:color w:val="000000"/>
                <w:sz w:val="20"/>
              </w:rPr>
              <w:t>59,0</w:t>
            </w:r>
          </w:p>
        </w:tc>
        <w:tc>
          <w:tcPr>
            <w:tcW w:type="dxa" w:w="1531"/>
          </w:tcPr>
          <w:p>
            <w:pPr>
              <w:spacing w:after="0"/>
              <w:ind w:firstLine="0"/>
              <w:jc w:val="center"/>
            </w:pPr>
            <w:r/>
            <w:r>
              <w:rPr>
                <w:rFonts w:ascii="Times New Roman" w:hAnsi="Times New Roman" w:eastAsia="Times New Roman"/>
                <w:b w:val="0"/>
                <w:i w:val="0"/>
                <w:color w:val="000000"/>
                <w:sz w:val="20"/>
              </w:rPr>
              <w:t>5 / 0</w:t>
            </w:r>
          </w:p>
        </w:tc>
      </w:tr>
      <w:tr>
        <w:tc>
          <w:tcPr>
            <w:tcW w:type="dxa" w:w="1587"/>
          </w:tcPr>
          <w:p>
            <w:pPr>
              <w:spacing w:after="0"/>
              <w:ind w:firstLine="0"/>
              <w:jc w:val="left"/>
            </w:pPr>
            <w:r/>
            <w:r>
              <w:rPr>
                <w:rFonts w:ascii="Times New Roman" w:hAnsi="Times New Roman" w:eastAsia="Times New Roman"/>
                <w:b w:val="0"/>
                <w:i w:val="0"/>
                <w:color w:val="000000"/>
                <w:sz w:val="20"/>
              </w:rPr>
              <w:t>VII (10500 мм)</w:t>
            </w:r>
          </w:p>
        </w:tc>
        <w:tc>
          <w:tcPr>
            <w:tcW w:type="dxa" w:w="1191"/>
          </w:tcPr>
          <w:p>
            <w:pPr>
              <w:spacing w:after="0"/>
              <w:ind w:firstLine="0"/>
              <w:jc w:val="center"/>
            </w:pPr>
            <w:r/>
            <w:r>
              <w:rPr>
                <w:rFonts w:ascii="Times New Roman" w:hAnsi="Times New Roman" w:eastAsia="Times New Roman"/>
                <w:b w:val="0"/>
                <w:i w:val="0"/>
                <w:color w:val="000000"/>
                <w:sz w:val="20"/>
              </w:rPr>
              <w:t>53</w:t>
            </w:r>
          </w:p>
        </w:tc>
        <w:tc>
          <w:tcPr>
            <w:tcW w:type="dxa" w:w="1304"/>
          </w:tcPr>
          <w:p>
            <w:pPr>
              <w:spacing w:after="0"/>
              <w:ind w:firstLine="0"/>
              <w:jc w:val="center"/>
            </w:pPr>
            <w:r/>
            <w:r>
              <w:rPr>
                <w:rFonts w:ascii="Times New Roman" w:hAnsi="Times New Roman" w:eastAsia="Times New Roman"/>
                <w:b w:val="0"/>
                <w:i w:val="0"/>
                <w:color w:val="000000"/>
                <w:sz w:val="20"/>
              </w:rPr>
              <w:t>83</w:t>
            </w:r>
          </w:p>
        </w:tc>
        <w:tc>
          <w:tcPr>
            <w:tcW w:type="dxa" w:w="1304"/>
          </w:tcPr>
          <w:p>
            <w:pPr>
              <w:spacing w:after="0"/>
              <w:ind w:firstLine="0"/>
              <w:jc w:val="center"/>
            </w:pPr>
            <w:r/>
            <w:r>
              <w:rPr>
                <w:rFonts w:ascii="Times New Roman" w:hAnsi="Times New Roman" w:eastAsia="Times New Roman"/>
                <w:b w:val="0"/>
                <w:i w:val="0"/>
                <w:color w:val="000000"/>
                <w:sz w:val="20"/>
              </w:rPr>
              <w:t>69,1</w:t>
            </w:r>
          </w:p>
        </w:tc>
        <w:tc>
          <w:tcPr>
            <w:tcW w:type="dxa" w:w="1531"/>
          </w:tcPr>
          <w:p>
            <w:pPr>
              <w:spacing w:after="0"/>
              <w:ind w:firstLine="0"/>
              <w:jc w:val="center"/>
            </w:pPr>
            <w:r/>
            <w:r>
              <w:rPr>
                <w:rFonts w:ascii="Times New Roman" w:hAnsi="Times New Roman" w:eastAsia="Times New Roman"/>
                <w:b w:val="0"/>
                <w:i w:val="0"/>
                <w:color w:val="000000"/>
                <w:sz w:val="20"/>
              </w:rPr>
              <w:t>4 / 0</w:t>
            </w:r>
          </w:p>
        </w:tc>
        <w:tc>
          <w:tcPr>
            <w:tcW w:type="dxa" w:w="1304"/>
          </w:tcPr>
          <w:p>
            <w:pPr>
              <w:spacing w:after="0"/>
              <w:ind w:firstLine="0"/>
              <w:jc w:val="center"/>
            </w:pPr>
            <w:r/>
            <w:r>
              <w:rPr>
                <w:rFonts w:ascii="Times New Roman" w:hAnsi="Times New Roman" w:eastAsia="Times New Roman"/>
                <w:b w:val="0"/>
                <w:i w:val="0"/>
                <w:color w:val="000000"/>
                <w:sz w:val="20"/>
              </w:rPr>
              <w:t>69,1</w:t>
            </w:r>
          </w:p>
        </w:tc>
        <w:tc>
          <w:tcPr>
            <w:tcW w:type="dxa" w:w="1531"/>
          </w:tcPr>
          <w:p>
            <w:pPr>
              <w:spacing w:after="0"/>
              <w:ind w:firstLine="0"/>
              <w:jc w:val="center"/>
            </w:pPr>
            <w:r/>
            <w:r>
              <w:rPr>
                <w:rFonts w:ascii="Times New Roman" w:hAnsi="Times New Roman" w:eastAsia="Times New Roman"/>
                <w:b w:val="0"/>
                <w:i w:val="0"/>
                <w:color w:val="000000"/>
                <w:sz w:val="20"/>
              </w:rPr>
              <w:t>4 / 0</w:t>
            </w:r>
          </w:p>
        </w:tc>
      </w:tr>
      <w:tr>
        <w:tc>
          <w:tcPr>
            <w:tcW w:type="dxa" w:w="1587"/>
          </w:tcPr>
          <w:p>
            <w:pPr>
              <w:spacing w:after="0"/>
              <w:ind w:firstLine="0"/>
              <w:jc w:val="left"/>
            </w:pPr>
            <w:r/>
            <w:r>
              <w:rPr>
                <w:rFonts w:ascii="Times New Roman" w:hAnsi="Times New Roman" w:eastAsia="Times New Roman"/>
                <w:b w:val="0"/>
                <w:i w:val="0"/>
                <w:color w:val="000000"/>
                <w:sz w:val="20"/>
              </w:rPr>
              <w:t>VIII (12000 мм)</w:t>
            </w:r>
          </w:p>
        </w:tc>
        <w:tc>
          <w:tcPr>
            <w:tcW w:type="dxa" w:w="1191"/>
          </w:tcPr>
          <w:p>
            <w:pPr>
              <w:spacing w:after="0"/>
              <w:ind w:firstLine="0"/>
              <w:jc w:val="center"/>
            </w:pPr>
            <w:r/>
            <w:r>
              <w:rPr>
                <w:rFonts w:ascii="Times New Roman" w:hAnsi="Times New Roman" w:eastAsia="Times New Roman"/>
                <w:b w:val="0"/>
                <w:i w:val="0"/>
                <w:color w:val="000000"/>
                <w:sz w:val="20"/>
              </w:rPr>
              <w:t>60</w:t>
            </w:r>
          </w:p>
        </w:tc>
        <w:tc>
          <w:tcPr>
            <w:tcW w:type="dxa" w:w="1304"/>
          </w:tcPr>
          <w:p>
            <w:pPr>
              <w:spacing w:after="0"/>
              <w:ind w:firstLine="0"/>
              <w:jc w:val="center"/>
            </w:pPr>
            <w:r/>
            <w:r>
              <w:rPr>
                <w:rFonts w:ascii="Times New Roman" w:hAnsi="Times New Roman" w:eastAsia="Times New Roman"/>
                <w:b w:val="0"/>
                <w:i w:val="0"/>
                <w:color w:val="000000"/>
                <w:sz w:val="20"/>
              </w:rPr>
              <w:t>90</w:t>
            </w:r>
          </w:p>
        </w:tc>
        <w:tc>
          <w:tcPr>
            <w:tcW w:type="dxa" w:w="1304"/>
          </w:tcPr>
          <w:p>
            <w:pPr>
              <w:spacing w:after="0"/>
              <w:ind w:firstLine="0"/>
              <w:jc w:val="center"/>
            </w:pPr>
            <w:r/>
            <w:r>
              <w:rPr>
                <w:rFonts w:ascii="Times New Roman" w:hAnsi="Times New Roman" w:eastAsia="Times New Roman"/>
                <w:b w:val="0"/>
                <w:i w:val="0"/>
                <w:color w:val="000000"/>
                <w:sz w:val="20"/>
              </w:rPr>
              <w:t>79,9</w:t>
            </w:r>
          </w:p>
        </w:tc>
        <w:tc>
          <w:tcPr>
            <w:tcW w:type="dxa" w:w="1531"/>
          </w:tcPr>
          <w:p>
            <w:pPr>
              <w:spacing w:after="0"/>
              <w:ind w:firstLine="0"/>
              <w:jc w:val="center"/>
            </w:pPr>
            <w:r/>
            <w:r>
              <w:rPr>
                <w:rFonts w:ascii="Times New Roman" w:hAnsi="Times New Roman" w:eastAsia="Times New Roman"/>
                <w:b w:val="0"/>
                <w:i w:val="0"/>
                <w:color w:val="000000"/>
                <w:sz w:val="20"/>
              </w:rPr>
              <w:t>3 / 0</w:t>
            </w:r>
          </w:p>
        </w:tc>
        <w:tc>
          <w:tcPr>
            <w:tcW w:type="dxa" w:w="1304"/>
          </w:tcPr>
          <w:p>
            <w:pPr>
              <w:spacing w:after="0"/>
              <w:ind w:firstLine="0"/>
              <w:jc w:val="center"/>
            </w:pPr>
            <w:r/>
            <w:r>
              <w:rPr>
                <w:rFonts w:ascii="Times New Roman" w:hAnsi="Times New Roman" w:eastAsia="Times New Roman"/>
                <w:b w:val="0"/>
                <w:i w:val="0"/>
                <w:color w:val="000000"/>
                <w:sz w:val="20"/>
              </w:rPr>
              <w:t>79,9</w:t>
            </w:r>
          </w:p>
        </w:tc>
        <w:tc>
          <w:tcPr>
            <w:tcW w:type="dxa" w:w="1531"/>
          </w:tcPr>
          <w:p>
            <w:pPr>
              <w:spacing w:after="0"/>
              <w:ind w:firstLine="0"/>
              <w:jc w:val="center"/>
            </w:pPr>
            <w:r/>
            <w:r>
              <w:rPr>
                <w:rFonts w:ascii="Times New Roman" w:hAnsi="Times New Roman" w:eastAsia="Times New Roman"/>
                <w:b w:val="0"/>
                <w:i w:val="0"/>
                <w:color w:val="000000"/>
                <w:sz w:val="20"/>
              </w:rPr>
              <w:t>3 / 0</w:t>
            </w:r>
          </w:p>
        </w:tc>
      </w:tr>
      <w:tr>
        <w:tc>
          <w:tcPr>
            <w:tcW w:type="dxa" w:w="1587"/>
          </w:tcPr>
          <w:p>
            <w:pPr>
              <w:spacing w:after="0"/>
              <w:ind w:firstLine="0"/>
              <w:jc w:val="left"/>
            </w:pPr>
            <w:r/>
            <w:r>
              <w:rPr>
                <w:rFonts w:ascii="Times New Roman" w:hAnsi="Times New Roman" w:eastAsia="Times New Roman"/>
                <w:b w:val="0"/>
                <w:i w:val="0"/>
                <w:color w:val="000000"/>
                <w:sz w:val="20"/>
              </w:rPr>
              <w:t>IX (13500 мм)</w:t>
            </w:r>
          </w:p>
        </w:tc>
        <w:tc>
          <w:tcPr>
            <w:tcW w:type="dxa" w:w="1191"/>
          </w:tcPr>
          <w:p>
            <w:pPr>
              <w:spacing w:after="0"/>
              <w:ind w:firstLine="0"/>
              <w:jc w:val="center"/>
            </w:pPr>
            <w:r/>
            <w:r>
              <w:rPr>
                <w:rFonts w:ascii="Times New Roman" w:hAnsi="Times New Roman" w:eastAsia="Times New Roman"/>
                <w:b w:val="0"/>
                <w:i w:val="0"/>
                <w:color w:val="000000"/>
                <w:sz w:val="20"/>
              </w:rPr>
              <w:t>68</w:t>
            </w:r>
          </w:p>
        </w:tc>
        <w:tc>
          <w:tcPr>
            <w:tcW w:type="dxa" w:w="1304"/>
          </w:tcPr>
          <w:p>
            <w:pPr>
              <w:spacing w:after="0"/>
              <w:ind w:firstLine="0"/>
              <w:jc w:val="center"/>
            </w:pPr>
            <w:r/>
            <w:r>
              <w:rPr>
                <w:rFonts w:ascii="Times New Roman" w:hAnsi="Times New Roman" w:eastAsia="Times New Roman"/>
                <w:b w:val="0"/>
                <w:i w:val="0"/>
                <w:color w:val="000000"/>
                <w:sz w:val="20"/>
              </w:rPr>
              <w:t>98</w:t>
            </w:r>
          </w:p>
        </w:tc>
        <w:tc>
          <w:tcPr>
            <w:tcW w:type="dxa" w:w="1304"/>
          </w:tcPr>
          <w:p>
            <w:pPr>
              <w:spacing w:after="0"/>
              <w:ind w:firstLine="0"/>
              <w:jc w:val="center"/>
            </w:pPr>
            <w:r/>
            <w:r>
              <w:rPr>
                <w:rFonts w:ascii="Times New Roman" w:hAnsi="Times New Roman" w:eastAsia="Times New Roman"/>
                <w:b w:val="0"/>
                <w:i w:val="0"/>
                <w:color w:val="000000"/>
                <w:sz w:val="20"/>
              </w:rPr>
              <w:t>90,9</w:t>
            </w:r>
          </w:p>
        </w:tc>
        <w:tc>
          <w:tcPr>
            <w:tcW w:type="dxa" w:w="1531"/>
          </w:tcPr>
          <w:p>
            <w:pPr>
              <w:spacing w:after="0"/>
              <w:ind w:firstLine="0"/>
              <w:jc w:val="center"/>
            </w:pPr>
            <w:r/>
            <w:r>
              <w:rPr>
                <w:rFonts w:ascii="Times New Roman" w:hAnsi="Times New Roman" w:eastAsia="Times New Roman"/>
                <w:b w:val="0"/>
                <w:i w:val="0"/>
                <w:color w:val="000000"/>
                <w:sz w:val="20"/>
              </w:rPr>
              <w:t>3 / 0</w:t>
            </w:r>
          </w:p>
        </w:tc>
        <w:tc>
          <w:tcPr>
            <w:tcW w:type="dxa" w:w="1304"/>
          </w:tcPr>
          <w:p>
            <w:pPr>
              <w:spacing w:after="0"/>
              <w:ind w:firstLine="0"/>
              <w:jc w:val="center"/>
            </w:pPr>
            <w:r/>
            <w:r>
              <w:rPr>
                <w:rFonts w:ascii="Times New Roman" w:hAnsi="Times New Roman" w:eastAsia="Times New Roman"/>
                <w:b w:val="0"/>
                <w:i w:val="0"/>
                <w:color w:val="000000"/>
                <w:sz w:val="20"/>
              </w:rPr>
              <w:t>90,9</w:t>
            </w:r>
          </w:p>
        </w:tc>
        <w:tc>
          <w:tcPr>
            <w:tcW w:type="dxa" w:w="1531"/>
          </w:tcPr>
          <w:p>
            <w:pPr>
              <w:spacing w:after="0"/>
              <w:ind w:firstLine="0"/>
              <w:jc w:val="center"/>
            </w:pPr>
            <w:r/>
            <w:r>
              <w:rPr>
                <w:rFonts w:ascii="Times New Roman" w:hAnsi="Times New Roman" w:eastAsia="Times New Roman"/>
                <w:b w:val="0"/>
                <w:i w:val="0"/>
                <w:color w:val="000000"/>
                <w:sz w:val="20"/>
              </w:rPr>
              <w:t>3 / 0</w:t>
            </w:r>
          </w:p>
        </w:tc>
      </w:tr>
      <w:tr>
        <w:tc>
          <w:tcPr>
            <w:tcW w:type="dxa" w:w="1587"/>
          </w:tcPr>
          <w:p>
            <w:pPr>
              <w:spacing w:after="0"/>
              <w:ind w:firstLine="0"/>
              <w:jc w:val="left"/>
            </w:pPr>
            <w:r/>
            <w:r>
              <w:rPr>
                <w:rFonts w:ascii="Times New Roman" w:hAnsi="Times New Roman" w:eastAsia="Times New Roman"/>
                <w:b w:val="0"/>
                <w:i w:val="0"/>
                <w:color w:val="000000"/>
                <w:sz w:val="20"/>
              </w:rPr>
              <w:t>X (15000 мм)</w:t>
            </w:r>
          </w:p>
        </w:tc>
        <w:tc>
          <w:tcPr>
            <w:tcW w:type="dxa" w:w="1191"/>
          </w:tcPr>
          <w:p>
            <w:pPr>
              <w:spacing w:after="0"/>
              <w:ind w:firstLine="0"/>
              <w:jc w:val="center"/>
            </w:pPr>
            <w:r/>
            <w:r>
              <w:rPr>
                <w:rFonts w:ascii="Times New Roman" w:hAnsi="Times New Roman" w:eastAsia="Times New Roman"/>
                <w:b w:val="0"/>
                <w:i w:val="0"/>
                <w:color w:val="000000"/>
                <w:sz w:val="20"/>
              </w:rPr>
              <w:t>75</w:t>
            </w:r>
          </w:p>
        </w:tc>
        <w:tc>
          <w:tcPr>
            <w:tcW w:type="dxa" w:w="1304"/>
          </w:tcPr>
          <w:p>
            <w:pPr>
              <w:spacing w:after="0"/>
              <w:ind w:firstLine="0"/>
              <w:jc w:val="center"/>
            </w:pPr>
            <w:r/>
            <w:r>
              <w:rPr>
                <w:rFonts w:ascii="Times New Roman" w:hAnsi="Times New Roman" w:eastAsia="Times New Roman"/>
                <w:b w:val="0"/>
                <w:i w:val="0"/>
                <w:color w:val="000000"/>
                <w:sz w:val="20"/>
              </w:rPr>
              <w:t>105</w:t>
            </w:r>
          </w:p>
        </w:tc>
        <w:tc>
          <w:tcPr>
            <w:tcW w:type="dxa" w:w="1304"/>
          </w:tcPr>
          <w:p>
            <w:pPr>
              <w:spacing w:after="0"/>
              <w:ind w:firstLine="0"/>
              <w:jc w:val="center"/>
            </w:pPr>
            <w:r/>
            <w:r>
              <w:rPr>
                <w:rFonts w:ascii="Times New Roman" w:hAnsi="Times New Roman" w:eastAsia="Times New Roman"/>
                <w:b w:val="0"/>
                <w:i w:val="0"/>
                <w:color w:val="000000"/>
                <w:sz w:val="20"/>
              </w:rPr>
              <w:t>101,9</w:t>
            </w:r>
          </w:p>
        </w:tc>
        <w:tc>
          <w:tcPr>
            <w:tcW w:type="dxa" w:w="1531"/>
          </w:tcPr>
          <w:p>
            <w:pPr>
              <w:spacing w:after="0"/>
              <w:ind w:firstLine="0"/>
              <w:jc w:val="center"/>
            </w:pPr>
            <w:r/>
            <w:r>
              <w:rPr>
                <w:rFonts w:ascii="Times New Roman" w:hAnsi="Times New Roman" w:eastAsia="Times New Roman"/>
                <w:b w:val="0"/>
                <w:i w:val="0"/>
                <w:color w:val="000000"/>
                <w:sz w:val="20"/>
              </w:rPr>
              <w:t>4 / 0</w:t>
            </w:r>
          </w:p>
        </w:tc>
        <w:tc>
          <w:tcPr>
            <w:tcW w:type="dxa" w:w="1304"/>
          </w:tcPr>
          <w:p>
            <w:pPr>
              <w:spacing w:after="0"/>
              <w:ind w:firstLine="0"/>
              <w:jc w:val="center"/>
            </w:pPr>
            <w:r/>
            <w:r>
              <w:rPr>
                <w:rFonts w:ascii="Times New Roman" w:hAnsi="Times New Roman" w:eastAsia="Times New Roman"/>
                <w:b w:val="0"/>
                <w:i w:val="0"/>
                <w:color w:val="000000"/>
                <w:sz w:val="20"/>
              </w:rPr>
              <w:t>101,9</w:t>
            </w:r>
          </w:p>
        </w:tc>
        <w:tc>
          <w:tcPr>
            <w:tcW w:type="dxa" w:w="1531"/>
          </w:tcPr>
          <w:p>
            <w:pPr>
              <w:spacing w:after="0"/>
              <w:ind w:firstLine="0"/>
              <w:jc w:val="center"/>
            </w:pPr>
            <w:r/>
            <w:r>
              <w:rPr>
                <w:rFonts w:ascii="Times New Roman" w:hAnsi="Times New Roman" w:eastAsia="Times New Roman"/>
                <w:b w:val="0"/>
                <w:i w:val="0"/>
                <w:color w:val="000000"/>
                <w:sz w:val="20"/>
              </w:rPr>
              <w:t>4 / 0</w:t>
            </w:r>
          </w:p>
        </w:tc>
      </w:tr>
      <w:tr>
        <w:tc>
          <w:tcPr>
            <w:tcW w:type="dxa" w:w="1587"/>
          </w:tcPr>
          <w:p>
            <w:pPr>
              <w:spacing w:after="0"/>
              <w:ind w:firstLine="0"/>
              <w:jc w:val="left"/>
            </w:pPr>
            <w:r/>
            <w:r>
              <w:rPr>
                <w:rFonts w:ascii="Times New Roman" w:hAnsi="Times New Roman" w:eastAsia="Times New Roman"/>
                <w:b w:val="0"/>
                <w:i w:val="0"/>
                <w:color w:val="000000"/>
                <w:sz w:val="20"/>
              </w:rPr>
              <w:t>XI (16500 мм)</w:t>
            </w:r>
          </w:p>
        </w:tc>
        <w:tc>
          <w:tcPr>
            <w:tcW w:type="dxa" w:w="1191"/>
          </w:tcPr>
          <w:p>
            <w:pPr>
              <w:spacing w:after="0"/>
              <w:ind w:firstLine="0"/>
              <w:jc w:val="center"/>
            </w:pPr>
            <w:r/>
            <w:r>
              <w:rPr>
                <w:rFonts w:ascii="Times New Roman" w:hAnsi="Times New Roman" w:eastAsia="Times New Roman"/>
                <w:b w:val="0"/>
                <w:i w:val="0"/>
                <w:color w:val="000000"/>
                <w:sz w:val="20"/>
              </w:rPr>
              <w:t>83</w:t>
            </w:r>
          </w:p>
        </w:tc>
        <w:tc>
          <w:tcPr>
            <w:tcW w:type="dxa" w:w="1304"/>
          </w:tcPr>
          <w:p>
            <w:pPr>
              <w:spacing w:after="0"/>
              <w:ind w:firstLine="0"/>
              <w:jc w:val="center"/>
            </w:pPr>
            <w:r/>
            <w:r>
              <w:rPr>
                <w:rFonts w:ascii="Times New Roman" w:hAnsi="Times New Roman" w:eastAsia="Times New Roman"/>
                <w:b w:val="0"/>
                <w:i w:val="0"/>
                <w:color w:val="000000"/>
                <w:sz w:val="20"/>
              </w:rPr>
              <w:t>113</w:t>
            </w:r>
          </w:p>
        </w:tc>
        <w:tc>
          <w:tcPr>
            <w:tcW w:type="dxa" w:w="1304"/>
          </w:tcPr>
          <w:p>
            <w:pPr>
              <w:spacing w:after="0"/>
              <w:ind w:firstLine="0"/>
              <w:jc w:val="center"/>
            </w:pPr>
            <w:r/>
            <w:r>
              <w:rPr>
                <w:rFonts w:ascii="Times New Roman" w:hAnsi="Times New Roman" w:eastAsia="Times New Roman"/>
                <w:b w:val="0"/>
                <w:i w:val="0"/>
                <w:color w:val="000000"/>
                <w:sz w:val="20"/>
              </w:rPr>
              <w:t>113,0</w:t>
            </w:r>
          </w:p>
        </w:tc>
        <w:tc>
          <w:tcPr>
            <w:tcW w:type="dxa" w:w="1531"/>
          </w:tcPr>
          <w:p>
            <w:pPr>
              <w:spacing w:after="0"/>
              <w:ind w:firstLine="0"/>
              <w:jc w:val="center"/>
            </w:pPr>
            <w:r/>
            <w:r>
              <w:rPr>
                <w:rFonts w:ascii="Times New Roman" w:hAnsi="Times New Roman" w:eastAsia="Times New Roman"/>
                <w:b w:val="0"/>
                <w:i w:val="0"/>
                <w:color w:val="000000"/>
                <w:sz w:val="20"/>
              </w:rPr>
              <w:t>4 / 1</w:t>
            </w:r>
          </w:p>
        </w:tc>
        <w:tc>
          <w:tcPr>
            <w:tcW w:type="dxa" w:w="1304"/>
          </w:tcPr>
          <w:p>
            <w:pPr>
              <w:spacing w:after="0"/>
              <w:ind w:firstLine="0"/>
              <w:jc w:val="center"/>
            </w:pPr>
            <w:r/>
            <w:r>
              <w:rPr>
                <w:rFonts w:ascii="Times New Roman" w:hAnsi="Times New Roman" w:eastAsia="Times New Roman"/>
                <w:b w:val="0"/>
                <w:i w:val="0"/>
                <w:color w:val="000000"/>
                <w:sz w:val="20"/>
              </w:rPr>
              <w:t>113,0</w:t>
            </w:r>
          </w:p>
        </w:tc>
        <w:tc>
          <w:tcPr>
            <w:tcW w:type="dxa" w:w="1531"/>
          </w:tcPr>
          <w:p>
            <w:pPr>
              <w:spacing w:after="0"/>
              <w:ind w:firstLine="0"/>
              <w:jc w:val="center"/>
            </w:pPr>
            <w:r/>
            <w:r>
              <w:rPr>
                <w:rFonts w:ascii="Times New Roman" w:hAnsi="Times New Roman" w:eastAsia="Times New Roman"/>
                <w:b w:val="0"/>
                <w:i w:val="0"/>
                <w:color w:val="000000"/>
                <w:sz w:val="20"/>
              </w:rPr>
              <w:t>4 / 1</w:t>
            </w:r>
          </w:p>
        </w:tc>
      </w:tr>
      <w:tr>
        <w:tc>
          <w:tcPr>
            <w:tcW w:type="dxa" w:w="1587"/>
          </w:tcPr>
          <w:p>
            <w:pPr>
              <w:spacing w:after="0"/>
              <w:ind w:firstLine="0"/>
              <w:jc w:val="left"/>
            </w:pPr>
            <w:r/>
            <w:r>
              <w:rPr>
                <w:rFonts w:ascii="Times New Roman" w:hAnsi="Times New Roman" w:eastAsia="Times New Roman"/>
                <w:b w:val="0"/>
                <w:i w:val="0"/>
                <w:color w:val="000000"/>
                <w:sz w:val="20"/>
              </w:rPr>
              <w:t>XII (18000 мм)</w:t>
            </w:r>
          </w:p>
        </w:tc>
        <w:tc>
          <w:tcPr>
            <w:tcW w:type="dxa" w:w="1191"/>
          </w:tcPr>
          <w:p>
            <w:pPr>
              <w:spacing w:after="0"/>
              <w:ind w:firstLine="0"/>
              <w:jc w:val="center"/>
            </w:pPr>
            <w:r/>
            <w:r>
              <w:rPr>
                <w:rFonts w:ascii="Times New Roman" w:hAnsi="Times New Roman" w:eastAsia="Times New Roman"/>
                <w:b w:val="0"/>
                <w:i w:val="0"/>
                <w:color w:val="000000"/>
                <w:sz w:val="20"/>
              </w:rPr>
              <w:t>90</w:t>
            </w:r>
          </w:p>
        </w:tc>
        <w:tc>
          <w:tcPr>
            <w:tcW w:type="dxa" w:w="1304"/>
          </w:tcPr>
          <w:p>
            <w:pPr>
              <w:spacing w:after="0"/>
              <w:ind w:firstLine="0"/>
              <w:jc w:val="center"/>
            </w:pPr>
            <w:r/>
            <w:r>
              <w:rPr>
                <w:rFonts w:ascii="Times New Roman" w:hAnsi="Times New Roman" w:eastAsia="Times New Roman"/>
                <w:b w:val="0"/>
                <w:i w:val="0"/>
                <w:color w:val="000000"/>
                <w:sz w:val="20"/>
              </w:rPr>
              <w:t>120</w:t>
            </w:r>
          </w:p>
        </w:tc>
        <w:tc>
          <w:tcPr>
            <w:tcW w:type="dxa" w:w="1304"/>
          </w:tcPr>
          <w:p>
            <w:pPr>
              <w:spacing w:after="0"/>
              <w:ind w:firstLine="0"/>
              <w:jc w:val="center"/>
            </w:pPr>
            <w:r/>
            <w:r>
              <w:rPr>
                <w:rFonts w:ascii="Times New Roman" w:hAnsi="Times New Roman" w:eastAsia="Times New Roman"/>
                <w:b w:val="0"/>
                <w:i w:val="0"/>
                <w:color w:val="000000"/>
                <w:sz w:val="20"/>
              </w:rPr>
              <w:t>124,2</w:t>
            </w:r>
          </w:p>
        </w:tc>
        <w:tc>
          <w:tcPr>
            <w:tcW w:type="dxa" w:w="1531"/>
          </w:tcPr>
          <w:p>
            <w:pPr>
              <w:spacing w:after="0"/>
              <w:ind w:firstLine="0"/>
              <w:jc w:val="center"/>
            </w:pPr>
            <w:r/>
            <w:r>
              <w:rPr>
                <w:rFonts w:ascii="Times New Roman" w:hAnsi="Times New Roman" w:eastAsia="Times New Roman"/>
                <w:b w:val="0"/>
                <w:i w:val="0"/>
                <w:color w:val="000000"/>
                <w:sz w:val="20"/>
              </w:rPr>
              <w:t>4 / 1</w:t>
            </w:r>
          </w:p>
        </w:tc>
        <w:tc>
          <w:tcPr>
            <w:tcW w:type="dxa" w:w="1304"/>
          </w:tcPr>
          <w:p>
            <w:pPr>
              <w:spacing w:after="0"/>
              <w:ind w:firstLine="0"/>
              <w:jc w:val="center"/>
            </w:pPr>
            <w:r/>
            <w:r>
              <w:rPr>
                <w:rFonts w:ascii="Times New Roman" w:hAnsi="Times New Roman" w:eastAsia="Times New Roman"/>
                <w:b w:val="0"/>
                <w:i w:val="0"/>
                <w:color w:val="000000"/>
                <w:sz w:val="20"/>
              </w:rPr>
              <w:t>124,2</w:t>
            </w:r>
          </w:p>
        </w:tc>
        <w:tc>
          <w:tcPr>
            <w:tcW w:type="dxa" w:w="1531"/>
          </w:tcPr>
          <w:p>
            <w:pPr>
              <w:spacing w:after="0"/>
              <w:ind w:firstLine="0"/>
              <w:jc w:val="center"/>
            </w:pPr>
            <w:r/>
            <w:r>
              <w:rPr>
                <w:rFonts w:ascii="Times New Roman" w:hAnsi="Times New Roman" w:eastAsia="Times New Roman"/>
                <w:b w:val="0"/>
                <w:i w:val="0"/>
                <w:color w:val="000000"/>
                <w:sz w:val="20"/>
              </w:rPr>
              <w:t>4 / 1</w:t>
            </w:r>
          </w:p>
        </w:tc>
      </w:tr>
    </w:tbl>
    <w:p>
      <w:pPr>
        <w:keepNext w:val="0"/>
        <w:spacing w:before="0" w:after="0" w:line="240" w:lineRule="auto"/>
        <w:jc w:val="both"/>
      </w:pPr>
    </w:p>
    <w:p>
      <w:pPr>
        <w:keepNext w:val="0"/>
        <w:spacing w:before="0" w:after="0" w:line="240" w:lineRule="auto"/>
        <w:ind w:firstLine="567"/>
        <w:jc w:val="both"/>
      </w:pPr>
      <w:r>
        <w:rPr>
          <w:rFonts w:ascii="Times New Roman" w:hAnsi="Times New Roman" w:eastAsia="Times New Roman"/>
          <w:b w:val="0"/>
          <w:i w:val="0"/>
          <w:color w:val="000000"/>
          <w:sz w:val="24"/>
        </w:rPr>
        <w:t>Для заполненного резервуара из 180 замеров допуск H/200 превышен в 57 точках, допуск H/200 + 30 мм – в 2 точках; для опорожнённого – в 57 и 2 точках соответственно.</w:t>
      </w:r>
    </w:p>
    <w:p>
      <w:pPr>
        <w:keepNext w:val="0"/>
        <w:spacing w:before="0" w:after="0" w:line="240" w:lineRule="auto"/>
        <w:ind w:firstLine="567"/>
        <w:jc w:val="both"/>
      </w:pPr>
      <w:r>
        <w:rPr>
          <w:rFonts w:ascii="Times New Roman" w:hAnsi="Times New Roman" w:eastAsia="Times New Roman"/>
          <w:b/>
          <w:i w:val="0"/>
          <w:color w:val="000000"/>
          <w:sz w:val="24"/>
        </w:rPr>
        <w:t>2.1 Механические характеристики материалов, используемых в расчете</w:t>
      </w:r>
    </w:p>
    <w:p>
      <w:pPr>
        <w:keepNext w:val="0"/>
        <w:spacing w:before="0" w:after="0" w:line="240" w:lineRule="auto"/>
        <w:ind w:firstLine="567"/>
        <w:jc w:val="both"/>
      </w:pPr>
      <w:r>
        <w:rPr>
          <w:rFonts w:ascii="Times New Roman" w:hAnsi="Times New Roman" w:eastAsia="Times New Roman"/>
          <w:b w:val="0"/>
          <w:i w:val="0"/>
          <w:color w:val="000000"/>
          <w:sz w:val="24"/>
        </w:rPr>
        <w:t>Материал резервуара – сталь Structural Steel. Характеристики материала приняты по данным проекта Ansys (Engineering Data) в таблице 4.</w:t>
      </w:r>
    </w:p>
    <w:p>
      <w:pPr>
        <w:keepNext/>
        <w:spacing w:before="120" w:after="60" w:line="240" w:lineRule="auto"/>
        <w:jc w:val="left"/>
      </w:pPr>
      <w:r>
        <w:rPr>
          <w:rFonts w:ascii="Times New Roman" w:hAnsi="Times New Roman" w:eastAsia="Times New Roman"/>
          <w:b w:val="0"/>
          <w:i w:val="0"/>
          <w:color w:val="000000"/>
          <w:sz w:val="24"/>
        </w:rPr>
        <w:t>Таблица 4 – Механические характеристики используемых материалов</w:t>
      </w:r>
    </w:p>
    <w:tbl>
      <w:tblPr>
        <w:tblStyle w:val="afa"/>
        <w:tblW w:type="auto" w:w="0"/>
        <w:jc w:val="center"/>
        <w:tblLayout w:type="fixed"/>
        <w:tblLook w:firstColumn="1" w:firstRow="1" w:lastColumn="0" w:lastRow="0" w:noHBand="0" w:noVBand="1" w:val="04A0"/>
      </w:tblPr>
      <w:tblGrid>
        <w:gridCol w:w="1474"/>
        <w:gridCol w:w="1361"/>
        <w:gridCol w:w="1304"/>
        <w:gridCol w:w="1644"/>
        <w:gridCol w:w="1361"/>
        <w:gridCol w:w="1361"/>
        <w:gridCol w:w="1134"/>
      </w:tblGrid>
      <w:tr>
        <w:trPr>
          <w:tblHeader w:val="true"/>
        </w:trPr>
        <w:tc>
          <w:tcPr>
            <w:tcW w:type="dxa" w:w="1474"/>
          </w:tcPr>
          <w:p>
            <w:pPr>
              <w:spacing w:after="0"/>
              <w:ind w:firstLine="0"/>
              <w:jc w:val="center"/>
            </w:pPr>
            <w:r/>
            <w:r>
              <w:rPr>
                <w:rFonts w:ascii="Times New Roman" w:hAnsi="Times New Roman" w:eastAsia="Times New Roman"/>
                <w:b/>
                <w:i w:val="0"/>
                <w:color w:val="000000"/>
                <w:sz w:val="20"/>
              </w:rPr>
              <w:t>Сталь</w:t>
            </w:r>
          </w:p>
        </w:tc>
        <w:tc>
          <w:tcPr>
            <w:tcW w:type="dxa" w:w="1361"/>
          </w:tcPr>
          <w:p>
            <w:pPr>
              <w:spacing w:after="0"/>
              <w:ind w:firstLine="0"/>
              <w:jc w:val="center"/>
            </w:pPr>
            <w:r/>
            <w:r>
              <w:rPr>
                <w:rFonts w:ascii="Times New Roman" w:hAnsi="Times New Roman" w:eastAsia="Times New Roman"/>
                <w:b/>
                <w:i w:val="0"/>
                <w:color w:val="000000"/>
                <w:sz w:val="20"/>
              </w:rPr>
              <w:t>Плотность, кг/м3</w:t>
            </w:r>
          </w:p>
        </w:tc>
        <w:tc>
          <w:tcPr>
            <w:tcW w:type="dxa" w:w="1304"/>
          </w:tcPr>
          <w:p>
            <w:pPr>
              <w:spacing w:after="0"/>
              <w:ind w:firstLine="0"/>
              <w:jc w:val="center"/>
            </w:pPr>
            <w:r/>
            <w:r>
              <w:rPr>
                <w:rFonts w:ascii="Times New Roman" w:hAnsi="Times New Roman" w:eastAsia="Times New Roman"/>
                <w:b/>
                <w:i w:val="0"/>
                <w:color w:val="000000"/>
                <w:sz w:val="20"/>
              </w:rPr>
              <w:t>Модуль Юнга, МПа</w:t>
            </w:r>
          </w:p>
        </w:tc>
        <w:tc>
          <w:tcPr>
            <w:tcW w:type="dxa" w:w="1644"/>
          </w:tcPr>
          <w:p>
            <w:pPr>
              <w:spacing w:after="0"/>
              <w:ind w:firstLine="0"/>
              <w:jc w:val="center"/>
            </w:pPr>
            <w:r/>
            <w:r>
              <w:rPr>
                <w:rFonts w:ascii="Times New Roman" w:hAnsi="Times New Roman" w:eastAsia="Times New Roman"/>
                <w:b/>
                <w:i w:val="0"/>
                <w:color w:val="000000"/>
                <w:sz w:val="20"/>
              </w:rPr>
              <w:t>Коэффициент Пуассона</w:t>
            </w:r>
          </w:p>
        </w:tc>
        <w:tc>
          <w:tcPr>
            <w:tcW w:type="dxa" w:w="1361"/>
          </w:tcPr>
          <w:p>
            <w:pPr>
              <w:spacing w:after="0"/>
              <w:ind w:firstLine="0"/>
              <w:jc w:val="center"/>
            </w:pPr>
            <w:r/>
            <w:r>
              <w:rPr>
                <w:rFonts w:ascii="Times New Roman" w:hAnsi="Times New Roman" w:eastAsia="Times New Roman"/>
                <w:b/>
                <w:i w:val="0"/>
                <w:color w:val="000000"/>
                <w:sz w:val="20"/>
              </w:rPr>
              <w:t>Предел прочности, МПа</w:t>
            </w:r>
          </w:p>
        </w:tc>
        <w:tc>
          <w:tcPr>
            <w:tcW w:type="dxa" w:w="1361"/>
          </w:tcPr>
          <w:p>
            <w:pPr>
              <w:spacing w:after="0"/>
              <w:ind w:firstLine="0"/>
              <w:jc w:val="center"/>
            </w:pPr>
            <w:r/>
            <w:r>
              <w:rPr>
                <w:rFonts w:ascii="Times New Roman" w:hAnsi="Times New Roman" w:eastAsia="Times New Roman"/>
                <w:b/>
                <w:i w:val="0"/>
                <w:color w:val="000000"/>
                <w:sz w:val="20"/>
              </w:rPr>
              <w:t>Предел текучести, МПа</w:t>
            </w:r>
          </w:p>
        </w:tc>
        <w:tc>
          <w:tcPr>
            <w:tcW w:type="dxa" w:w="1134"/>
          </w:tcPr>
          <w:p>
            <w:pPr>
              <w:spacing w:after="0"/>
              <w:ind w:firstLine="0"/>
              <w:jc w:val="center"/>
            </w:pPr>
            <w:r/>
            <w:r>
              <w:rPr>
                <w:rFonts w:ascii="Times New Roman" w:hAnsi="Times New Roman" w:eastAsia="Times New Roman"/>
                <w:b/>
                <w:i w:val="0"/>
                <w:color w:val="000000"/>
                <w:sz w:val="20"/>
              </w:rPr>
              <w:t>Для толщин стенок, мм</w:t>
            </w:r>
          </w:p>
        </w:tc>
      </w:tr>
      <w:tr>
        <w:tc>
          <w:tcPr>
            <w:tcW w:type="dxa" w:w="1474"/>
          </w:tcPr>
          <w:p>
            <w:pPr>
              <w:spacing w:after="0"/>
              <w:ind w:firstLine="0"/>
              <w:jc w:val="left"/>
            </w:pPr>
            <w:r/>
            <w:r>
              <w:rPr>
                <w:rFonts w:ascii="Times New Roman" w:hAnsi="Times New Roman" w:eastAsia="Times New Roman"/>
                <w:b w:val="0"/>
                <w:i w:val="0"/>
                <w:color w:val="000000"/>
                <w:sz w:val="20"/>
              </w:rPr>
              <w:t>Structural Steel</w:t>
            </w:r>
          </w:p>
        </w:tc>
        <w:tc>
          <w:tcPr>
            <w:tcW w:type="dxa" w:w="1361"/>
          </w:tcPr>
          <w:p>
            <w:pPr>
              <w:spacing w:after="0"/>
              <w:ind w:firstLine="0"/>
              <w:jc w:val="center"/>
            </w:pPr>
            <w:r/>
            <w:r>
              <w:rPr>
                <w:rFonts w:ascii="Times New Roman" w:hAnsi="Times New Roman" w:eastAsia="Times New Roman"/>
                <w:b w:val="0"/>
                <w:i w:val="0"/>
                <w:color w:val="000000"/>
                <w:sz w:val="20"/>
              </w:rPr>
              <w:t>7850</w:t>
            </w:r>
          </w:p>
        </w:tc>
        <w:tc>
          <w:tcPr>
            <w:tcW w:type="dxa" w:w="1304"/>
          </w:tcPr>
          <w:p>
            <w:pPr>
              <w:spacing w:after="0"/>
              <w:ind w:firstLine="0"/>
              <w:jc w:val="center"/>
            </w:pPr>
            <w:r/>
            <w:r>
              <w:rPr>
                <w:rFonts w:ascii="Times New Roman" w:hAnsi="Times New Roman" w:eastAsia="Times New Roman"/>
                <w:b w:val="0"/>
                <w:i w:val="0"/>
                <w:color w:val="000000"/>
                <w:sz w:val="20"/>
              </w:rPr>
              <w:t>200000</w:t>
            </w:r>
          </w:p>
        </w:tc>
        <w:tc>
          <w:tcPr>
            <w:tcW w:type="dxa" w:w="1644"/>
          </w:tcPr>
          <w:p>
            <w:pPr>
              <w:spacing w:after="0"/>
              <w:ind w:firstLine="0"/>
              <w:jc w:val="center"/>
            </w:pPr>
            <w:r/>
            <w:r>
              <w:rPr>
                <w:rFonts w:ascii="Times New Roman" w:hAnsi="Times New Roman" w:eastAsia="Times New Roman"/>
                <w:b w:val="0"/>
                <w:i w:val="0"/>
                <w:color w:val="000000"/>
                <w:sz w:val="20"/>
              </w:rPr>
              <w:t>0,3</w:t>
            </w:r>
          </w:p>
        </w:tc>
        <w:tc>
          <w:tcPr>
            <w:tcW w:type="dxa" w:w="1361"/>
          </w:tcPr>
          <w:p>
            <w:pPr>
              <w:spacing w:after="0"/>
              <w:ind w:firstLine="0"/>
              <w:jc w:val="center"/>
            </w:pPr>
            <w:r/>
            <w:r>
              <w:rPr>
                <w:rFonts w:ascii="Times New Roman" w:hAnsi="Times New Roman" w:eastAsia="Times New Roman"/>
                <w:b w:val="0"/>
                <w:i w:val="0"/>
                <w:color w:val="000000"/>
                <w:sz w:val="20"/>
              </w:rPr>
              <w:t>460</w:t>
            </w:r>
          </w:p>
        </w:tc>
        <w:tc>
          <w:tcPr>
            <w:tcW w:type="dxa" w:w="1361"/>
          </w:tcPr>
          <w:p>
            <w:pPr>
              <w:spacing w:after="0"/>
              <w:ind w:firstLine="0"/>
              <w:jc w:val="center"/>
            </w:pPr>
            <w:r/>
            <w:r>
              <w:rPr>
                <w:rFonts w:ascii="Times New Roman" w:hAnsi="Times New Roman" w:eastAsia="Times New Roman"/>
                <w:b w:val="0"/>
                <w:i w:val="0"/>
                <w:color w:val="000000"/>
                <w:sz w:val="20"/>
              </w:rPr>
              <w:t>420</w:t>
            </w:r>
          </w:p>
        </w:tc>
        <w:tc>
          <w:tcPr>
            <w:tcW w:type="dxa" w:w="1134"/>
          </w:tcPr>
          <w:p>
            <w:pPr>
              <w:spacing w:after="0"/>
              <w:ind w:firstLine="0"/>
              <w:jc w:val="center"/>
            </w:pPr>
            <w:r/>
            <w:r>
              <w:rPr>
                <w:rFonts w:ascii="Times New Roman" w:hAnsi="Times New Roman" w:eastAsia="Times New Roman"/>
                <w:b w:val="0"/>
                <w:i w:val="0"/>
                <w:color w:val="000000"/>
                <w:sz w:val="20"/>
              </w:rPr>
              <w:t>–</w:t>
            </w:r>
          </w:p>
        </w:tc>
      </w:tr>
    </w:tbl>
    <w:p>
      <w:pPr>
        <w:keepNext w:val="0"/>
        <w:spacing w:before="0" w:after="0" w:line="240" w:lineRule="auto"/>
        <w:jc w:val="both"/>
      </w:pPr>
    </w:p>
    <w:p>
      <w:pPr>
        <w:keepNext w:val="0"/>
        <w:spacing w:before="0" w:after="0" w:line="240" w:lineRule="auto"/>
        <w:ind w:firstLine="567"/>
        <w:jc w:val="both"/>
      </w:pPr>
      <w:r>
        <w:rPr>
          <w:rFonts w:ascii="Times New Roman" w:hAnsi="Times New Roman" w:eastAsia="Times New Roman"/>
          <w:b w:val="0"/>
          <w:i w:val="0"/>
          <w:color w:val="000000"/>
          <w:sz w:val="24"/>
        </w:rPr>
        <w:t>Согласно ГОСТ 31385-2023 и СП 16.13330.2020 расчетные сопротивления:</w:t>
      </w:r>
    </w:p>
    <w:p>
      <w:pPr>
        <w:keepNext w:val="0"/>
        <w:spacing w:before="60" w:after="60" w:line="240" w:lineRule="auto"/>
        <w:jc w:val="center"/>
      </w:pPr>
      <w:r>
        <w:rPr>
          <w:rFonts w:ascii="Times New Roman" w:hAnsi="Times New Roman" w:eastAsia="Times New Roman"/>
          <w:b w:val="0"/>
          <w:i/>
          <w:color w:val="000000"/>
          <w:sz w:val="24"/>
        </w:rPr>
        <w:t>1-й пояс: R = 420·0,7·1,0 / (1,05·1,05) = 266,67 МПа</w:t>
      </w:r>
    </w:p>
    <w:p>
      <w:pPr>
        <w:keepNext w:val="0"/>
        <w:spacing w:before="60" w:after="60" w:line="240" w:lineRule="auto"/>
        <w:jc w:val="center"/>
      </w:pPr>
      <w:r>
        <w:rPr>
          <w:rFonts w:ascii="Times New Roman" w:hAnsi="Times New Roman" w:eastAsia="Times New Roman"/>
          <w:b w:val="0"/>
          <w:i/>
          <w:color w:val="000000"/>
          <w:sz w:val="24"/>
        </w:rPr>
        <w:t>2-12-й пояса: R = 420·0,8·1,0 / (1,05·1,05) = 304,76 МПа</w:t>
      </w:r>
    </w:p>
    <w:p>
      <w:pPr>
        <w:keepNext w:val="0"/>
        <w:spacing w:before="60" w:after="60" w:line="240" w:lineRule="auto"/>
        <w:jc w:val="center"/>
      </w:pPr>
      <w:r>
        <w:rPr>
          <w:rFonts w:ascii="Times New Roman" w:hAnsi="Times New Roman" w:eastAsia="Times New Roman"/>
          <w:b w:val="0"/>
          <w:i/>
          <w:color w:val="000000"/>
          <w:sz w:val="24"/>
        </w:rPr>
        <w:t>Уторный узел (с учетом пластических деформаций): R = 420·1,2·1,0 / (1,05·1,05) = 457,14 МПа</w:t>
      </w:r>
    </w:p>
    <w:p>
      <w:pPr>
        <w:keepNext w:val="0"/>
        <w:spacing w:before="0" w:after="0" w:line="240" w:lineRule="auto"/>
        <w:ind w:firstLine="567"/>
        <w:jc w:val="both"/>
      </w:pPr>
      <w:r>
        <w:rPr>
          <w:rFonts w:ascii="Times New Roman" w:hAnsi="Times New Roman" w:eastAsia="Times New Roman"/>
          <w:b w:val="0"/>
          <w:i w:val="0"/>
          <w:color w:val="000000"/>
          <w:sz w:val="24"/>
        </w:rPr>
        <w:t>Напряжения в первом поясе не должны превышать 267 МПа, со второго по 12-й пояс – 305 МПа. При субмоделировании уторного шва напряжения не должны превышать 457 МПа.</w:t>
      </w:r>
    </w:p>
    <w:p>
      <w:pPr>
        <w:keepNext w:val="0"/>
        <w:spacing w:before="0" w:after="0" w:line="240" w:lineRule="auto"/>
        <w:ind w:firstLine="567"/>
        <w:jc w:val="both"/>
      </w:pPr>
      <w:r>
        <w:rPr>
          <w:rFonts w:ascii="Times New Roman" w:hAnsi="Times New Roman" w:eastAsia="Times New Roman"/>
          <w:b w:val="0"/>
          <w:i w:val="0"/>
          <w:color w:val="000000"/>
          <w:sz w:val="24"/>
        </w:rPr>
        <w:t>В расчете принята линейно-упругая модель материала стенки, днища и крыши: модуль упругости Е = 200000 МПа, коэффициент Пуассона ν = 0,30, предел текучести σу = 420 МПа (используется для определения допускаемых напряжений).</w:t>
      </w:r>
    </w:p>
    <w:p>
      <w:pPr>
        <w:keepNext w:val="0"/>
        <w:spacing w:before="0" w:after="0" w:line="240" w:lineRule="auto"/>
        <w:ind w:firstLine="567"/>
        <w:jc w:val="both"/>
      </w:pPr>
      <w:r>
        <w:rPr>
          <w:rFonts w:ascii="Times New Roman" w:hAnsi="Times New Roman" w:eastAsia="Times New Roman"/>
          <w:b/>
          <w:i w:val="0"/>
          <w:color w:val="000000"/>
          <w:sz w:val="24"/>
        </w:rPr>
        <w:t>2.2 Необходимый состав расчета</w:t>
      </w:r>
    </w:p>
    <w:p>
      <w:pPr>
        <w:keepNext w:val="0"/>
        <w:spacing w:before="0" w:after="0" w:line="240" w:lineRule="auto"/>
        <w:ind w:firstLine="567"/>
        <w:jc w:val="both"/>
      </w:pPr>
      <w:r>
        <w:rPr>
          <w:rFonts w:ascii="Times New Roman" w:hAnsi="Times New Roman" w:eastAsia="Times New Roman"/>
          <w:b w:val="0"/>
          <w:i w:val="0"/>
          <w:color w:val="000000"/>
          <w:sz w:val="24"/>
        </w:rPr>
        <w:t>Согласно ГОСТ Р 58622-2019:</w:t>
      </w:r>
    </w:p>
    <w:p>
      <w:pPr>
        <w:keepNext w:val="0"/>
        <w:spacing w:before="0" w:after="0" w:line="240" w:lineRule="auto"/>
        <w:ind w:firstLine="567"/>
        <w:jc w:val="both"/>
      </w:pPr>
      <w:r>
        <w:rPr>
          <w:rFonts w:ascii="Times New Roman" w:hAnsi="Times New Roman" w:eastAsia="Times New Roman"/>
          <w:b w:val="0"/>
          <w:i w:val="0"/>
          <w:color w:val="000000"/>
          <w:sz w:val="24"/>
        </w:rPr>
        <w:t>7.2.1 Общие положения</w:t>
      </w:r>
    </w:p>
    <w:p>
      <w:pPr>
        <w:keepNext w:val="0"/>
        <w:spacing w:before="0" w:after="0" w:line="240" w:lineRule="auto"/>
        <w:ind w:firstLine="567"/>
        <w:jc w:val="both"/>
      </w:pPr>
      <w:r>
        <w:rPr>
          <w:rFonts w:ascii="Times New Roman" w:hAnsi="Times New Roman" w:eastAsia="Times New Roman"/>
          <w:b w:val="0"/>
          <w:i w:val="0"/>
          <w:color w:val="000000"/>
          <w:sz w:val="24"/>
        </w:rPr>
        <w:t>7.2.1.1 Расчет конструкций резервуара с дефектами геометрии заключается в определении НДС конструкций и сравнении рассчитанных значений с допускаемыми. НДС определяют с учетом фактически измеренного при техническом диагностировании геометрического положения стенки резервуара, крыши резервуара (стационарной, плавающей).</w:t>
      </w:r>
    </w:p>
    <w:p>
      <w:pPr>
        <w:keepNext w:val="0"/>
        <w:spacing w:before="0" w:after="0" w:line="240" w:lineRule="auto"/>
        <w:ind w:firstLine="567"/>
        <w:jc w:val="both"/>
      </w:pPr>
      <w:r>
        <w:rPr>
          <w:rFonts w:ascii="Times New Roman" w:hAnsi="Times New Roman" w:eastAsia="Times New Roman"/>
          <w:b w:val="0"/>
          <w:i w:val="0"/>
          <w:color w:val="000000"/>
          <w:sz w:val="24"/>
        </w:rPr>
        <w:t>7.2.1.2 Для определения НДС конструкции резервуара используют статический прочностной анализ.</w:t>
      </w:r>
    </w:p>
    <w:p>
      <w:pPr>
        <w:keepNext w:val="0"/>
        <w:spacing w:before="0" w:after="0" w:line="240" w:lineRule="auto"/>
        <w:ind w:firstLine="567"/>
        <w:jc w:val="both"/>
      </w:pPr>
      <w:r>
        <w:rPr>
          <w:rFonts w:ascii="Times New Roman" w:hAnsi="Times New Roman" w:eastAsia="Times New Roman"/>
          <w:b w:val="0"/>
          <w:i w:val="0"/>
          <w:color w:val="000000"/>
          <w:sz w:val="24"/>
        </w:rPr>
        <w:t>7.2.1.3 Расчет НДС конструкции резервуара осуществляют с использованием компьютерного моделирования методом КЭ.</w:t>
      </w:r>
    </w:p>
    <w:p>
      <w:pPr>
        <w:keepNext w:val="0"/>
        <w:spacing w:before="0" w:after="0" w:line="240" w:lineRule="auto"/>
        <w:ind w:firstLine="567"/>
        <w:jc w:val="both"/>
      </w:pPr>
      <w:r>
        <w:rPr>
          <w:rFonts w:ascii="Times New Roman" w:hAnsi="Times New Roman" w:eastAsia="Times New Roman"/>
          <w:b w:val="0"/>
          <w:i w:val="0"/>
          <w:color w:val="000000"/>
          <w:sz w:val="24"/>
        </w:rPr>
        <w:t>7.2.2 Последовательность проведения расчета</w:t>
      </w:r>
    </w:p>
    <w:p>
      <w:pPr>
        <w:keepNext w:val="0"/>
        <w:spacing w:before="0" w:after="0" w:line="240" w:lineRule="auto"/>
        <w:ind w:firstLine="567"/>
        <w:jc w:val="both"/>
      </w:pPr>
      <w:r>
        <w:rPr>
          <w:rFonts w:ascii="Times New Roman" w:hAnsi="Times New Roman" w:eastAsia="Times New Roman"/>
          <w:b w:val="0"/>
          <w:i w:val="0"/>
          <w:color w:val="000000"/>
          <w:sz w:val="24"/>
        </w:rPr>
        <w:t>7.2.2.1 Расчеты НДС конструкций резервуара проводят в следующей последовательности:</w:t>
      </w:r>
    </w:p>
    <w:p>
      <w:pPr>
        <w:keepNext w:val="0"/>
        <w:spacing w:before="0" w:after="0" w:line="240" w:lineRule="auto"/>
        <w:ind w:firstLine="567"/>
        <w:jc w:val="both"/>
      </w:pPr>
      <w:r>
        <w:rPr>
          <w:rFonts w:ascii="Times New Roman" w:hAnsi="Times New Roman" w:eastAsia="Times New Roman"/>
          <w:b w:val="0"/>
          <w:i w:val="0"/>
          <w:color w:val="000000"/>
          <w:sz w:val="24"/>
        </w:rPr>
        <w:t>а) создание математической модели конструкции:</w:t>
      </w:r>
    </w:p>
    <w:p>
      <w:pPr>
        <w:keepNext w:val="0"/>
        <w:spacing w:before="0" w:after="0" w:line="240" w:lineRule="auto"/>
        <w:ind w:firstLine="567"/>
        <w:jc w:val="both"/>
      </w:pPr>
      <w:r>
        <w:rPr>
          <w:rFonts w:ascii="Times New Roman" w:hAnsi="Times New Roman" w:eastAsia="Times New Roman"/>
          <w:b w:val="0"/>
          <w:i w:val="0"/>
          <w:color w:val="000000"/>
          <w:sz w:val="24"/>
        </w:rPr>
        <w:t>1) построение геометрической модели конструкций резервуара;</w:t>
      </w:r>
    </w:p>
    <w:p>
      <w:pPr>
        <w:keepNext w:val="0"/>
        <w:spacing w:before="0" w:after="0" w:line="240" w:lineRule="auto"/>
        <w:ind w:firstLine="567"/>
        <w:jc w:val="both"/>
      </w:pPr>
      <w:r>
        <w:rPr>
          <w:rFonts w:ascii="Times New Roman" w:hAnsi="Times New Roman" w:eastAsia="Times New Roman"/>
          <w:b w:val="0"/>
          <w:i w:val="0"/>
          <w:color w:val="000000"/>
          <w:sz w:val="24"/>
        </w:rPr>
        <w:t>2) задание типа КЭ;</w:t>
      </w:r>
    </w:p>
    <w:p>
      <w:pPr>
        <w:keepNext w:val="0"/>
        <w:spacing w:before="0" w:after="0" w:line="240" w:lineRule="auto"/>
        <w:ind w:firstLine="567"/>
        <w:jc w:val="both"/>
      </w:pPr>
      <w:r>
        <w:rPr>
          <w:rFonts w:ascii="Times New Roman" w:hAnsi="Times New Roman" w:eastAsia="Times New Roman"/>
          <w:b w:val="0"/>
          <w:i w:val="0"/>
          <w:color w:val="000000"/>
          <w:sz w:val="24"/>
        </w:rPr>
        <w:t>3) создание модели материала;</w:t>
      </w:r>
    </w:p>
    <w:p>
      <w:pPr>
        <w:keepNext w:val="0"/>
        <w:spacing w:before="0" w:after="0" w:line="240" w:lineRule="auto"/>
        <w:ind w:firstLine="567"/>
        <w:jc w:val="both"/>
      </w:pPr>
      <w:r>
        <w:rPr>
          <w:rFonts w:ascii="Times New Roman" w:hAnsi="Times New Roman" w:eastAsia="Times New Roman"/>
          <w:b w:val="0"/>
          <w:i w:val="0"/>
          <w:color w:val="000000"/>
          <w:sz w:val="24"/>
        </w:rPr>
        <w:t>4) построение КЭ модели;</w:t>
      </w:r>
    </w:p>
    <w:p>
      <w:pPr>
        <w:keepNext w:val="0"/>
        <w:spacing w:before="0" w:after="0" w:line="240" w:lineRule="auto"/>
        <w:ind w:firstLine="567"/>
        <w:jc w:val="both"/>
      </w:pPr>
      <w:r>
        <w:rPr>
          <w:rFonts w:ascii="Times New Roman" w:hAnsi="Times New Roman" w:eastAsia="Times New Roman"/>
          <w:b w:val="0"/>
          <w:i w:val="0"/>
          <w:color w:val="000000"/>
          <w:sz w:val="24"/>
        </w:rPr>
        <w:t>5) задание нагрузок и граничных условий на конструкции резервуара;</w:t>
      </w:r>
    </w:p>
    <w:p>
      <w:pPr>
        <w:keepNext w:val="0"/>
        <w:spacing w:before="0" w:after="0" w:line="240" w:lineRule="auto"/>
        <w:ind w:firstLine="567"/>
        <w:jc w:val="both"/>
      </w:pPr>
      <w:r>
        <w:rPr>
          <w:rFonts w:ascii="Times New Roman" w:hAnsi="Times New Roman" w:eastAsia="Times New Roman"/>
          <w:b w:val="0"/>
          <w:i w:val="0"/>
          <w:color w:val="000000"/>
          <w:sz w:val="24"/>
        </w:rPr>
        <w:t>б) выполнение расчета по сформированной модели с заданными граничными условиями;</w:t>
      </w:r>
    </w:p>
    <w:p>
      <w:pPr>
        <w:keepNext w:val="0"/>
        <w:spacing w:before="0" w:after="0" w:line="240" w:lineRule="auto"/>
        <w:ind w:firstLine="567"/>
        <w:jc w:val="both"/>
      </w:pPr>
      <w:r>
        <w:rPr>
          <w:rFonts w:ascii="Times New Roman" w:hAnsi="Times New Roman" w:eastAsia="Times New Roman"/>
          <w:b w:val="0"/>
          <w:i w:val="0"/>
          <w:color w:val="000000"/>
          <w:sz w:val="24"/>
        </w:rPr>
        <w:t>в) оценка точности результатов расчета, в случае необходимости, уточнить модель и провести расчет для достижения требуемой точности;</w:t>
      </w:r>
    </w:p>
    <w:p>
      <w:pPr>
        <w:keepNext w:val="0"/>
        <w:spacing w:before="0" w:after="0" w:line="240" w:lineRule="auto"/>
        <w:ind w:firstLine="567"/>
        <w:jc w:val="both"/>
      </w:pPr>
      <w:r>
        <w:rPr>
          <w:rFonts w:ascii="Times New Roman" w:hAnsi="Times New Roman" w:eastAsia="Times New Roman"/>
          <w:b w:val="0"/>
          <w:i w:val="0"/>
          <w:color w:val="000000"/>
          <w:sz w:val="24"/>
        </w:rPr>
        <w:t>г) определение работоспособности рассчитываемой конструкции;</w:t>
      </w:r>
    </w:p>
    <w:p>
      <w:pPr>
        <w:keepNext w:val="0"/>
        <w:spacing w:before="0" w:after="0" w:line="240" w:lineRule="auto"/>
        <w:ind w:firstLine="567"/>
        <w:jc w:val="both"/>
      </w:pPr>
      <w:r>
        <w:rPr>
          <w:rFonts w:ascii="Times New Roman" w:hAnsi="Times New Roman" w:eastAsia="Times New Roman"/>
          <w:b w:val="0"/>
          <w:i w:val="0"/>
          <w:color w:val="000000"/>
          <w:sz w:val="24"/>
        </w:rPr>
        <w:t>д) предоставление данных для выполнения расчета срока и условий безопасной эксплуатации основного металла и сварных соединений конструкций резервуара с дефектами.</w:t>
      </w:r>
    </w:p>
    <w:p>
      <w:pPr>
        <w:keepNext w:val="0"/>
        <w:spacing w:before="0" w:after="0" w:line="240" w:lineRule="auto"/>
        <w:ind w:firstLine="567"/>
        <w:jc w:val="both"/>
      </w:pPr>
      <w:r>
        <w:rPr>
          <w:rFonts w:ascii="Times New Roman" w:hAnsi="Times New Roman" w:eastAsia="Times New Roman"/>
          <w:b w:val="0"/>
          <w:i w:val="0"/>
          <w:color w:val="000000"/>
          <w:sz w:val="24"/>
        </w:rPr>
        <w:t>Согласно п. 7.2.3.1, Отклонения образующих стенки от вертикали строят по результатам геодезических измерений, выполненных при минимальном уровне налива согласно технологической карте.</w:t>
      </w:r>
    </w:p>
    <w:p>
      <w:pPr>
        <w:keepNext w:val="0"/>
        <w:spacing w:before="0" w:after="0" w:line="240" w:lineRule="auto"/>
        <w:ind w:firstLine="567"/>
        <w:jc w:val="both"/>
      </w:pPr>
      <w:r>
        <w:rPr>
          <w:rFonts w:ascii="Times New Roman" w:hAnsi="Times New Roman" w:eastAsia="Times New Roman"/>
          <w:b w:val="0"/>
          <w:i w:val="0"/>
          <w:color w:val="000000"/>
          <w:sz w:val="24"/>
        </w:rPr>
        <w:t>Согласно п. 7.2.3.2, при расчете модели стенки резервуара должны быть учтены следующие нагрузки:</w:t>
      </w:r>
    </w:p>
    <w:p>
      <w:pPr>
        <w:keepNext w:val="0"/>
        <w:spacing w:before="0" w:after="0" w:line="240" w:lineRule="auto"/>
        <w:ind w:firstLine="567"/>
        <w:jc w:val="both"/>
      </w:pPr>
      <w:r>
        <w:rPr>
          <w:rFonts w:ascii="Times New Roman" w:hAnsi="Times New Roman" w:eastAsia="Times New Roman"/>
          <w:b w:val="0"/>
          <w:i w:val="0"/>
          <w:color w:val="000000"/>
          <w:sz w:val="24"/>
        </w:rPr>
        <w:t>- нагрузки от веса конструкций (сила тяжести);</w:t>
      </w:r>
    </w:p>
    <w:p>
      <w:pPr>
        <w:keepNext w:val="0"/>
        <w:spacing w:before="0" w:after="0" w:line="240" w:lineRule="auto"/>
        <w:ind w:firstLine="567"/>
        <w:jc w:val="both"/>
      </w:pPr>
      <w:r>
        <w:rPr>
          <w:rFonts w:ascii="Times New Roman" w:hAnsi="Times New Roman" w:eastAsia="Times New Roman"/>
          <w:b w:val="0"/>
          <w:i w:val="0"/>
          <w:color w:val="000000"/>
          <w:sz w:val="24"/>
        </w:rPr>
        <w:t>- ограничения на степени свободы (граничные условия);</w:t>
      </w:r>
    </w:p>
    <w:p>
      <w:pPr>
        <w:keepNext w:val="0"/>
        <w:spacing w:before="0" w:after="0" w:line="240" w:lineRule="auto"/>
        <w:ind w:firstLine="567"/>
        <w:jc w:val="both"/>
      </w:pPr>
      <w:r>
        <w:rPr>
          <w:rFonts w:ascii="Times New Roman" w:hAnsi="Times New Roman" w:eastAsia="Times New Roman"/>
          <w:b w:val="0"/>
          <w:i w:val="0"/>
          <w:color w:val="000000"/>
          <w:sz w:val="24"/>
        </w:rPr>
        <w:t>- нагрузка, распределенная по линии (вес крыши и снега);</w:t>
      </w:r>
    </w:p>
    <w:p>
      <w:pPr>
        <w:keepNext w:val="0"/>
        <w:spacing w:before="0" w:after="0" w:line="240" w:lineRule="auto"/>
        <w:ind w:firstLine="567"/>
        <w:jc w:val="both"/>
      </w:pPr>
      <w:r>
        <w:rPr>
          <w:rFonts w:ascii="Times New Roman" w:hAnsi="Times New Roman" w:eastAsia="Times New Roman"/>
          <w:b w:val="0"/>
          <w:i w:val="0"/>
          <w:color w:val="000000"/>
          <w:sz w:val="24"/>
        </w:rPr>
        <w:t>- нагрузка от избыточного давления;</w:t>
      </w:r>
    </w:p>
    <w:p>
      <w:pPr>
        <w:keepNext w:val="0"/>
        <w:spacing w:before="0" w:after="0" w:line="240" w:lineRule="auto"/>
        <w:ind w:firstLine="567"/>
        <w:jc w:val="both"/>
      </w:pPr>
      <w:r>
        <w:rPr>
          <w:rFonts w:ascii="Times New Roman" w:hAnsi="Times New Roman" w:eastAsia="Times New Roman"/>
          <w:b w:val="0"/>
          <w:i w:val="0"/>
          <w:color w:val="000000"/>
          <w:sz w:val="24"/>
        </w:rPr>
        <w:t>- гидростатическое давление.</w:t>
      </w:r>
    </w:p>
    <w:p>
      <w:pPr>
        <w:keepNext w:val="0"/>
        <w:spacing w:before="0" w:after="0" w:line="240" w:lineRule="auto"/>
        <w:ind w:firstLine="567"/>
        <w:jc w:val="both"/>
      </w:pPr>
      <w:r>
        <w:rPr>
          <w:rFonts w:ascii="Times New Roman" w:hAnsi="Times New Roman" w:eastAsia="Times New Roman"/>
          <w:b w:val="0"/>
          <w:i w:val="0"/>
          <w:color w:val="000000"/>
          <w:sz w:val="24"/>
        </w:rPr>
        <w:t>Нагрузки и граничные условия модели стенки резервуара приведены в таблице 10 ГОСТ Р 58622-2019.</w:t>
      </w:r>
    </w:p>
    <w:p>
      <w:pPr>
        <w:keepNext w:val="0"/>
        <w:spacing w:before="0" w:after="0" w:line="240" w:lineRule="auto"/>
        <w:ind w:firstLine="567"/>
        <w:jc w:val="both"/>
      </w:pPr>
      <w:r>
        <w:rPr>
          <w:rFonts w:ascii="Times New Roman" w:hAnsi="Times New Roman" w:eastAsia="Times New Roman"/>
          <w:b w:val="0"/>
          <w:i w:val="0"/>
          <w:color w:val="000000"/>
          <w:sz w:val="24"/>
        </w:rPr>
        <w:t>7.2.6 Численное решение системы уравнений, описывающих модель конструкции</w:t>
      </w:r>
    </w:p>
    <w:p>
      <w:pPr>
        <w:keepNext w:val="0"/>
        <w:spacing w:before="0" w:after="0" w:line="240" w:lineRule="auto"/>
        <w:ind w:firstLine="567"/>
        <w:jc w:val="both"/>
      </w:pPr>
      <w:r>
        <w:rPr>
          <w:rFonts w:ascii="Times New Roman" w:hAnsi="Times New Roman" w:eastAsia="Times New Roman"/>
          <w:b w:val="0"/>
          <w:i w:val="0"/>
          <w:color w:val="000000"/>
          <w:sz w:val="24"/>
        </w:rPr>
        <w:t>Численное решение системы уравнений, описывающих КЭ модель, выполняют в порядке, определенном для применяемого программного комплекса.</w:t>
      </w:r>
    </w:p>
    <w:p>
      <w:pPr>
        <w:keepNext w:val="0"/>
        <w:spacing w:before="0" w:after="0" w:line="240" w:lineRule="auto"/>
        <w:ind w:firstLine="567"/>
        <w:jc w:val="both"/>
      </w:pPr>
      <w:r>
        <w:rPr>
          <w:rFonts w:ascii="Times New Roman" w:hAnsi="Times New Roman" w:eastAsia="Times New Roman"/>
          <w:b w:val="0"/>
          <w:i w:val="0"/>
          <w:color w:val="000000"/>
          <w:sz w:val="24"/>
        </w:rPr>
        <w:t>В результате численного решения системы уравнений в каждом узле модели определяют:</w:t>
      </w:r>
    </w:p>
    <w:p>
      <w:pPr>
        <w:keepNext w:val="0"/>
        <w:spacing w:before="0" w:after="0" w:line="240" w:lineRule="auto"/>
        <w:ind w:firstLine="567"/>
        <w:jc w:val="both"/>
      </w:pPr>
      <w:r>
        <w:rPr>
          <w:rFonts w:ascii="Times New Roman" w:hAnsi="Times New Roman" w:eastAsia="Times New Roman"/>
          <w:b w:val="0"/>
          <w:i w:val="0"/>
          <w:color w:val="000000"/>
          <w:sz w:val="24"/>
        </w:rPr>
        <w:t>σф — поверхностные (фибровые) напряжения (для стенки) в конструкциях, Па;</w:t>
      </w:r>
    </w:p>
    <w:p>
      <w:pPr>
        <w:keepNext w:val="0"/>
        <w:spacing w:before="0" w:after="0" w:line="240" w:lineRule="auto"/>
        <w:ind w:firstLine="567"/>
        <w:jc w:val="both"/>
      </w:pPr>
      <w:r>
        <w:rPr>
          <w:rFonts w:ascii="Times New Roman" w:hAnsi="Times New Roman" w:eastAsia="Times New Roman"/>
          <w:b w:val="0"/>
          <w:i w:val="0"/>
          <w:color w:val="000000"/>
          <w:sz w:val="24"/>
        </w:rPr>
        <w:t>σм — срединные (мембранные) напряжения (для стенки) в конструкциях, Па;</w:t>
      </w:r>
    </w:p>
    <w:p>
      <w:pPr>
        <w:keepNext w:val="0"/>
        <w:spacing w:before="0" w:after="0" w:line="240" w:lineRule="auto"/>
        <w:ind w:firstLine="567"/>
        <w:jc w:val="both"/>
      </w:pPr>
      <w:r>
        <w:rPr>
          <w:rFonts w:ascii="Times New Roman" w:hAnsi="Times New Roman" w:eastAsia="Times New Roman"/>
          <w:b w:val="0"/>
          <w:i w:val="0"/>
          <w:color w:val="000000"/>
          <w:sz w:val="24"/>
        </w:rPr>
        <w:t>σэ — эквивалентные напряжения по Мизесу, Па;</w:t>
      </w:r>
    </w:p>
    <w:p>
      <w:pPr>
        <w:keepNext w:val="0"/>
        <w:spacing w:before="0" w:after="0" w:line="240" w:lineRule="auto"/>
        <w:ind w:firstLine="567"/>
        <w:jc w:val="both"/>
      </w:pPr>
      <w:r>
        <w:rPr>
          <w:rFonts w:ascii="Times New Roman" w:hAnsi="Times New Roman" w:eastAsia="Times New Roman"/>
          <w:b w:val="0"/>
          <w:i w:val="0"/>
          <w:color w:val="000000"/>
          <w:sz w:val="24"/>
        </w:rPr>
        <w:t>перемещения узлов КЭ модели, м;</w:t>
      </w:r>
    </w:p>
    <w:p>
      <w:pPr>
        <w:keepNext w:val="0"/>
        <w:spacing w:before="0" w:after="0" w:line="240" w:lineRule="auto"/>
        <w:ind w:firstLine="567"/>
        <w:jc w:val="both"/>
      </w:pPr>
      <w:r>
        <w:rPr>
          <w:rFonts w:ascii="Times New Roman" w:hAnsi="Times New Roman" w:eastAsia="Times New Roman"/>
          <w:b w:val="0"/>
          <w:i w:val="0"/>
          <w:color w:val="000000"/>
          <w:sz w:val="24"/>
        </w:rPr>
        <w:t>σх — продольные напряжения (для балки стационарной крыши), Па.</w:t>
      </w:r>
    </w:p>
    <w:p>
      <w:pPr>
        <w:keepNext w:val="0"/>
        <w:spacing w:before="0" w:after="0" w:line="240" w:lineRule="auto"/>
        <w:ind w:firstLine="567"/>
        <w:jc w:val="both"/>
      </w:pPr>
      <w:r>
        <w:rPr>
          <w:rFonts w:ascii="Times New Roman" w:hAnsi="Times New Roman" w:eastAsia="Times New Roman"/>
          <w:b w:val="0"/>
          <w:i w:val="0"/>
          <w:color w:val="000000"/>
          <w:sz w:val="24"/>
        </w:rPr>
        <w:t>7.2.7 Критерии оценки работоспособности конструкций резервуара</w:t>
      </w:r>
    </w:p>
    <w:p>
      <w:pPr>
        <w:keepNext w:val="0"/>
        <w:spacing w:before="0" w:after="0" w:line="240" w:lineRule="auto"/>
        <w:ind w:firstLine="567"/>
        <w:jc w:val="both"/>
      </w:pPr>
      <w:r>
        <w:rPr>
          <w:rFonts w:ascii="Times New Roman" w:hAnsi="Times New Roman" w:eastAsia="Times New Roman"/>
          <w:b w:val="0"/>
          <w:i w:val="0"/>
          <w:color w:val="000000"/>
          <w:sz w:val="24"/>
        </w:rPr>
        <w:t>7.2.7.1 Напряжения в конструкции резервуара определяют при геометрически нелинейном (учет больших перемещений) упругом расчете.</w:t>
      </w:r>
    </w:p>
    <w:p>
      <w:pPr>
        <w:keepNext w:val="0"/>
        <w:spacing w:before="0" w:after="0" w:line="240" w:lineRule="auto"/>
        <w:ind w:firstLine="567"/>
        <w:jc w:val="both"/>
      </w:pPr>
      <w:r>
        <w:rPr>
          <w:rFonts w:ascii="Times New Roman" w:hAnsi="Times New Roman" w:eastAsia="Times New Roman"/>
          <w:b w:val="0"/>
          <w:i w:val="0"/>
          <w:color w:val="000000"/>
          <w:sz w:val="24"/>
        </w:rPr>
        <w:t>7.2.7.2 Условия статической прочности проверяют в соответствии с ГОСТ 34233.11.</w:t>
      </w:r>
    </w:p>
    <w:p>
      <w:pPr>
        <w:keepNext w:val="0"/>
        <w:spacing w:before="0" w:after="0" w:line="240" w:lineRule="auto"/>
        <w:ind w:firstLine="567"/>
        <w:jc w:val="both"/>
      </w:pPr>
      <w:r>
        <w:rPr>
          <w:rFonts w:ascii="Times New Roman" w:hAnsi="Times New Roman" w:eastAsia="Times New Roman"/>
          <w:b w:val="0"/>
          <w:i w:val="0"/>
          <w:color w:val="000000"/>
          <w:sz w:val="24"/>
        </w:rPr>
        <w:t>7.2.7.3 Допускаемое напряжение [σ], Па, для элементов оболочки резервуара принимают равным: [σ] = σт / 1,5 (33), где σт — расчетный предел текучести, Па.</w:t>
      </w:r>
    </w:p>
    <w:p>
      <w:pPr>
        <w:keepNext w:val="0"/>
        <w:spacing w:before="0" w:after="0" w:line="240" w:lineRule="auto"/>
        <w:ind w:firstLine="567"/>
        <w:jc w:val="both"/>
      </w:pPr>
      <w:r>
        <w:rPr>
          <w:rFonts w:ascii="Times New Roman" w:hAnsi="Times New Roman" w:eastAsia="Times New Roman"/>
          <w:b w:val="0"/>
          <w:i w:val="0"/>
          <w:color w:val="000000"/>
          <w:sz w:val="24"/>
        </w:rPr>
        <w:t>Работоспособность конструкций резервуара по результатам геометрически нелинейного упругого расчета НДС определяют по критериям, приведенным в таблице 13.</w:t>
      </w:r>
    </w:p>
    <w:p>
      <w:pPr>
        <w:keepNext w:val="0"/>
        <w:spacing w:before="0" w:after="0" w:line="240" w:lineRule="auto"/>
        <w:ind w:firstLine="567"/>
        <w:jc w:val="both"/>
      </w:pPr>
      <w:r>
        <w:rPr>
          <w:rFonts w:ascii="Times New Roman" w:hAnsi="Times New Roman" w:eastAsia="Times New Roman"/>
          <w:b w:val="0"/>
          <w:i w:val="0"/>
          <w:color w:val="000000"/>
          <w:sz w:val="24"/>
        </w:rPr>
        <w:t>Если напряжения в конструкции не превышают допустимые значения, то эксплуатация резервуара по результатам расчета на прочность допускается при проектном уровне налива.</w:t>
      </w:r>
    </w:p>
    <w:p>
      <w:pPr>
        <w:keepNext w:val="0"/>
        <w:spacing w:before="0" w:after="0" w:line="240" w:lineRule="auto"/>
        <w:ind w:firstLine="567"/>
        <w:jc w:val="both"/>
      </w:pPr>
      <w:r>
        <w:rPr>
          <w:rFonts w:ascii="Times New Roman" w:hAnsi="Times New Roman" w:eastAsia="Times New Roman"/>
          <w:b w:val="0"/>
          <w:i w:val="0"/>
          <w:color w:val="000000"/>
          <w:sz w:val="24"/>
        </w:rPr>
        <w:t>Если напряжения в конструкции превышают допустимые значения, то для продолжения эксплуатации резервуара требуется снижение уровня налива до значений, при которых напряжения не превышают допустимых значений, или вывод резервуара в ремонт.</w:t>
      </w:r>
    </w:p>
    <w:p>
      <w:pPr>
        <w:keepNext w:val="0"/>
        <w:spacing w:before="0" w:after="0" w:line="240" w:lineRule="auto"/>
        <w:ind w:firstLine="567"/>
        <w:jc w:val="both"/>
      </w:pPr>
      <w:r>
        <w:rPr>
          <w:rFonts w:ascii="Times New Roman" w:hAnsi="Times New Roman" w:eastAsia="Times New Roman"/>
          <w:b w:val="0"/>
          <w:i w:val="0"/>
          <w:color w:val="000000"/>
          <w:sz w:val="24"/>
        </w:rPr>
        <w:t>Если не выполнены критерии, приведенные в таблице 13, определяют нагрузку на конструкции, при которой допускается эксплуатация резервуара.</w:t>
      </w:r>
    </w:p>
    <w:p>
      <w:pPr>
        <w:keepNext w:val="0"/>
        <w:spacing w:before="0" w:after="0" w:line="240" w:lineRule="auto"/>
        <w:ind w:firstLine="567"/>
        <w:jc w:val="both"/>
      </w:pPr>
      <w:r>
        <w:rPr>
          <w:rFonts w:ascii="Times New Roman" w:hAnsi="Times New Roman" w:eastAsia="Times New Roman"/>
          <w:b w:val="0"/>
          <w:i w:val="0"/>
          <w:color w:val="000000"/>
          <w:sz w:val="24"/>
        </w:rPr>
        <w:t>10.2 Расчет напряженно-деформированного состояния стенки резервуара</w:t>
      </w:r>
    </w:p>
    <w:p>
      <w:pPr>
        <w:keepNext w:val="0"/>
        <w:spacing w:before="0" w:after="0" w:line="240" w:lineRule="auto"/>
        <w:ind w:firstLine="567"/>
        <w:jc w:val="both"/>
      </w:pPr>
      <w:r>
        <w:rPr>
          <w:rFonts w:ascii="Times New Roman" w:hAnsi="Times New Roman" w:eastAsia="Times New Roman"/>
          <w:b w:val="0"/>
          <w:i w:val="0"/>
          <w:color w:val="000000"/>
          <w:sz w:val="24"/>
        </w:rPr>
        <w:t>10.2.1 Критерии необходимости выполнения расчета НДС стенки</w:t>
      </w:r>
    </w:p>
    <w:p>
      <w:pPr>
        <w:keepNext w:val="0"/>
        <w:spacing w:before="0" w:after="0" w:line="240" w:lineRule="auto"/>
        <w:ind w:firstLine="567"/>
        <w:jc w:val="both"/>
      </w:pPr>
      <w:r>
        <w:rPr>
          <w:rFonts w:ascii="Times New Roman" w:hAnsi="Times New Roman" w:eastAsia="Times New Roman"/>
          <w:b w:val="0"/>
          <w:i w:val="0"/>
          <w:color w:val="000000"/>
          <w:sz w:val="24"/>
        </w:rPr>
        <w:t>10.2.1.1 Расчет НДС стенки резервуара необходимо выполнять при наличии на ней локальных деформаций (вмятин, выпучин, угловатостей), ненормативных отклонений образующих от вертикали, отнесенных к группе 2.</w:t>
      </w:r>
    </w:p>
    <w:p>
      <w:pPr>
        <w:keepNext w:val="0"/>
        <w:spacing w:before="0" w:after="0" w:line="240" w:lineRule="auto"/>
        <w:ind w:firstLine="567"/>
        <w:jc w:val="both"/>
      </w:pPr>
      <w:r>
        <w:rPr>
          <w:rFonts w:ascii="Times New Roman" w:hAnsi="Times New Roman" w:eastAsia="Times New Roman"/>
          <w:b w:val="0"/>
          <w:i w:val="0"/>
          <w:color w:val="000000"/>
          <w:sz w:val="24"/>
        </w:rPr>
        <w:t>10.2.1.2 Расчет НДС стенки резервуара необходимо выполнять с учетом наличия на стенке ребер и колец жесткости, в т.ч., не предусмотренных в проектной документации.</w:t>
      </w:r>
    </w:p>
    <w:p>
      <w:pPr>
        <w:keepNext w:val="0"/>
        <w:spacing w:before="0" w:after="0" w:line="240" w:lineRule="auto"/>
        <w:ind w:firstLine="567"/>
        <w:jc w:val="both"/>
      </w:pPr>
      <w:r>
        <w:rPr>
          <w:rFonts w:ascii="Times New Roman" w:hAnsi="Times New Roman" w:eastAsia="Times New Roman"/>
          <w:b w:val="0"/>
          <w:i w:val="0"/>
          <w:color w:val="000000"/>
          <w:sz w:val="24"/>
        </w:rPr>
        <w:t>10.2.2 Виды выполняемых расчетов НДС стенки</w:t>
      </w:r>
    </w:p>
    <w:p>
      <w:pPr>
        <w:keepNext w:val="0"/>
        <w:spacing w:before="0" w:after="0" w:line="240" w:lineRule="auto"/>
        <w:ind w:firstLine="567"/>
        <w:jc w:val="both"/>
      </w:pPr>
      <w:r>
        <w:rPr>
          <w:rFonts w:ascii="Times New Roman" w:hAnsi="Times New Roman" w:eastAsia="Times New Roman"/>
          <w:b w:val="0"/>
          <w:i w:val="0"/>
          <w:color w:val="000000"/>
          <w:sz w:val="24"/>
        </w:rPr>
        <w:t>Расчет НДС стенки резервуара при определении прочности и устойчивости выполняют в геометрически нелинейной и физически линейной постановке.</w:t>
      </w:r>
    </w:p>
    <w:p>
      <w:pPr>
        <w:keepNext w:val="0"/>
        <w:spacing w:before="0" w:after="0" w:line="240" w:lineRule="auto"/>
        <w:ind w:firstLine="567"/>
        <w:jc w:val="both"/>
      </w:pPr>
      <w:r>
        <w:rPr>
          <w:rFonts w:ascii="Times New Roman" w:hAnsi="Times New Roman" w:eastAsia="Times New Roman"/>
          <w:b w:val="0"/>
          <w:i w:val="0"/>
          <w:color w:val="000000"/>
          <w:sz w:val="24"/>
        </w:rPr>
        <w:t>10.2.3 Расчетная схема</w:t>
      </w:r>
    </w:p>
    <w:p>
      <w:pPr>
        <w:keepNext w:val="0"/>
        <w:spacing w:before="0" w:after="0" w:line="240" w:lineRule="auto"/>
        <w:ind w:firstLine="567"/>
        <w:jc w:val="both"/>
      </w:pPr>
      <w:r>
        <w:rPr>
          <w:rFonts w:ascii="Times New Roman" w:hAnsi="Times New Roman" w:eastAsia="Times New Roman"/>
          <w:b w:val="0"/>
          <w:i w:val="0"/>
          <w:color w:val="000000"/>
          <w:sz w:val="24"/>
        </w:rPr>
        <w:t>Расчет НДС стенки должен проводиться по следующей расчетной схеме: а) создание КЭ модели стенки (построение геометрической модели стенки, задание типа КЭ, задание модели материала, построение КЭ сетки, задание нагрузок и граничных условий в модели стенки); б) расчет НДС стенки МКЭ в геометрически нелинейной упругой постановке на программном комплексе (см. 10.2.5); в) оценка прочности стенки по результатам расчета НДС заполненного продуктом резервуара (см. 10.3.1); г) оценка устойчивости стенки по результатам расчета НДС опорожненного резервуара (см. 10.3.2).</w:t>
      </w:r>
    </w:p>
    <w:p>
      <w:pPr>
        <w:keepNext w:val="0"/>
        <w:spacing w:before="0" w:after="0" w:line="240" w:lineRule="auto"/>
        <w:ind w:firstLine="567"/>
        <w:jc w:val="both"/>
      </w:pPr>
      <w:r>
        <w:rPr>
          <w:rFonts w:ascii="Times New Roman" w:hAnsi="Times New Roman" w:eastAsia="Times New Roman"/>
          <w:b w:val="0"/>
          <w:i w:val="0"/>
          <w:color w:val="000000"/>
          <w:sz w:val="24"/>
        </w:rPr>
        <w:t>10.2.4.4 Задание нагрузок и граничных условий модели</w:t>
      </w:r>
    </w:p>
    <w:p>
      <w:pPr>
        <w:keepNext w:val="0"/>
        <w:spacing w:before="0" w:after="0" w:line="240" w:lineRule="auto"/>
        <w:ind w:firstLine="567"/>
        <w:jc w:val="both"/>
      </w:pPr>
      <w:r>
        <w:rPr>
          <w:rFonts w:ascii="Times New Roman" w:hAnsi="Times New Roman" w:eastAsia="Times New Roman"/>
          <w:b w:val="0"/>
          <w:i w:val="0"/>
          <w:color w:val="000000"/>
          <w:sz w:val="24"/>
        </w:rPr>
        <w:t>Для модели стенки резервуара задают следующие нагрузки и граничные условия: нагрузка от веса стенки, установленных ребер и колец жесткости, подкладных пластин; нагрузка от веса крыши, оборудования и площадок обслуживания на крыше; равномерная снеговая нагрузка; ветровая нагрузка; нагрузка от вакуумметрического давления; нагрузка от избыточного давления; нагрузка от гидростатического давления; температурные воздействия; ограничения на степени свободы (закрепление модели).</w:t>
      </w:r>
    </w:p>
    <w:p>
      <w:pPr>
        <w:keepNext w:val="0"/>
        <w:spacing w:before="0" w:after="0" w:line="240" w:lineRule="auto"/>
        <w:ind w:firstLine="567"/>
        <w:jc w:val="both"/>
      </w:pPr>
      <w:r>
        <w:rPr>
          <w:rFonts w:ascii="Times New Roman" w:hAnsi="Times New Roman" w:eastAsia="Times New Roman"/>
          <w:b w:val="0"/>
          <w:i w:val="0"/>
          <w:color w:val="000000"/>
          <w:sz w:val="24"/>
        </w:rPr>
        <w:t>Для оценки прочности и устойчивости стенки резервуара с ребрами и кольцами жесткости должно использоваться сочетание нагрузок и граничных условий, приведенных в таблице 18.</w:t>
      </w:r>
    </w:p>
    <w:p>
      <w:pPr>
        <w:keepNext w:val="0"/>
        <w:spacing w:before="0" w:after="0" w:line="240" w:lineRule="auto"/>
        <w:ind w:firstLine="567"/>
        <w:jc w:val="both"/>
      </w:pPr>
      <w:r>
        <w:rPr>
          <w:rFonts w:ascii="Times New Roman" w:hAnsi="Times New Roman" w:eastAsia="Times New Roman"/>
          <w:b w:val="0"/>
          <w:i w:val="0"/>
          <w:color w:val="000000"/>
          <w:sz w:val="24"/>
        </w:rPr>
        <w:t>10.2.5 Расчет НДС стенки МКЭ</w:t>
      </w:r>
    </w:p>
    <w:p>
      <w:pPr>
        <w:keepNext w:val="0"/>
        <w:spacing w:before="0" w:after="0" w:line="240" w:lineRule="auto"/>
        <w:ind w:firstLine="567"/>
        <w:jc w:val="both"/>
      </w:pPr>
      <w:r>
        <w:rPr>
          <w:rFonts w:ascii="Times New Roman" w:hAnsi="Times New Roman" w:eastAsia="Times New Roman"/>
          <w:b w:val="0"/>
          <w:i w:val="0"/>
          <w:color w:val="000000"/>
          <w:sz w:val="24"/>
        </w:rPr>
        <w:t>10.2.5.1 Численное решение системы уравнений, описывающих КЭ модель, должно выполняться в нелинейной геометрической (модель конструкций) и линейной физической (модель материала) постановке в порядке, установленном для применяемого программного комплекса.</w:t>
      </w:r>
    </w:p>
    <w:p>
      <w:pPr>
        <w:pStyle w:val="1"/>
        <w:keepNext/>
        <w:pageBreakBefore w:val="0"/>
        <w:spacing w:before="240" w:after="120"/>
        <w:ind w:firstLine="567"/>
        <w:jc w:val="left"/>
      </w:pPr>
      <w:r>
        <w:rPr>
          <w:rFonts w:ascii="Times New Roman" w:hAnsi="Times New Roman" w:eastAsia="Times New Roman"/>
          <w:b/>
          <w:i w:val="0"/>
          <w:color w:val="000000"/>
          <w:sz w:val="24"/>
        </w:rPr>
        <w:t>3 Сетка конструкции</w:t>
      </w:r>
    </w:p>
    <w:p>
      <w:pPr>
        <w:keepNext w:val="0"/>
        <w:spacing w:before="0" w:after="0" w:line="240" w:lineRule="auto"/>
        <w:ind w:firstLine="567"/>
        <w:jc w:val="both"/>
      </w:pPr>
      <w:r>
        <w:rPr>
          <w:rFonts w:ascii="Times New Roman" w:hAnsi="Times New Roman" w:eastAsia="Times New Roman"/>
          <w:b w:val="0"/>
          <w:i w:val="0"/>
          <w:color w:val="000000"/>
          <w:sz w:val="24"/>
        </w:rPr>
        <w:t>Количество узлов сетки после ее разбиения: 165734 шт., количество конечных элементов: 167377 шт. Размер конечных элементов 200 мм, тип элемента SHELL281.</w:t>
      </w:r>
    </w:p>
    <w:p>
      <w:pPr>
        <w:keepNext/>
        <w:spacing w:before="120" w:after="0" w:line="240" w:lineRule="auto"/>
        <w:jc w:val="center"/>
      </w:pPr>
      <w:r>
        <w:drawing>
          <wp:inline xmlns:a="http://schemas.openxmlformats.org/drawingml/2006/main" xmlns:pic="http://schemas.openxmlformats.org/drawingml/2006/picture">
            <wp:extent cx="4500000" cy="2250000"/>
            <wp:docPr id="2" name="Picture 2"/>
            <wp:cNvGraphicFramePr>
              <a:graphicFrameLocks noChangeAspect="1"/>
            </wp:cNvGraphicFramePr>
            <a:graphic>
              <a:graphicData uri="http://schemas.openxmlformats.org/drawingml/2006/picture">
                <pic:pic>
                  <pic:nvPicPr>
                    <pic:cNvPr id="0" name="fig02_mesh_wall_bottom.png"/>
                    <pic:cNvPicPr/>
                  </pic:nvPicPr>
                  <pic:blipFill>
                    <a:blip r:embed="rId10"/>
                    <a:stretch>
                      <a:fillRect/>
                    </a:stretch>
                  </pic:blipFill>
                  <pic:spPr>
                    <a:xfrm>
                      <a:off x="0" y="0"/>
                      <a:ext cx="4500000" cy="2250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2. Сетка элементов стенки и днища</w:t>
      </w:r>
    </w:p>
    <w:p>
      <w:pPr>
        <w:keepNext/>
        <w:spacing w:before="120" w:after="0" w:line="240" w:lineRule="auto"/>
        <w:jc w:val="center"/>
      </w:pPr>
      <w:r>
        <w:drawing>
          <wp:inline xmlns:a="http://schemas.openxmlformats.org/drawingml/2006/main" xmlns:pic="http://schemas.openxmlformats.org/drawingml/2006/picture">
            <wp:extent cx="4500000" cy="2250000"/>
            <wp:docPr id="3" name="Picture 3"/>
            <wp:cNvGraphicFramePr>
              <a:graphicFrameLocks noChangeAspect="1"/>
            </wp:cNvGraphicFramePr>
            <a:graphic>
              <a:graphicData uri="http://schemas.openxmlformats.org/drawingml/2006/picture">
                <pic:pic>
                  <pic:nvPicPr>
                    <pic:cNvPr id="0" name="fig03_mesh_wall_roof.png"/>
                    <pic:cNvPicPr/>
                  </pic:nvPicPr>
                  <pic:blipFill>
                    <a:blip r:embed="rId11"/>
                    <a:stretch>
                      <a:fillRect/>
                    </a:stretch>
                  </pic:blipFill>
                  <pic:spPr>
                    <a:xfrm>
                      <a:off x="0" y="0"/>
                      <a:ext cx="4500000" cy="2250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3. Сетка элементов стенки и кровли</w:t>
      </w:r>
    </w:p>
    <w:p>
      <w:pPr>
        <w:pStyle w:val="1"/>
        <w:keepNext/>
        <w:pageBreakBefore w:val="0"/>
        <w:spacing w:before="240" w:after="120"/>
        <w:ind w:firstLine="567"/>
        <w:jc w:val="left"/>
      </w:pPr>
      <w:r>
        <w:rPr>
          <w:rFonts w:ascii="Times New Roman" w:hAnsi="Times New Roman" w:eastAsia="Times New Roman"/>
          <w:b/>
          <w:i w:val="0"/>
          <w:color w:val="000000"/>
          <w:sz w:val="24"/>
        </w:rPr>
        <w:t>4 Граничные условия и нагрузки</w:t>
      </w:r>
    </w:p>
    <w:p>
      <w:pPr>
        <w:keepNext w:val="0"/>
        <w:spacing w:before="0" w:after="0" w:line="240" w:lineRule="auto"/>
        <w:ind w:firstLine="567"/>
        <w:jc w:val="both"/>
      </w:pPr>
      <w:r>
        <w:rPr>
          <w:rFonts w:ascii="Times New Roman" w:hAnsi="Times New Roman" w:eastAsia="Times New Roman"/>
          <w:b w:val="0"/>
          <w:i w:val="0"/>
          <w:color w:val="000000"/>
          <w:sz w:val="24"/>
        </w:rPr>
        <w:t>На конструкцию действует:</w:t>
      </w:r>
    </w:p>
    <w:p>
      <w:pPr>
        <w:keepNext w:val="0"/>
        <w:spacing w:before="0" w:after="0" w:line="240" w:lineRule="auto"/>
        <w:ind w:firstLine="709"/>
        <w:jc w:val="both"/>
      </w:pPr>
      <w:r>
        <w:rPr>
          <w:rFonts w:ascii="Times New Roman" w:hAnsi="Times New Roman" w:eastAsia="Times New Roman"/>
          <w:b w:val="0"/>
          <w:i w:val="0"/>
          <w:color w:val="000000"/>
          <w:sz w:val="24"/>
        </w:rPr>
        <w:t>- закрепление модели: «Fixed Support»;</w:t>
      </w:r>
    </w:p>
    <w:p>
      <w:pPr>
        <w:keepNext w:val="0"/>
        <w:spacing w:before="0" w:after="0" w:line="240" w:lineRule="auto"/>
        <w:ind w:firstLine="709"/>
        <w:jc w:val="both"/>
      </w:pPr>
      <w:r>
        <w:rPr>
          <w:rFonts w:ascii="Times New Roman" w:hAnsi="Times New Roman" w:eastAsia="Times New Roman"/>
          <w:b w:val="0"/>
          <w:i w:val="0"/>
          <w:color w:val="000000"/>
          <w:sz w:val="24"/>
        </w:rPr>
        <w:t>- закрепление модели: «Fixed Support 2»;</w:t>
      </w:r>
    </w:p>
    <w:p>
      <w:pPr>
        <w:keepNext w:val="0"/>
        <w:spacing w:before="0" w:after="0" w:line="240" w:lineRule="auto"/>
        <w:ind w:firstLine="567"/>
        <w:jc w:val="both"/>
      </w:pPr>
      <w:r>
        <w:rPr>
          <w:rFonts w:ascii="Times New Roman" w:hAnsi="Times New Roman" w:eastAsia="Times New Roman"/>
          <w:b w:val="0"/>
          <w:i w:val="0"/>
          <w:color w:val="000000"/>
          <w:sz w:val="24"/>
        </w:rPr>
        <w:t>Допущения, принятые в модели:</w:t>
      </w:r>
    </w:p>
    <w:p>
      <w:pPr>
        <w:keepNext w:val="0"/>
        <w:spacing w:before="0" w:after="0" w:line="240" w:lineRule="auto"/>
        <w:ind w:firstLine="709"/>
        <w:jc w:val="both"/>
      </w:pPr>
      <w:r>
        <w:rPr>
          <w:rFonts w:ascii="Times New Roman" w:hAnsi="Times New Roman" w:eastAsia="Times New Roman"/>
          <w:b w:val="0"/>
          <w:i w:val="0"/>
          <w:color w:val="000000"/>
          <w:sz w:val="24"/>
        </w:rPr>
        <w:t>- В ТЗ отсутствует необходимость расчета патрубков, в ТО пренебрегается напряжениями в стыках РВС и патрубков. Изучается НДС стенки РВС с учетом искривленной геометрии.</w:t>
      </w:r>
    </w:p>
    <w:p>
      <w:pPr>
        <w:keepNext w:val="0"/>
        <w:spacing w:before="0" w:after="0" w:line="240" w:lineRule="auto"/>
        <w:ind w:firstLine="709"/>
        <w:jc w:val="both"/>
      </w:pPr>
      <w:r>
        <w:rPr>
          <w:rFonts w:ascii="Times New Roman" w:hAnsi="Times New Roman" w:eastAsia="Times New Roman"/>
          <w:b w:val="0"/>
          <w:i w:val="0"/>
          <w:color w:val="000000"/>
          <w:sz w:val="24"/>
        </w:rPr>
        <w:t>- В работе приняты расчетные толщины листов как постоянная для всех листов соответствующего пояса согласно проекту КМД.</w:t>
      </w:r>
    </w:p>
    <w:p>
      <w:pPr>
        <w:keepNext/>
        <w:spacing w:before="120" w:after="0" w:line="240" w:lineRule="auto"/>
        <w:jc w:val="center"/>
      </w:pPr>
      <w:r>
        <w:drawing>
          <wp:inline xmlns:a="http://schemas.openxmlformats.org/drawingml/2006/main" xmlns:pic="http://schemas.openxmlformats.org/drawingml/2006/picture">
            <wp:extent cx="4500000" cy="3375000"/>
            <wp:docPr id="4" name="Picture 4"/>
            <wp:cNvGraphicFramePr>
              <a:graphicFrameLocks noChangeAspect="1"/>
            </wp:cNvGraphicFramePr>
            <a:graphic>
              <a:graphicData uri="http://schemas.openxmlformats.org/drawingml/2006/picture">
                <pic:pic>
                  <pic:nvPicPr>
                    <pic:cNvPr id="0" name="fig04_loads.png"/>
                    <pic:cNvPicPr/>
                  </pic:nvPicPr>
                  <pic:blipFill>
                    <a:blip r:embed="rId12"/>
                    <a:stretch>
                      <a:fillRect/>
                    </a:stretch>
                  </pic:blipFill>
                  <pic:spPr>
                    <a:xfrm>
                      <a:off x="0" y="0"/>
                      <a:ext cx="4500000" cy="3375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4. Нагрузки</w:t>
      </w:r>
    </w:p>
    <w:p>
      <w:pPr>
        <w:keepNext/>
        <w:spacing w:before="120" w:after="0" w:line="240" w:lineRule="auto"/>
        <w:jc w:val="center"/>
      </w:pPr>
      <w:r>
        <w:drawing>
          <wp:inline xmlns:a="http://schemas.openxmlformats.org/drawingml/2006/main" xmlns:pic="http://schemas.openxmlformats.org/drawingml/2006/picture">
            <wp:extent cx="4500000" cy="3656250"/>
            <wp:docPr id="5" name="Picture 5"/>
            <wp:cNvGraphicFramePr>
              <a:graphicFrameLocks noChangeAspect="1"/>
            </wp:cNvGraphicFramePr>
            <a:graphic>
              <a:graphicData uri="http://schemas.openxmlformats.org/drawingml/2006/picture">
                <pic:pic>
                  <pic:nvPicPr>
                    <pic:cNvPr id="0" name="fig05_hydrostatic.png"/>
                    <pic:cNvPicPr/>
                  </pic:nvPicPr>
                  <pic:blipFill>
                    <a:blip r:embed="rId13"/>
                    <a:stretch>
                      <a:fillRect/>
                    </a:stretch>
                  </pic:blipFill>
                  <pic:spPr>
                    <a:xfrm>
                      <a:off x="0" y="0"/>
                      <a:ext cx="4500000" cy="365625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5. Гидростатическое давление</w:t>
      </w:r>
    </w:p>
    <w:p>
      <w:pPr>
        <w:pStyle w:val="1"/>
        <w:keepNext/>
        <w:pageBreakBefore w:val="0"/>
        <w:spacing w:before="240" w:after="120"/>
        <w:ind w:firstLine="567"/>
        <w:jc w:val="left"/>
      </w:pPr>
      <w:r>
        <w:rPr>
          <w:rFonts w:ascii="Times New Roman" w:hAnsi="Times New Roman" w:eastAsia="Times New Roman"/>
          <w:b/>
          <w:i w:val="0"/>
          <w:color w:val="000000"/>
          <w:sz w:val="24"/>
        </w:rPr>
        <w:t>5 Результаты расчета на прочность</w:t>
      </w:r>
    </w:p>
    <w:p>
      <w:pPr>
        <w:pStyle w:val="1"/>
        <w:keepNext/>
        <w:pageBreakBefore w:val="0"/>
        <w:spacing w:before="240" w:after="120"/>
        <w:ind w:firstLine="567"/>
        <w:jc w:val="left"/>
      </w:pPr>
      <w:r>
        <w:rPr>
          <w:rFonts w:ascii="Times New Roman" w:hAnsi="Times New Roman" w:eastAsia="Times New Roman"/>
          <w:b/>
          <w:i w:val="0"/>
          <w:color w:val="000000"/>
          <w:sz w:val="24"/>
        </w:rPr>
        <w:t>5.1 Результаты расчета НДС РВС при наливе 10,8 м с отклонениями стенки для заполненного резервуара</w:t>
      </w:r>
    </w:p>
    <w:p>
      <w:pPr>
        <w:keepNext w:val="0"/>
        <w:spacing w:before="0" w:after="0" w:line="240" w:lineRule="auto"/>
        <w:ind w:firstLine="567"/>
        <w:jc w:val="both"/>
      </w:pPr>
      <w:r>
        <w:rPr>
          <w:rFonts w:ascii="Times New Roman" w:hAnsi="Times New Roman" w:eastAsia="Times New Roman"/>
          <w:b w:val="0"/>
          <w:i w:val="0"/>
          <w:color w:val="000000"/>
          <w:sz w:val="24"/>
        </w:rPr>
        <w:t>Обеспечение прочности поясов основной стенки резервуара E2E РВС-30000 в соответствии с ГОСТ 58622-2019 оценивается по критериям:</w:t>
      </w:r>
    </w:p>
    <w:p>
      <w:pPr>
        <w:keepNext w:val="0"/>
        <w:spacing w:before="0" w:after="0" w:line="240" w:lineRule="auto"/>
        <w:ind w:firstLine="567"/>
        <w:jc w:val="both"/>
      </w:pPr>
      <w:r>
        <w:rPr>
          <w:rFonts w:ascii="Times New Roman" w:hAnsi="Times New Roman" w:eastAsia="Times New Roman"/>
          <w:b w:val="0"/>
          <w:i w:val="0"/>
          <w:color w:val="000000"/>
          <w:sz w:val="24"/>
        </w:rPr>
        <w:t>Согласно таблице 13 ГОСТ Р 58622-2019 для листов стенки резервуара критерием работоспособности являются:</w:t>
      </w:r>
    </w:p>
    <w:p>
      <w:pPr>
        <w:keepNext w:val="0"/>
        <w:spacing w:before="0" w:after="0" w:line="240" w:lineRule="auto"/>
        <w:ind w:firstLine="709"/>
        <w:jc w:val="both"/>
      </w:pPr>
      <w:r>
        <w:rPr>
          <w:rFonts w:ascii="Times New Roman" w:hAnsi="Times New Roman" w:eastAsia="Times New Roman"/>
          <w:b w:val="0"/>
          <w:i w:val="0"/>
          <w:color w:val="000000"/>
          <w:sz w:val="24"/>
        </w:rPr>
        <w:t>- срединные (мембранные) напряжения σм ≤ 1,5·[σ], где [σ] = σ0,2 / 1,5 – номинальное допускаемое напряжение;</w:t>
      </w:r>
    </w:p>
    <w:p>
      <w:pPr>
        <w:keepNext w:val="0"/>
        <w:spacing w:before="0" w:after="0" w:line="240" w:lineRule="auto"/>
        <w:ind w:firstLine="709"/>
        <w:jc w:val="both"/>
      </w:pPr>
      <w:r>
        <w:rPr>
          <w:rFonts w:ascii="Times New Roman" w:hAnsi="Times New Roman" w:eastAsia="Times New Roman"/>
          <w:b w:val="0"/>
          <w:i w:val="0"/>
          <w:color w:val="000000"/>
          <w:sz w:val="24"/>
        </w:rPr>
        <w:t>- отсутствие локальной потери устойчивости («прохлопывания») вмятин.</w:t>
      </w:r>
    </w:p>
    <w:p>
      <w:pPr>
        <w:keepNext w:val="0"/>
        <w:spacing w:before="0" w:after="0" w:line="240" w:lineRule="auto"/>
        <w:ind w:firstLine="567"/>
        <w:jc w:val="both"/>
      </w:pPr>
      <w:r>
        <w:rPr>
          <w:rFonts w:ascii="Times New Roman" w:hAnsi="Times New Roman" w:eastAsia="Times New Roman"/>
          <w:b w:val="0"/>
          <w:i w:val="0"/>
          <w:color w:val="000000"/>
          <w:sz w:val="24"/>
        </w:rPr>
        <w:t>Поверхностные (фибровые) и эквивалентные по Мизесу напряжения (σф ≤ 3[σ], σэ ≤ 3[σ]) в соответствии с таблицей 13 ГОСТ Р 58622-2019 нормируются для опорного кольца, рёбер жёсткости и патрубков, для листов стенки они приводятся справочно.</w:t>
      </w:r>
    </w:p>
    <w:p>
      <w:pPr>
        <w:keepNext w:val="0"/>
        <w:spacing w:before="0" w:after="0" w:line="240" w:lineRule="auto"/>
        <w:ind w:firstLine="567"/>
        <w:jc w:val="both"/>
      </w:pPr>
      <w:r>
        <w:rPr>
          <w:rFonts w:ascii="Times New Roman" w:hAnsi="Times New Roman" w:eastAsia="Times New Roman"/>
          <w:b w:val="0"/>
          <w:i w:val="0"/>
          <w:color w:val="000000"/>
          <w:sz w:val="24"/>
        </w:rPr>
        <w:t>Допускаемые напряжения: [σ] = 420/1,5 = 280,0 МПа; 1,5[σ] = 420,0 МПа; 3[σ] = 840 МПа.</w:t>
      </w:r>
    </w:p>
    <w:p>
      <w:pPr>
        <w:keepNext/>
        <w:spacing w:before="120" w:after="0" w:line="240" w:lineRule="auto"/>
        <w:jc w:val="center"/>
      </w:pPr>
      <w:r>
        <w:drawing>
          <wp:inline xmlns:a="http://schemas.openxmlformats.org/drawingml/2006/main" xmlns:pic="http://schemas.openxmlformats.org/drawingml/2006/picture">
            <wp:extent cx="4500000" cy="2925000"/>
            <wp:docPr id="6" name="Picture 6"/>
            <wp:cNvGraphicFramePr>
              <a:graphicFrameLocks noChangeAspect="1"/>
            </wp:cNvGraphicFramePr>
            <a:graphic>
              <a:graphicData uri="http://schemas.openxmlformats.org/drawingml/2006/picture">
                <pic:pic>
                  <pic:nvPicPr>
                    <pic:cNvPr id="0" name="AR__Эксплуатация_AR_Equivalent.png"/>
                    <pic:cNvPicPr/>
                  </pic:nvPicPr>
                  <pic:blipFill>
                    <a:blip r:embed="rId14"/>
                    <a:stretch>
                      <a:fillRect/>
                    </a:stretch>
                  </pic:blipFill>
                  <pic:spPr>
                    <a:xfrm>
                      <a:off x="0" y="0"/>
                      <a:ext cx="4500000" cy="2925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6. Эквивалентные поверхностные напряжения в стенке</w:t>
      </w:r>
    </w:p>
    <w:p>
      <w:pPr>
        <w:keepNext/>
        <w:spacing w:before="120" w:after="0" w:line="240" w:lineRule="auto"/>
        <w:jc w:val="center"/>
      </w:pPr>
      <w:r>
        <w:drawing>
          <wp:inline xmlns:a="http://schemas.openxmlformats.org/drawingml/2006/main" xmlns:pic="http://schemas.openxmlformats.org/drawingml/2006/picture">
            <wp:extent cx="4500000" cy="2925000"/>
            <wp:docPr id="7" name="Picture 7"/>
            <wp:cNvGraphicFramePr>
              <a:graphicFrameLocks noChangeAspect="1"/>
            </wp:cNvGraphicFramePr>
            <a:graphic>
              <a:graphicData uri="http://schemas.openxmlformats.org/drawingml/2006/picture">
                <pic:pic>
                  <pic:nvPicPr>
                    <pic:cNvPr id="0" name="AR__Эксплуатация_AR_Membrane.png"/>
                    <pic:cNvPicPr/>
                  </pic:nvPicPr>
                  <pic:blipFill>
                    <a:blip r:embed="rId15"/>
                    <a:stretch>
                      <a:fillRect/>
                    </a:stretch>
                  </pic:blipFill>
                  <pic:spPr>
                    <a:xfrm>
                      <a:off x="0" y="0"/>
                      <a:ext cx="4500000" cy="2925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7. Срединные (мембранные) напряжения в кольцевом направлении</w:t>
      </w:r>
    </w:p>
    <w:p>
      <w:pPr>
        <w:keepNext/>
        <w:spacing w:before="120" w:after="0" w:line="240" w:lineRule="auto"/>
        <w:jc w:val="center"/>
      </w:pPr>
      <w:r>
        <w:drawing>
          <wp:inline xmlns:a="http://schemas.openxmlformats.org/drawingml/2006/main" xmlns:pic="http://schemas.openxmlformats.org/drawingml/2006/picture">
            <wp:extent cx="4500000" cy="2925000"/>
            <wp:docPr id="8" name="Picture 8"/>
            <wp:cNvGraphicFramePr>
              <a:graphicFrameLocks noChangeAspect="1"/>
            </wp:cNvGraphicFramePr>
            <a:graphic>
              <a:graphicData uri="http://schemas.openxmlformats.org/drawingml/2006/picture">
                <pic:pic>
                  <pic:nvPicPr>
                    <pic:cNvPr id="0" name="AR__Эксплуатация_AR_Fiber.png"/>
                    <pic:cNvPicPr/>
                  </pic:nvPicPr>
                  <pic:blipFill>
                    <a:blip r:embed="rId16"/>
                    <a:stretch>
                      <a:fillRect/>
                    </a:stretch>
                  </pic:blipFill>
                  <pic:spPr>
                    <a:xfrm>
                      <a:off x="0" y="0"/>
                      <a:ext cx="4500000" cy="2925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8. Поверхностные (фибровые) напряжения в кольцевом направлении</w:t>
      </w:r>
    </w:p>
    <w:p>
      <w:pPr>
        <w:keepNext/>
        <w:spacing w:before="120" w:after="0" w:line="240" w:lineRule="auto"/>
        <w:jc w:val="center"/>
      </w:pPr>
      <w:r>
        <w:drawing>
          <wp:inline xmlns:a="http://schemas.openxmlformats.org/drawingml/2006/main" xmlns:pic="http://schemas.openxmlformats.org/drawingml/2006/picture">
            <wp:extent cx="4500000" cy="2925000"/>
            <wp:docPr id="9" name="Picture 9"/>
            <wp:cNvGraphicFramePr>
              <a:graphicFrameLocks noChangeAspect="1"/>
            </wp:cNvGraphicFramePr>
            <a:graphic>
              <a:graphicData uri="http://schemas.openxmlformats.org/drawingml/2006/picture">
                <pic:pic>
                  <pic:nvPicPr>
                    <pic:cNvPr id="0" name="AR__Эксплуатация_Total_Deformation.png"/>
                    <pic:cNvPicPr/>
                  </pic:nvPicPr>
                  <pic:blipFill>
                    <a:blip r:embed="rId17"/>
                    <a:stretch>
                      <a:fillRect/>
                    </a:stretch>
                  </pic:blipFill>
                  <pic:spPr>
                    <a:xfrm>
                      <a:off x="0" y="0"/>
                      <a:ext cx="4500000" cy="2925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9. Деформации стенки</w:t>
      </w:r>
    </w:p>
    <w:p>
      <w:pPr>
        <w:keepNext/>
        <w:spacing w:before="120" w:after="60" w:line="240" w:lineRule="auto"/>
        <w:jc w:val="left"/>
      </w:pPr>
      <w:r>
        <w:rPr>
          <w:rFonts w:ascii="Times New Roman" w:hAnsi="Times New Roman" w:eastAsia="Times New Roman"/>
          <w:b w:val="0"/>
          <w:i w:val="0"/>
          <w:color w:val="000000"/>
          <w:sz w:val="24"/>
        </w:rPr>
        <w:t>Таблица 5 – Первые главные поверхностные (фибровые) напряжения</w:t>
      </w:r>
    </w:p>
    <w:tbl>
      <w:tblPr>
        <w:tblStyle w:val="afa"/>
        <w:tblW w:type="auto" w:w="0"/>
        <w:jc w:val="center"/>
        <w:tblLayout w:type="fixed"/>
        <w:tblLook w:firstColumn="1" w:firstRow="1" w:lastColumn="0" w:lastRow="0" w:noHBand="0" w:noVBand="1" w:val="04A0"/>
      </w:tblPr>
      <w:tblGrid>
        <w:gridCol w:w="737"/>
        <w:gridCol w:w="2494"/>
        <w:gridCol w:w="2154"/>
        <w:gridCol w:w="2154"/>
        <w:gridCol w:w="2211"/>
      </w:tblGrid>
      <w:tr>
        <w:trPr>
          <w:tblHeader w:val="true"/>
        </w:trPr>
        <w:tc>
          <w:tcPr>
            <w:tcW w:type="dxa" w:w="737"/>
          </w:tcPr>
          <w:p>
            <w:pPr>
              <w:spacing w:after="0"/>
              <w:ind w:firstLine="0"/>
              <w:jc w:val="center"/>
            </w:pPr>
            <w:r/>
            <w:r>
              <w:rPr>
                <w:rFonts w:ascii="Times New Roman" w:hAnsi="Times New Roman" w:eastAsia="Times New Roman"/>
                <w:b/>
                <w:i w:val="0"/>
                <w:color w:val="000000"/>
                <w:sz w:val="24"/>
              </w:rPr>
              <w:t>№ п/п</w:t>
            </w:r>
          </w:p>
        </w:tc>
        <w:tc>
          <w:tcPr>
            <w:tcW w:type="dxa" w:w="2494"/>
          </w:tcPr>
          <w:p>
            <w:pPr>
              <w:spacing w:after="0"/>
              <w:ind w:firstLine="0"/>
              <w:jc w:val="center"/>
            </w:pPr>
            <w:r/>
            <w:r>
              <w:rPr>
                <w:rFonts w:ascii="Times New Roman" w:hAnsi="Times New Roman" w:eastAsia="Times New Roman"/>
                <w:b/>
                <w:i w:val="0"/>
                <w:color w:val="000000"/>
                <w:sz w:val="24"/>
              </w:rPr>
              <w:t>Конструктивный элемент резервуара</w:t>
            </w:r>
          </w:p>
        </w:tc>
        <w:tc>
          <w:tcPr>
            <w:tcW w:type="dxa" w:w="2154"/>
          </w:tcPr>
          <w:p>
            <w:pPr>
              <w:spacing w:after="0"/>
              <w:ind w:firstLine="0"/>
              <w:jc w:val="center"/>
            </w:pPr>
            <w:r/>
            <w:r>
              <w:rPr>
                <w:rFonts w:ascii="Times New Roman" w:hAnsi="Times New Roman" w:eastAsia="Times New Roman"/>
                <w:b/>
                <w:i w:val="0"/>
                <w:color w:val="000000"/>
                <w:sz w:val="24"/>
              </w:rPr>
              <w:t>Максимальное расчетное значение, МПа (максимум)</w:t>
            </w:r>
          </w:p>
        </w:tc>
        <w:tc>
          <w:tcPr>
            <w:tcW w:type="dxa" w:w="2154"/>
          </w:tcPr>
          <w:p>
            <w:pPr>
              <w:spacing w:after="0"/>
              <w:ind w:firstLine="0"/>
              <w:jc w:val="center"/>
            </w:pPr>
            <w:r/>
            <w:r>
              <w:rPr>
                <w:rFonts w:ascii="Times New Roman" w:hAnsi="Times New Roman" w:eastAsia="Times New Roman"/>
                <w:b/>
                <w:i w:val="0"/>
                <w:color w:val="000000"/>
                <w:sz w:val="24"/>
              </w:rPr>
              <w:t>Для сравнения 3[σ], МПа</w:t>
            </w:r>
          </w:p>
        </w:tc>
        <w:tc>
          <w:tcPr>
            <w:tcW w:type="dxa" w:w="2211"/>
          </w:tcPr>
          <w:p>
            <w:pPr>
              <w:spacing w:after="0"/>
              <w:ind w:firstLine="0"/>
              <w:jc w:val="center"/>
            </w:pPr>
            <w:r/>
            <w:r>
              <w:rPr>
                <w:rFonts w:ascii="Times New Roman" w:hAnsi="Times New Roman" w:eastAsia="Times New Roman"/>
                <w:b/>
                <w:i w:val="0"/>
                <w:color w:val="000000"/>
                <w:sz w:val="24"/>
              </w:rPr>
              <w:t>Примечание</w:t>
            </w:r>
          </w:p>
        </w:tc>
      </w:tr>
      <w:tr>
        <w:tc>
          <w:tcPr>
            <w:tcW w:type="dxa" w:w="737"/>
          </w:tcPr>
          <w:p>
            <w:pPr>
              <w:spacing w:after="0"/>
              <w:ind w:firstLine="0"/>
              <w:jc w:val="left"/>
            </w:pPr>
            <w:r/>
            <w:r>
              <w:rPr>
                <w:rFonts w:ascii="Times New Roman" w:hAnsi="Times New Roman" w:eastAsia="Times New Roman"/>
                <w:b w:val="0"/>
                <w:i w:val="0"/>
                <w:color w:val="000000"/>
                <w:sz w:val="24"/>
              </w:rPr>
              <w:t>1</w:t>
            </w:r>
          </w:p>
        </w:tc>
        <w:tc>
          <w:tcPr>
            <w:tcW w:type="dxa" w:w="2494"/>
          </w:tcPr>
          <w:p>
            <w:pPr>
              <w:spacing w:after="0"/>
              <w:ind w:firstLine="0"/>
              <w:jc w:val="center"/>
            </w:pPr>
            <w:r/>
            <w:r>
              <w:rPr>
                <w:rFonts w:ascii="Times New Roman" w:hAnsi="Times New Roman" w:eastAsia="Times New Roman"/>
                <w:b w:val="0"/>
                <w:i w:val="0"/>
                <w:color w:val="000000"/>
                <w:sz w:val="24"/>
              </w:rPr>
              <w:t>1 пояс</w:t>
            </w:r>
          </w:p>
        </w:tc>
        <w:tc>
          <w:tcPr>
            <w:tcW w:type="dxa" w:w="2154"/>
          </w:tcPr>
          <w:p>
            <w:pPr>
              <w:spacing w:after="0"/>
              <w:ind w:firstLine="0"/>
              <w:jc w:val="center"/>
            </w:pPr>
            <w:r/>
            <w:r>
              <w:rPr>
                <w:rFonts w:ascii="Times New Roman" w:hAnsi="Times New Roman" w:eastAsia="Times New Roman"/>
                <w:b w:val="0"/>
                <w:i w:val="0"/>
                <w:color w:val="000000"/>
                <w:sz w:val="24"/>
              </w:rPr>
              <w:t>902,0</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2</w:t>
            </w:r>
          </w:p>
        </w:tc>
        <w:tc>
          <w:tcPr>
            <w:tcW w:type="dxa" w:w="2494"/>
          </w:tcPr>
          <w:p>
            <w:pPr>
              <w:spacing w:after="0"/>
              <w:ind w:firstLine="0"/>
              <w:jc w:val="center"/>
            </w:pPr>
            <w:r/>
            <w:r>
              <w:rPr>
                <w:rFonts w:ascii="Times New Roman" w:hAnsi="Times New Roman" w:eastAsia="Times New Roman"/>
                <w:b w:val="0"/>
                <w:i w:val="0"/>
                <w:color w:val="000000"/>
                <w:sz w:val="24"/>
              </w:rPr>
              <w:t>2 пояс</w:t>
            </w:r>
          </w:p>
        </w:tc>
        <w:tc>
          <w:tcPr>
            <w:tcW w:type="dxa" w:w="2154"/>
          </w:tcPr>
          <w:p>
            <w:pPr>
              <w:spacing w:after="0"/>
              <w:ind w:firstLine="0"/>
              <w:jc w:val="center"/>
            </w:pPr>
            <w:r/>
            <w:r>
              <w:rPr>
                <w:rFonts w:ascii="Times New Roman" w:hAnsi="Times New Roman" w:eastAsia="Times New Roman"/>
                <w:b w:val="0"/>
                <w:i w:val="0"/>
                <w:color w:val="000000"/>
                <w:sz w:val="24"/>
              </w:rPr>
              <w:t>697,1</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3</w:t>
            </w:r>
          </w:p>
        </w:tc>
        <w:tc>
          <w:tcPr>
            <w:tcW w:type="dxa" w:w="2494"/>
          </w:tcPr>
          <w:p>
            <w:pPr>
              <w:spacing w:after="0"/>
              <w:ind w:firstLine="0"/>
              <w:jc w:val="center"/>
            </w:pPr>
            <w:r/>
            <w:r>
              <w:rPr>
                <w:rFonts w:ascii="Times New Roman" w:hAnsi="Times New Roman" w:eastAsia="Times New Roman"/>
                <w:b w:val="0"/>
                <w:i w:val="0"/>
                <w:color w:val="000000"/>
                <w:sz w:val="24"/>
              </w:rPr>
              <w:t>3 пояс</w:t>
            </w:r>
          </w:p>
        </w:tc>
        <w:tc>
          <w:tcPr>
            <w:tcW w:type="dxa" w:w="2154"/>
          </w:tcPr>
          <w:p>
            <w:pPr>
              <w:spacing w:after="0"/>
              <w:ind w:firstLine="0"/>
              <w:jc w:val="center"/>
            </w:pPr>
            <w:r/>
            <w:r>
              <w:rPr>
                <w:rFonts w:ascii="Times New Roman" w:hAnsi="Times New Roman" w:eastAsia="Times New Roman"/>
                <w:b w:val="0"/>
                <w:i w:val="0"/>
                <w:color w:val="000000"/>
                <w:sz w:val="24"/>
              </w:rPr>
              <w:t>761,7</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4</w:t>
            </w:r>
          </w:p>
        </w:tc>
        <w:tc>
          <w:tcPr>
            <w:tcW w:type="dxa" w:w="2494"/>
          </w:tcPr>
          <w:p>
            <w:pPr>
              <w:spacing w:after="0"/>
              <w:ind w:firstLine="0"/>
              <w:jc w:val="center"/>
            </w:pPr>
            <w:r/>
            <w:r>
              <w:rPr>
                <w:rFonts w:ascii="Times New Roman" w:hAnsi="Times New Roman" w:eastAsia="Times New Roman"/>
                <w:b w:val="0"/>
                <w:i w:val="0"/>
                <w:color w:val="000000"/>
                <w:sz w:val="24"/>
              </w:rPr>
              <w:t>4 пояс</w:t>
            </w:r>
          </w:p>
        </w:tc>
        <w:tc>
          <w:tcPr>
            <w:tcW w:type="dxa" w:w="2154"/>
          </w:tcPr>
          <w:p>
            <w:pPr>
              <w:spacing w:after="0"/>
              <w:ind w:firstLine="0"/>
              <w:jc w:val="center"/>
            </w:pPr>
            <w:r/>
            <w:r>
              <w:rPr>
                <w:rFonts w:ascii="Times New Roman" w:hAnsi="Times New Roman" w:eastAsia="Times New Roman"/>
                <w:b w:val="0"/>
                <w:i w:val="0"/>
                <w:color w:val="000000"/>
                <w:sz w:val="24"/>
              </w:rPr>
              <w:t>529,3</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5</w:t>
            </w:r>
          </w:p>
        </w:tc>
        <w:tc>
          <w:tcPr>
            <w:tcW w:type="dxa" w:w="2494"/>
          </w:tcPr>
          <w:p>
            <w:pPr>
              <w:spacing w:after="0"/>
              <w:ind w:firstLine="0"/>
              <w:jc w:val="center"/>
            </w:pPr>
            <w:r/>
            <w:r>
              <w:rPr>
                <w:rFonts w:ascii="Times New Roman" w:hAnsi="Times New Roman" w:eastAsia="Times New Roman"/>
                <w:b w:val="0"/>
                <w:i w:val="0"/>
                <w:color w:val="000000"/>
                <w:sz w:val="24"/>
              </w:rPr>
              <w:t>5 пояс</w:t>
            </w:r>
          </w:p>
        </w:tc>
        <w:tc>
          <w:tcPr>
            <w:tcW w:type="dxa" w:w="2154"/>
          </w:tcPr>
          <w:p>
            <w:pPr>
              <w:spacing w:after="0"/>
              <w:ind w:firstLine="0"/>
              <w:jc w:val="center"/>
            </w:pPr>
            <w:r/>
            <w:r>
              <w:rPr>
                <w:rFonts w:ascii="Times New Roman" w:hAnsi="Times New Roman" w:eastAsia="Times New Roman"/>
                <w:b w:val="0"/>
                <w:i w:val="0"/>
                <w:color w:val="000000"/>
                <w:sz w:val="24"/>
              </w:rPr>
              <w:t>389,6</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6</w:t>
            </w:r>
          </w:p>
        </w:tc>
        <w:tc>
          <w:tcPr>
            <w:tcW w:type="dxa" w:w="2494"/>
          </w:tcPr>
          <w:p>
            <w:pPr>
              <w:spacing w:after="0"/>
              <w:ind w:firstLine="0"/>
              <w:jc w:val="center"/>
            </w:pPr>
            <w:r/>
            <w:r>
              <w:rPr>
                <w:rFonts w:ascii="Times New Roman" w:hAnsi="Times New Roman" w:eastAsia="Times New Roman"/>
                <w:b w:val="0"/>
                <w:i w:val="0"/>
                <w:color w:val="000000"/>
                <w:sz w:val="24"/>
              </w:rPr>
              <w:t>6 пояс</w:t>
            </w:r>
          </w:p>
        </w:tc>
        <w:tc>
          <w:tcPr>
            <w:tcW w:type="dxa" w:w="2154"/>
          </w:tcPr>
          <w:p>
            <w:pPr>
              <w:spacing w:after="0"/>
              <w:ind w:firstLine="0"/>
              <w:jc w:val="center"/>
            </w:pPr>
            <w:r/>
            <w:r>
              <w:rPr>
                <w:rFonts w:ascii="Times New Roman" w:hAnsi="Times New Roman" w:eastAsia="Times New Roman"/>
                <w:b w:val="0"/>
                <w:i w:val="0"/>
                <w:color w:val="000000"/>
                <w:sz w:val="24"/>
              </w:rPr>
              <w:t>438,5</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7</w:t>
            </w:r>
          </w:p>
        </w:tc>
        <w:tc>
          <w:tcPr>
            <w:tcW w:type="dxa" w:w="2494"/>
          </w:tcPr>
          <w:p>
            <w:pPr>
              <w:spacing w:after="0"/>
              <w:ind w:firstLine="0"/>
              <w:jc w:val="center"/>
            </w:pPr>
            <w:r/>
            <w:r>
              <w:rPr>
                <w:rFonts w:ascii="Times New Roman" w:hAnsi="Times New Roman" w:eastAsia="Times New Roman"/>
                <w:b w:val="0"/>
                <w:i w:val="0"/>
                <w:color w:val="000000"/>
                <w:sz w:val="24"/>
              </w:rPr>
              <w:t>7 пояс</w:t>
            </w:r>
          </w:p>
        </w:tc>
        <w:tc>
          <w:tcPr>
            <w:tcW w:type="dxa" w:w="2154"/>
          </w:tcPr>
          <w:p>
            <w:pPr>
              <w:spacing w:after="0"/>
              <w:ind w:firstLine="0"/>
              <w:jc w:val="center"/>
            </w:pPr>
            <w:r/>
            <w:r>
              <w:rPr>
                <w:rFonts w:ascii="Times New Roman" w:hAnsi="Times New Roman" w:eastAsia="Times New Roman"/>
                <w:b w:val="0"/>
                <w:i w:val="0"/>
                <w:color w:val="000000"/>
                <w:sz w:val="24"/>
              </w:rPr>
              <w:t>123,0</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8</w:t>
            </w:r>
          </w:p>
        </w:tc>
        <w:tc>
          <w:tcPr>
            <w:tcW w:type="dxa" w:w="2494"/>
          </w:tcPr>
          <w:p>
            <w:pPr>
              <w:spacing w:after="0"/>
              <w:ind w:firstLine="0"/>
              <w:jc w:val="center"/>
            </w:pPr>
            <w:r/>
            <w:r>
              <w:rPr>
                <w:rFonts w:ascii="Times New Roman" w:hAnsi="Times New Roman" w:eastAsia="Times New Roman"/>
                <w:b w:val="0"/>
                <w:i w:val="0"/>
                <w:color w:val="000000"/>
                <w:sz w:val="24"/>
              </w:rPr>
              <w:t>8 пояс</w:t>
            </w:r>
          </w:p>
        </w:tc>
        <w:tc>
          <w:tcPr>
            <w:tcW w:type="dxa" w:w="2154"/>
          </w:tcPr>
          <w:p>
            <w:pPr>
              <w:spacing w:after="0"/>
              <w:ind w:firstLine="0"/>
              <w:jc w:val="center"/>
            </w:pPr>
            <w:r/>
            <w:r>
              <w:rPr>
                <w:rFonts w:ascii="Times New Roman" w:hAnsi="Times New Roman" w:eastAsia="Times New Roman"/>
                <w:b w:val="0"/>
                <w:i w:val="0"/>
                <w:color w:val="000000"/>
                <w:sz w:val="24"/>
              </w:rPr>
              <w:t>18,0</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9</w:t>
            </w:r>
          </w:p>
        </w:tc>
        <w:tc>
          <w:tcPr>
            <w:tcW w:type="dxa" w:w="2494"/>
          </w:tcPr>
          <w:p>
            <w:pPr>
              <w:spacing w:after="0"/>
              <w:ind w:firstLine="0"/>
              <w:jc w:val="center"/>
            </w:pPr>
            <w:r/>
            <w:r>
              <w:rPr>
                <w:rFonts w:ascii="Times New Roman" w:hAnsi="Times New Roman" w:eastAsia="Times New Roman"/>
                <w:b w:val="0"/>
                <w:i w:val="0"/>
                <w:color w:val="000000"/>
                <w:sz w:val="24"/>
              </w:rPr>
              <w:t>9 пояс</w:t>
            </w:r>
          </w:p>
        </w:tc>
        <w:tc>
          <w:tcPr>
            <w:tcW w:type="dxa" w:w="2154"/>
          </w:tcPr>
          <w:p>
            <w:pPr>
              <w:spacing w:after="0"/>
              <w:ind w:firstLine="0"/>
              <w:jc w:val="center"/>
            </w:pPr>
            <w:r/>
            <w:r>
              <w:rPr>
                <w:rFonts w:ascii="Times New Roman" w:hAnsi="Times New Roman" w:eastAsia="Times New Roman"/>
                <w:b w:val="0"/>
                <w:i w:val="0"/>
                <w:color w:val="000000"/>
                <w:sz w:val="24"/>
              </w:rPr>
              <w:t>8,0</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10</w:t>
            </w:r>
          </w:p>
        </w:tc>
        <w:tc>
          <w:tcPr>
            <w:tcW w:type="dxa" w:w="2494"/>
          </w:tcPr>
          <w:p>
            <w:pPr>
              <w:spacing w:after="0"/>
              <w:ind w:firstLine="0"/>
              <w:jc w:val="center"/>
            </w:pPr>
            <w:r/>
            <w:r>
              <w:rPr>
                <w:rFonts w:ascii="Times New Roman" w:hAnsi="Times New Roman" w:eastAsia="Times New Roman"/>
                <w:b w:val="0"/>
                <w:i w:val="0"/>
                <w:color w:val="000000"/>
                <w:sz w:val="24"/>
              </w:rPr>
              <w:t>10 пояс</w:t>
            </w:r>
          </w:p>
        </w:tc>
        <w:tc>
          <w:tcPr>
            <w:tcW w:type="dxa" w:w="2154"/>
          </w:tcPr>
          <w:p>
            <w:pPr>
              <w:spacing w:after="0"/>
              <w:ind w:firstLine="0"/>
              <w:jc w:val="center"/>
            </w:pPr>
            <w:r/>
            <w:r>
              <w:rPr>
                <w:rFonts w:ascii="Times New Roman" w:hAnsi="Times New Roman" w:eastAsia="Times New Roman"/>
                <w:b w:val="0"/>
                <w:i w:val="0"/>
                <w:color w:val="000000"/>
                <w:sz w:val="24"/>
              </w:rPr>
              <w:t>6,1</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11</w:t>
            </w:r>
          </w:p>
        </w:tc>
        <w:tc>
          <w:tcPr>
            <w:tcW w:type="dxa" w:w="2494"/>
          </w:tcPr>
          <w:p>
            <w:pPr>
              <w:spacing w:after="0"/>
              <w:ind w:firstLine="0"/>
              <w:jc w:val="center"/>
            </w:pPr>
            <w:r/>
            <w:r>
              <w:rPr>
                <w:rFonts w:ascii="Times New Roman" w:hAnsi="Times New Roman" w:eastAsia="Times New Roman"/>
                <w:b w:val="0"/>
                <w:i w:val="0"/>
                <w:color w:val="000000"/>
                <w:sz w:val="24"/>
              </w:rPr>
              <w:t>11 пояс</w:t>
            </w:r>
          </w:p>
        </w:tc>
        <w:tc>
          <w:tcPr>
            <w:tcW w:type="dxa" w:w="2154"/>
          </w:tcPr>
          <w:p>
            <w:pPr>
              <w:spacing w:after="0"/>
              <w:ind w:firstLine="0"/>
              <w:jc w:val="center"/>
            </w:pPr>
            <w:r/>
            <w:r>
              <w:rPr>
                <w:rFonts w:ascii="Times New Roman" w:hAnsi="Times New Roman" w:eastAsia="Times New Roman"/>
                <w:b w:val="0"/>
                <w:i w:val="0"/>
                <w:color w:val="000000"/>
                <w:sz w:val="24"/>
              </w:rPr>
              <w:t>5,1</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12</w:t>
            </w:r>
          </w:p>
        </w:tc>
        <w:tc>
          <w:tcPr>
            <w:tcW w:type="dxa" w:w="2494"/>
          </w:tcPr>
          <w:p>
            <w:pPr>
              <w:spacing w:after="0"/>
              <w:ind w:firstLine="0"/>
              <w:jc w:val="center"/>
            </w:pPr>
            <w:r/>
            <w:r>
              <w:rPr>
                <w:rFonts w:ascii="Times New Roman" w:hAnsi="Times New Roman" w:eastAsia="Times New Roman"/>
                <w:b w:val="0"/>
                <w:i w:val="0"/>
                <w:color w:val="000000"/>
                <w:sz w:val="24"/>
              </w:rPr>
              <w:t>12 пояс</w:t>
            </w:r>
          </w:p>
        </w:tc>
        <w:tc>
          <w:tcPr>
            <w:tcW w:type="dxa" w:w="2154"/>
          </w:tcPr>
          <w:p>
            <w:pPr>
              <w:spacing w:after="0"/>
              <w:ind w:firstLine="0"/>
              <w:jc w:val="center"/>
            </w:pPr>
            <w:r/>
            <w:r>
              <w:rPr>
                <w:rFonts w:ascii="Times New Roman" w:hAnsi="Times New Roman" w:eastAsia="Times New Roman"/>
                <w:b w:val="0"/>
                <w:i w:val="0"/>
                <w:color w:val="000000"/>
                <w:sz w:val="24"/>
              </w:rPr>
              <w:t>168,7</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bl>
    <w:p>
      <w:pPr>
        <w:keepNext w:val="0"/>
        <w:spacing w:before="0" w:after="0" w:line="240" w:lineRule="auto"/>
        <w:jc w:val="both"/>
      </w:pPr>
    </w:p>
    <w:p>
      <w:pPr>
        <w:keepNext/>
        <w:spacing w:before="120" w:after="60" w:line="240" w:lineRule="auto"/>
        <w:jc w:val="left"/>
      </w:pPr>
      <w:r>
        <w:rPr>
          <w:rFonts w:ascii="Times New Roman" w:hAnsi="Times New Roman" w:eastAsia="Times New Roman"/>
          <w:b w:val="0"/>
          <w:i w:val="0"/>
          <w:color w:val="000000"/>
          <w:sz w:val="24"/>
        </w:rPr>
        <w:t>Таблица 6 – Эквивалентные по Мизесу поверхностные напряжения</w:t>
      </w:r>
    </w:p>
    <w:tbl>
      <w:tblPr>
        <w:tblStyle w:val="afa"/>
        <w:tblW w:type="auto" w:w="0"/>
        <w:jc w:val="center"/>
        <w:tblLayout w:type="fixed"/>
        <w:tblLook w:firstColumn="1" w:firstRow="1" w:lastColumn="0" w:lastRow="0" w:noHBand="0" w:noVBand="1" w:val="04A0"/>
      </w:tblPr>
      <w:tblGrid>
        <w:gridCol w:w="737"/>
        <w:gridCol w:w="2494"/>
        <w:gridCol w:w="2154"/>
        <w:gridCol w:w="2154"/>
        <w:gridCol w:w="2211"/>
      </w:tblGrid>
      <w:tr>
        <w:trPr>
          <w:tblHeader w:val="true"/>
        </w:trPr>
        <w:tc>
          <w:tcPr>
            <w:tcW w:type="dxa" w:w="737"/>
          </w:tcPr>
          <w:p>
            <w:pPr>
              <w:spacing w:after="0"/>
              <w:ind w:firstLine="0"/>
              <w:jc w:val="center"/>
            </w:pPr>
            <w:r/>
            <w:r>
              <w:rPr>
                <w:rFonts w:ascii="Times New Roman" w:hAnsi="Times New Roman" w:eastAsia="Times New Roman"/>
                <w:b/>
                <w:i w:val="0"/>
                <w:color w:val="000000"/>
                <w:sz w:val="24"/>
              </w:rPr>
              <w:t>№ п/п</w:t>
            </w:r>
          </w:p>
        </w:tc>
        <w:tc>
          <w:tcPr>
            <w:tcW w:type="dxa" w:w="2494"/>
          </w:tcPr>
          <w:p>
            <w:pPr>
              <w:spacing w:after="0"/>
              <w:ind w:firstLine="0"/>
              <w:jc w:val="center"/>
            </w:pPr>
            <w:r/>
            <w:r>
              <w:rPr>
                <w:rFonts w:ascii="Times New Roman" w:hAnsi="Times New Roman" w:eastAsia="Times New Roman"/>
                <w:b/>
                <w:i w:val="0"/>
                <w:color w:val="000000"/>
                <w:sz w:val="24"/>
              </w:rPr>
              <w:t>Конструктивный элемент резервуара</w:t>
            </w:r>
          </w:p>
        </w:tc>
        <w:tc>
          <w:tcPr>
            <w:tcW w:type="dxa" w:w="2154"/>
          </w:tcPr>
          <w:p>
            <w:pPr>
              <w:spacing w:after="0"/>
              <w:ind w:firstLine="0"/>
              <w:jc w:val="center"/>
            </w:pPr>
            <w:r/>
            <w:r>
              <w:rPr>
                <w:rFonts w:ascii="Times New Roman" w:hAnsi="Times New Roman" w:eastAsia="Times New Roman"/>
                <w:b/>
                <w:i w:val="0"/>
                <w:color w:val="000000"/>
                <w:sz w:val="24"/>
              </w:rPr>
              <w:t>Максимальное расчетное значение, МПа (максимум)</w:t>
            </w:r>
          </w:p>
        </w:tc>
        <w:tc>
          <w:tcPr>
            <w:tcW w:type="dxa" w:w="2154"/>
          </w:tcPr>
          <w:p>
            <w:pPr>
              <w:spacing w:after="0"/>
              <w:ind w:firstLine="0"/>
              <w:jc w:val="center"/>
            </w:pPr>
            <w:r/>
            <w:r>
              <w:rPr>
                <w:rFonts w:ascii="Times New Roman" w:hAnsi="Times New Roman" w:eastAsia="Times New Roman"/>
                <w:b/>
                <w:i w:val="0"/>
                <w:color w:val="000000"/>
                <w:sz w:val="24"/>
              </w:rPr>
              <w:t>Для сравнения 3[σ], МПа</w:t>
            </w:r>
          </w:p>
        </w:tc>
        <w:tc>
          <w:tcPr>
            <w:tcW w:type="dxa" w:w="2211"/>
          </w:tcPr>
          <w:p>
            <w:pPr>
              <w:spacing w:after="0"/>
              <w:ind w:firstLine="0"/>
              <w:jc w:val="center"/>
            </w:pPr>
            <w:r/>
            <w:r>
              <w:rPr>
                <w:rFonts w:ascii="Times New Roman" w:hAnsi="Times New Roman" w:eastAsia="Times New Roman"/>
                <w:b/>
                <w:i w:val="0"/>
                <w:color w:val="000000"/>
                <w:sz w:val="24"/>
              </w:rPr>
              <w:t>Примечание</w:t>
            </w:r>
          </w:p>
        </w:tc>
      </w:tr>
      <w:tr>
        <w:tc>
          <w:tcPr>
            <w:tcW w:type="dxa" w:w="737"/>
          </w:tcPr>
          <w:p>
            <w:pPr>
              <w:spacing w:after="0"/>
              <w:ind w:firstLine="0"/>
              <w:jc w:val="left"/>
            </w:pPr>
            <w:r/>
            <w:r>
              <w:rPr>
                <w:rFonts w:ascii="Times New Roman" w:hAnsi="Times New Roman" w:eastAsia="Times New Roman"/>
                <w:b w:val="0"/>
                <w:i w:val="0"/>
                <w:color w:val="000000"/>
                <w:sz w:val="24"/>
              </w:rPr>
              <w:t>1</w:t>
            </w:r>
          </w:p>
        </w:tc>
        <w:tc>
          <w:tcPr>
            <w:tcW w:type="dxa" w:w="2494"/>
          </w:tcPr>
          <w:p>
            <w:pPr>
              <w:spacing w:after="0"/>
              <w:ind w:firstLine="0"/>
              <w:jc w:val="center"/>
            </w:pPr>
            <w:r/>
            <w:r>
              <w:rPr>
                <w:rFonts w:ascii="Times New Roman" w:hAnsi="Times New Roman" w:eastAsia="Times New Roman"/>
                <w:b w:val="0"/>
                <w:i w:val="0"/>
                <w:color w:val="000000"/>
                <w:sz w:val="24"/>
              </w:rPr>
              <w:t>1 пояс</w:t>
            </w:r>
          </w:p>
        </w:tc>
        <w:tc>
          <w:tcPr>
            <w:tcW w:type="dxa" w:w="2154"/>
          </w:tcPr>
          <w:p>
            <w:pPr>
              <w:spacing w:after="0"/>
              <w:ind w:firstLine="0"/>
              <w:jc w:val="center"/>
            </w:pPr>
            <w:r/>
            <w:r>
              <w:rPr>
                <w:rFonts w:ascii="Times New Roman" w:hAnsi="Times New Roman" w:eastAsia="Times New Roman"/>
                <w:b w:val="0"/>
                <w:i w:val="0"/>
                <w:color w:val="000000"/>
                <w:sz w:val="24"/>
              </w:rPr>
              <w:t>798,4</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2</w:t>
            </w:r>
          </w:p>
        </w:tc>
        <w:tc>
          <w:tcPr>
            <w:tcW w:type="dxa" w:w="2494"/>
          </w:tcPr>
          <w:p>
            <w:pPr>
              <w:spacing w:after="0"/>
              <w:ind w:firstLine="0"/>
              <w:jc w:val="center"/>
            </w:pPr>
            <w:r/>
            <w:r>
              <w:rPr>
                <w:rFonts w:ascii="Times New Roman" w:hAnsi="Times New Roman" w:eastAsia="Times New Roman"/>
                <w:b w:val="0"/>
                <w:i w:val="0"/>
                <w:color w:val="000000"/>
                <w:sz w:val="24"/>
              </w:rPr>
              <w:t>2 пояс</w:t>
            </w:r>
          </w:p>
        </w:tc>
        <w:tc>
          <w:tcPr>
            <w:tcW w:type="dxa" w:w="2154"/>
          </w:tcPr>
          <w:p>
            <w:pPr>
              <w:spacing w:after="0"/>
              <w:ind w:firstLine="0"/>
              <w:jc w:val="center"/>
            </w:pPr>
            <w:r/>
            <w:r>
              <w:rPr>
                <w:rFonts w:ascii="Times New Roman" w:hAnsi="Times New Roman" w:eastAsia="Times New Roman"/>
                <w:b w:val="0"/>
                <w:i w:val="0"/>
                <w:color w:val="000000"/>
                <w:sz w:val="24"/>
              </w:rPr>
              <w:t>656,7</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3</w:t>
            </w:r>
          </w:p>
        </w:tc>
        <w:tc>
          <w:tcPr>
            <w:tcW w:type="dxa" w:w="2494"/>
          </w:tcPr>
          <w:p>
            <w:pPr>
              <w:spacing w:after="0"/>
              <w:ind w:firstLine="0"/>
              <w:jc w:val="center"/>
            </w:pPr>
            <w:r/>
            <w:r>
              <w:rPr>
                <w:rFonts w:ascii="Times New Roman" w:hAnsi="Times New Roman" w:eastAsia="Times New Roman"/>
                <w:b w:val="0"/>
                <w:i w:val="0"/>
                <w:color w:val="000000"/>
                <w:sz w:val="24"/>
              </w:rPr>
              <w:t>3 пояс</w:t>
            </w:r>
          </w:p>
        </w:tc>
        <w:tc>
          <w:tcPr>
            <w:tcW w:type="dxa" w:w="2154"/>
          </w:tcPr>
          <w:p>
            <w:pPr>
              <w:spacing w:after="0"/>
              <w:ind w:firstLine="0"/>
              <w:jc w:val="center"/>
            </w:pPr>
            <w:r/>
            <w:r>
              <w:rPr>
                <w:rFonts w:ascii="Times New Roman" w:hAnsi="Times New Roman" w:eastAsia="Times New Roman"/>
                <w:b w:val="0"/>
                <w:i w:val="0"/>
                <w:color w:val="000000"/>
                <w:sz w:val="24"/>
              </w:rPr>
              <w:t>675,3</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4</w:t>
            </w:r>
          </w:p>
        </w:tc>
        <w:tc>
          <w:tcPr>
            <w:tcW w:type="dxa" w:w="2494"/>
          </w:tcPr>
          <w:p>
            <w:pPr>
              <w:spacing w:after="0"/>
              <w:ind w:firstLine="0"/>
              <w:jc w:val="center"/>
            </w:pPr>
            <w:r/>
            <w:r>
              <w:rPr>
                <w:rFonts w:ascii="Times New Roman" w:hAnsi="Times New Roman" w:eastAsia="Times New Roman"/>
                <w:b w:val="0"/>
                <w:i w:val="0"/>
                <w:color w:val="000000"/>
                <w:sz w:val="24"/>
              </w:rPr>
              <w:t>4 пояс</w:t>
            </w:r>
          </w:p>
        </w:tc>
        <w:tc>
          <w:tcPr>
            <w:tcW w:type="dxa" w:w="2154"/>
          </w:tcPr>
          <w:p>
            <w:pPr>
              <w:spacing w:after="0"/>
              <w:ind w:firstLine="0"/>
              <w:jc w:val="center"/>
            </w:pPr>
            <w:r/>
            <w:r>
              <w:rPr>
                <w:rFonts w:ascii="Times New Roman" w:hAnsi="Times New Roman" w:eastAsia="Times New Roman"/>
                <w:b w:val="0"/>
                <w:i w:val="0"/>
                <w:color w:val="000000"/>
                <w:sz w:val="24"/>
              </w:rPr>
              <w:t>461,4</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5</w:t>
            </w:r>
          </w:p>
        </w:tc>
        <w:tc>
          <w:tcPr>
            <w:tcW w:type="dxa" w:w="2494"/>
          </w:tcPr>
          <w:p>
            <w:pPr>
              <w:spacing w:after="0"/>
              <w:ind w:firstLine="0"/>
              <w:jc w:val="center"/>
            </w:pPr>
            <w:r/>
            <w:r>
              <w:rPr>
                <w:rFonts w:ascii="Times New Roman" w:hAnsi="Times New Roman" w:eastAsia="Times New Roman"/>
                <w:b w:val="0"/>
                <w:i w:val="0"/>
                <w:color w:val="000000"/>
                <w:sz w:val="24"/>
              </w:rPr>
              <w:t>5 пояс</w:t>
            </w:r>
          </w:p>
        </w:tc>
        <w:tc>
          <w:tcPr>
            <w:tcW w:type="dxa" w:w="2154"/>
          </w:tcPr>
          <w:p>
            <w:pPr>
              <w:spacing w:after="0"/>
              <w:ind w:firstLine="0"/>
              <w:jc w:val="center"/>
            </w:pPr>
            <w:r/>
            <w:r>
              <w:rPr>
                <w:rFonts w:ascii="Times New Roman" w:hAnsi="Times New Roman" w:eastAsia="Times New Roman"/>
                <w:b w:val="0"/>
                <w:i w:val="0"/>
                <w:color w:val="000000"/>
                <w:sz w:val="24"/>
              </w:rPr>
              <w:t>337,3</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6</w:t>
            </w:r>
          </w:p>
        </w:tc>
        <w:tc>
          <w:tcPr>
            <w:tcW w:type="dxa" w:w="2494"/>
          </w:tcPr>
          <w:p>
            <w:pPr>
              <w:spacing w:after="0"/>
              <w:ind w:firstLine="0"/>
              <w:jc w:val="center"/>
            </w:pPr>
            <w:r/>
            <w:r>
              <w:rPr>
                <w:rFonts w:ascii="Times New Roman" w:hAnsi="Times New Roman" w:eastAsia="Times New Roman"/>
                <w:b w:val="0"/>
                <w:i w:val="0"/>
                <w:color w:val="000000"/>
                <w:sz w:val="24"/>
              </w:rPr>
              <w:t>6 пояс</w:t>
            </w:r>
          </w:p>
        </w:tc>
        <w:tc>
          <w:tcPr>
            <w:tcW w:type="dxa" w:w="2154"/>
          </w:tcPr>
          <w:p>
            <w:pPr>
              <w:spacing w:after="0"/>
              <w:ind w:firstLine="0"/>
              <w:jc w:val="center"/>
            </w:pPr>
            <w:r/>
            <w:r>
              <w:rPr>
                <w:rFonts w:ascii="Times New Roman" w:hAnsi="Times New Roman" w:eastAsia="Times New Roman"/>
                <w:b w:val="0"/>
                <w:i w:val="0"/>
                <w:color w:val="000000"/>
                <w:sz w:val="24"/>
              </w:rPr>
              <w:t>384,3</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7</w:t>
            </w:r>
          </w:p>
        </w:tc>
        <w:tc>
          <w:tcPr>
            <w:tcW w:type="dxa" w:w="2494"/>
          </w:tcPr>
          <w:p>
            <w:pPr>
              <w:spacing w:after="0"/>
              <w:ind w:firstLine="0"/>
              <w:jc w:val="center"/>
            </w:pPr>
            <w:r/>
            <w:r>
              <w:rPr>
                <w:rFonts w:ascii="Times New Roman" w:hAnsi="Times New Roman" w:eastAsia="Times New Roman"/>
                <w:b w:val="0"/>
                <w:i w:val="0"/>
                <w:color w:val="000000"/>
                <w:sz w:val="24"/>
              </w:rPr>
              <w:t>7 пояс</w:t>
            </w:r>
          </w:p>
        </w:tc>
        <w:tc>
          <w:tcPr>
            <w:tcW w:type="dxa" w:w="2154"/>
          </w:tcPr>
          <w:p>
            <w:pPr>
              <w:spacing w:after="0"/>
              <w:ind w:firstLine="0"/>
              <w:jc w:val="center"/>
            </w:pPr>
            <w:r/>
            <w:r>
              <w:rPr>
                <w:rFonts w:ascii="Times New Roman" w:hAnsi="Times New Roman" w:eastAsia="Times New Roman"/>
                <w:b w:val="0"/>
                <w:i w:val="0"/>
                <w:color w:val="000000"/>
                <w:sz w:val="24"/>
              </w:rPr>
              <w:t>145,9</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8</w:t>
            </w:r>
          </w:p>
        </w:tc>
        <w:tc>
          <w:tcPr>
            <w:tcW w:type="dxa" w:w="2494"/>
          </w:tcPr>
          <w:p>
            <w:pPr>
              <w:spacing w:after="0"/>
              <w:ind w:firstLine="0"/>
              <w:jc w:val="center"/>
            </w:pPr>
            <w:r/>
            <w:r>
              <w:rPr>
                <w:rFonts w:ascii="Times New Roman" w:hAnsi="Times New Roman" w:eastAsia="Times New Roman"/>
                <w:b w:val="0"/>
                <w:i w:val="0"/>
                <w:color w:val="000000"/>
                <w:sz w:val="24"/>
              </w:rPr>
              <w:t>8 пояс</w:t>
            </w:r>
          </w:p>
        </w:tc>
        <w:tc>
          <w:tcPr>
            <w:tcW w:type="dxa" w:w="2154"/>
          </w:tcPr>
          <w:p>
            <w:pPr>
              <w:spacing w:after="0"/>
              <w:ind w:firstLine="0"/>
              <w:jc w:val="center"/>
            </w:pPr>
            <w:r/>
            <w:r>
              <w:rPr>
                <w:rFonts w:ascii="Times New Roman" w:hAnsi="Times New Roman" w:eastAsia="Times New Roman"/>
                <w:b w:val="0"/>
                <w:i w:val="0"/>
                <w:color w:val="000000"/>
                <w:sz w:val="24"/>
              </w:rPr>
              <w:t>22,9</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9</w:t>
            </w:r>
          </w:p>
        </w:tc>
        <w:tc>
          <w:tcPr>
            <w:tcW w:type="dxa" w:w="2494"/>
          </w:tcPr>
          <w:p>
            <w:pPr>
              <w:spacing w:after="0"/>
              <w:ind w:firstLine="0"/>
              <w:jc w:val="center"/>
            </w:pPr>
            <w:r/>
            <w:r>
              <w:rPr>
                <w:rFonts w:ascii="Times New Roman" w:hAnsi="Times New Roman" w:eastAsia="Times New Roman"/>
                <w:b w:val="0"/>
                <w:i w:val="0"/>
                <w:color w:val="000000"/>
                <w:sz w:val="24"/>
              </w:rPr>
              <w:t>9 пояс</w:t>
            </w:r>
          </w:p>
        </w:tc>
        <w:tc>
          <w:tcPr>
            <w:tcW w:type="dxa" w:w="2154"/>
          </w:tcPr>
          <w:p>
            <w:pPr>
              <w:spacing w:after="0"/>
              <w:ind w:firstLine="0"/>
              <w:jc w:val="center"/>
            </w:pPr>
            <w:r/>
            <w:r>
              <w:rPr>
                <w:rFonts w:ascii="Times New Roman" w:hAnsi="Times New Roman" w:eastAsia="Times New Roman"/>
                <w:b w:val="0"/>
                <w:i w:val="0"/>
                <w:color w:val="000000"/>
                <w:sz w:val="24"/>
              </w:rPr>
              <w:t>13,6</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10</w:t>
            </w:r>
          </w:p>
        </w:tc>
        <w:tc>
          <w:tcPr>
            <w:tcW w:type="dxa" w:w="2494"/>
          </w:tcPr>
          <w:p>
            <w:pPr>
              <w:spacing w:after="0"/>
              <w:ind w:firstLine="0"/>
              <w:jc w:val="center"/>
            </w:pPr>
            <w:r/>
            <w:r>
              <w:rPr>
                <w:rFonts w:ascii="Times New Roman" w:hAnsi="Times New Roman" w:eastAsia="Times New Roman"/>
                <w:b w:val="0"/>
                <w:i w:val="0"/>
                <w:color w:val="000000"/>
                <w:sz w:val="24"/>
              </w:rPr>
              <w:t>10 пояс</w:t>
            </w:r>
          </w:p>
        </w:tc>
        <w:tc>
          <w:tcPr>
            <w:tcW w:type="dxa" w:w="2154"/>
          </w:tcPr>
          <w:p>
            <w:pPr>
              <w:spacing w:after="0"/>
              <w:ind w:firstLine="0"/>
              <w:jc w:val="center"/>
            </w:pPr>
            <w:r/>
            <w:r>
              <w:rPr>
                <w:rFonts w:ascii="Times New Roman" w:hAnsi="Times New Roman" w:eastAsia="Times New Roman"/>
                <w:b w:val="0"/>
                <w:i w:val="0"/>
                <w:color w:val="000000"/>
                <w:sz w:val="24"/>
              </w:rPr>
              <w:t>11,4</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11</w:t>
            </w:r>
          </w:p>
        </w:tc>
        <w:tc>
          <w:tcPr>
            <w:tcW w:type="dxa" w:w="2494"/>
          </w:tcPr>
          <w:p>
            <w:pPr>
              <w:spacing w:after="0"/>
              <w:ind w:firstLine="0"/>
              <w:jc w:val="center"/>
            </w:pPr>
            <w:r/>
            <w:r>
              <w:rPr>
                <w:rFonts w:ascii="Times New Roman" w:hAnsi="Times New Roman" w:eastAsia="Times New Roman"/>
                <w:b w:val="0"/>
                <w:i w:val="0"/>
                <w:color w:val="000000"/>
                <w:sz w:val="24"/>
              </w:rPr>
              <w:t>11 пояс</w:t>
            </w:r>
          </w:p>
        </w:tc>
        <w:tc>
          <w:tcPr>
            <w:tcW w:type="dxa" w:w="2154"/>
          </w:tcPr>
          <w:p>
            <w:pPr>
              <w:spacing w:after="0"/>
              <w:ind w:firstLine="0"/>
              <w:jc w:val="center"/>
            </w:pPr>
            <w:r/>
            <w:r>
              <w:rPr>
                <w:rFonts w:ascii="Times New Roman" w:hAnsi="Times New Roman" w:eastAsia="Times New Roman"/>
                <w:b w:val="0"/>
                <w:i w:val="0"/>
                <w:color w:val="000000"/>
                <w:sz w:val="24"/>
              </w:rPr>
              <w:t>8,7</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12</w:t>
            </w:r>
          </w:p>
        </w:tc>
        <w:tc>
          <w:tcPr>
            <w:tcW w:type="dxa" w:w="2494"/>
          </w:tcPr>
          <w:p>
            <w:pPr>
              <w:spacing w:after="0"/>
              <w:ind w:firstLine="0"/>
              <w:jc w:val="center"/>
            </w:pPr>
            <w:r/>
            <w:r>
              <w:rPr>
                <w:rFonts w:ascii="Times New Roman" w:hAnsi="Times New Roman" w:eastAsia="Times New Roman"/>
                <w:b w:val="0"/>
                <w:i w:val="0"/>
                <w:color w:val="000000"/>
                <w:sz w:val="24"/>
              </w:rPr>
              <w:t>12 пояс</w:t>
            </w:r>
          </w:p>
        </w:tc>
        <w:tc>
          <w:tcPr>
            <w:tcW w:type="dxa" w:w="2154"/>
          </w:tcPr>
          <w:p>
            <w:pPr>
              <w:spacing w:after="0"/>
              <w:ind w:firstLine="0"/>
              <w:jc w:val="center"/>
            </w:pPr>
            <w:r/>
            <w:r>
              <w:rPr>
                <w:rFonts w:ascii="Times New Roman" w:hAnsi="Times New Roman" w:eastAsia="Times New Roman"/>
                <w:b w:val="0"/>
                <w:i w:val="0"/>
                <w:color w:val="000000"/>
                <w:sz w:val="24"/>
              </w:rPr>
              <w:t>172,0</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bl>
    <w:p>
      <w:pPr>
        <w:keepNext w:val="0"/>
        <w:spacing w:before="0" w:after="0" w:line="240" w:lineRule="auto"/>
        <w:jc w:val="both"/>
      </w:pPr>
    </w:p>
    <w:p>
      <w:pPr>
        <w:keepNext/>
        <w:spacing w:before="120" w:after="60" w:line="240" w:lineRule="auto"/>
        <w:jc w:val="left"/>
      </w:pPr>
      <w:r>
        <w:rPr>
          <w:rFonts w:ascii="Times New Roman" w:hAnsi="Times New Roman" w:eastAsia="Times New Roman"/>
          <w:b w:val="0"/>
          <w:i w:val="0"/>
          <w:color w:val="000000"/>
          <w:sz w:val="24"/>
        </w:rPr>
        <w:t>Таблица 7 – Первые главные срединные (мембранные) напряжения</w:t>
      </w:r>
    </w:p>
    <w:tbl>
      <w:tblPr>
        <w:tblStyle w:val="afa"/>
        <w:tblW w:type="auto" w:w="0"/>
        <w:jc w:val="center"/>
        <w:tblLayout w:type="fixed"/>
        <w:tblLook w:firstColumn="1" w:firstRow="1" w:lastColumn="0" w:lastRow="0" w:noHBand="0" w:noVBand="1" w:val="04A0"/>
      </w:tblPr>
      <w:tblGrid>
        <w:gridCol w:w="737"/>
        <w:gridCol w:w="2494"/>
        <w:gridCol w:w="2154"/>
        <w:gridCol w:w="2154"/>
        <w:gridCol w:w="2211"/>
      </w:tblGrid>
      <w:tr>
        <w:trPr>
          <w:tblHeader w:val="true"/>
        </w:trPr>
        <w:tc>
          <w:tcPr>
            <w:tcW w:type="dxa" w:w="737"/>
          </w:tcPr>
          <w:p>
            <w:pPr>
              <w:spacing w:after="0"/>
              <w:ind w:firstLine="0"/>
              <w:jc w:val="center"/>
            </w:pPr>
            <w:r/>
            <w:r>
              <w:rPr>
                <w:rFonts w:ascii="Times New Roman" w:hAnsi="Times New Roman" w:eastAsia="Times New Roman"/>
                <w:b/>
                <w:i w:val="0"/>
                <w:color w:val="000000"/>
                <w:sz w:val="24"/>
              </w:rPr>
              <w:t>№ п/п</w:t>
            </w:r>
          </w:p>
        </w:tc>
        <w:tc>
          <w:tcPr>
            <w:tcW w:type="dxa" w:w="2494"/>
          </w:tcPr>
          <w:p>
            <w:pPr>
              <w:spacing w:after="0"/>
              <w:ind w:firstLine="0"/>
              <w:jc w:val="center"/>
            </w:pPr>
            <w:r/>
            <w:r>
              <w:rPr>
                <w:rFonts w:ascii="Times New Roman" w:hAnsi="Times New Roman" w:eastAsia="Times New Roman"/>
                <w:b/>
                <w:i w:val="0"/>
                <w:color w:val="000000"/>
                <w:sz w:val="24"/>
              </w:rPr>
              <w:t>Конструктивный элемент резервуара</w:t>
            </w:r>
          </w:p>
        </w:tc>
        <w:tc>
          <w:tcPr>
            <w:tcW w:type="dxa" w:w="2154"/>
          </w:tcPr>
          <w:p>
            <w:pPr>
              <w:spacing w:after="0"/>
              <w:ind w:firstLine="0"/>
              <w:jc w:val="center"/>
            </w:pPr>
            <w:r/>
            <w:r>
              <w:rPr>
                <w:rFonts w:ascii="Times New Roman" w:hAnsi="Times New Roman" w:eastAsia="Times New Roman"/>
                <w:b/>
                <w:i w:val="0"/>
                <w:color w:val="000000"/>
                <w:sz w:val="24"/>
              </w:rPr>
              <w:t>Максимальное расчетное значение, МПа (максимум)</w:t>
            </w:r>
          </w:p>
        </w:tc>
        <w:tc>
          <w:tcPr>
            <w:tcW w:type="dxa" w:w="2154"/>
          </w:tcPr>
          <w:p>
            <w:pPr>
              <w:spacing w:after="0"/>
              <w:ind w:firstLine="0"/>
              <w:jc w:val="center"/>
            </w:pPr>
            <w:r/>
            <w:r>
              <w:rPr>
                <w:rFonts w:ascii="Times New Roman" w:hAnsi="Times New Roman" w:eastAsia="Times New Roman"/>
                <w:b/>
                <w:i w:val="0"/>
                <w:color w:val="000000"/>
                <w:sz w:val="24"/>
              </w:rPr>
              <w:t>Допустимое значение напряжений, 1,5[σ], МПа</w:t>
            </w:r>
          </w:p>
        </w:tc>
        <w:tc>
          <w:tcPr>
            <w:tcW w:type="dxa" w:w="2211"/>
          </w:tcPr>
          <w:p>
            <w:pPr>
              <w:spacing w:after="0"/>
              <w:ind w:firstLine="0"/>
              <w:jc w:val="center"/>
            </w:pPr>
            <w:r/>
            <w:r>
              <w:rPr>
                <w:rFonts w:ascii="Times New Roman" w:hAnsi="Times New Roman" w:eastAsia="Times New Roman"/>
                <w:b/>
                <w:i w:val="0"/>
                <w:color w:val="000000"/>
                <w:sz w:val="24"/>
              </w:rPr>
              <w:t>Оценка выполнения критерия прочности</w:t>
            </w:r>
          </w:p>
        </w:tc>
      </w:tr>
      <w:tr>
        <w:tc>
          <w:tcPr>
            <w:tcW w:type="dxa" w:w="737"/>
          </w:tcPr>
          <w:p>
            <w:pPr>
              <w:spacing w:after="0"/>
              <w:ind w:firstLine="0"/>
              <w:jc w:val="left"/>
            </w:pPr>
            <w:r/>
            <w:r>
              <w:rPr>
                <w:rFonts w:ascii="Times New Roman" w:hAnsi="Times New Roman" w:eastAsia="Times New Roman"/>
                <w:b w:val="0"/>
                <w:i w:val="0"/>
                <w:color w:val="000000"/>
                <w:sz w:val="24"/>
              </w:rPr>
              <w:t>1</w:t>
            </w:r>
          </w:p>
        </w:tc>
        <w:tc>
          <w:tcPr>
            <w:tcW w:type="dxa" w:w="2494"/>
          </w:tcPr>
          <w:p>
            <w:pPr>
              <w:spacing w:after="0"/>
              <w:ind w:firstLine="0"/>
              <w:jc w:val="center"/>
            </w:pPr>
            <w:r/>
            <w:r>
              <w:rPr>
                <w:rFonts w:ascii="Times New Roman" w:hAnsi="Times New Roman" w:eastAsia="Times New Roman"/>
                <w:b w:val="0"/>
                <w:i w:val="0"/>
                <w:color w:val="000000"/>
                <w:sz w:val="24"/>
              </w:rPr>
              <w:t>1 пояс</w:t>
            </w:r>
          </w:p>
        </w:tc>
        <w:tc>
          <w:tcPr>
            <w:tcW w:type="dxa" w:w="2154"/>
          </w:tcPr>
          <w:p>
            <w:pPr>
              <w:spacing w:after="0"/>
              <w:ind w:firstLine="0"/>
              <w:jc w:val="center"/>
            </w:pPr>
            <w:r/>
            <w:r>
              <w:rPr>
                <w:rFonts w:ascii="Times New Roman" w:hAnsi="Times New Roman" w:eastAsia="Times New Roman"/>
                <w:b w:val="0"/>
                <w:i w:val="0"/>
                <w:color w:val="000000"/>
                <w:sz w:val="24"/>
              </w:rPr>
              <w:t>353,2</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2</w:t>
            </w:r>
          </w:p>
        </w:tc>
        <w:tc>
          <w:tcPr>
            <w:tcW w:type="dxa" w:w="2494"/>
          </w:tcPr>
          <w:p>
            <w:pPr>
              <w:spacing w:after="0"/>
              <w:ind w:firstLine="0"/>
              <w:jc w:val="center"/>
            </w:pPr>
            <w:r/>
            <w:r>
              <w:rPr>
                <w:rFonts w:ascii="Times New Roman" w:hAnsi="Times New Roman" w:eastAsia="Times New Roman"/>
                <w:b w:val="0"/>
                <w:i w:val="0"/>
                <w:color w:val="000000"/>
                <w:sz w:val="24"/>
              </w:rPr>
              <w:t>2 пояс</w:t>
            </w:r>
          </w:p>
        </w:tc>
        <w:tc>
          <w:tcPr>
            <w:tcW w:type="dxa" w:w="2154"/>
          </w:tcPr>
          <w:p>
            <w:pPr>
              <w:spacing w:after="0"/>
              <w:ind w:firstLine="0"/>
              <w:jc w:val="center"/>
            </w:pPr>
            <w:r/>
            <w:r>
              <w:rPr>
                <w:rFonts w:ascii="Times New Roman" w:hAnsi="Times New Roman" w:eastAsia="Times New Roman"/>
                <w:b w:val="0"/>
                <w:i w:val="0"/>
                <w:color w:val="000000"/>
                <w:sz w:val="24"/>
              </w:rPr>
              <w:t>200,3</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3</w:t>
            </w:r>
          </w:p>
        </w:tc>
        <w:tc>
          <w:tcPr>
            <w:tcW w:type="dxa" w:w="2494"/>
          </w:tcPr>
          <w:p>
            <w:pPr>
              <w:spacing w:after="0"/>
              <w:ind w:firstLine="0"/>
              <w:jc w:val="center"/>
            </w:pPr>
            <w:r/>
            <w:r>
              <w:rPr>
                <w:rFonts w:ascii="Times New Roman" w:hAnsi="Times New Roman" w:eastAsia="Times New Roman"/>
                <w:b w:val="0"/>
                <w:i w:val="0"/>
                <w:color w:val="000000"/>
                <w:sz w:val="24"/>
              </w:rPr>
              <w:t>3 пояс</w:t>
            </w:r>
          </w:p>
        </w:tc>
        <w:tc>
          <w:tcPr>
            <w:tcW w:type="dxa" w:w="2154"/>
          </w:tcPr>
          <w:p>
            <w:pPr>
              <w:spacing w:after="0"/>
              <w:ind w:firstLine="0"/>
              <w:jc w:val="center"/>
            </w:pPr>
            <w:r/>
            <w:r>
              <w:rPr>
                <w:rFonts w:ascii="Times New Roman" w:hAnsi="Times New Roman" w:eastAsia="Times New Roman"/>
                <w:b w:val="0"/>
                <w:i w:val="0"/>
                <w:color w:val="000000"/>
                <w:sz w:val="24"/>
              </w:rPr>
              <w:t>297,0</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4</w:t>
            </w:r>
          </w:p>
        </w:tc>
        <w:tc>
          <w:tcPr>
            <w:tcW w:type="dxa" w:w="2494"/>
          </w:tcPr>
          <w:p>
            <w:pPr>
              <w:spacing w:after="0"/>
              <w:ind w:firstLine="0"/>
              <w:jc w:val="center"/>
            </w:pPr>
            <w:r/>
            <w:r>
              <w:rPr>
                <w:rFonts w:ascii="Times New Roman" w:hAnsi="Times New Roman" w:eastAsia="Times New Roman"/>
                <w:b w:val="0"/>
                <w:i w:val="0"/>
                <w:color w:val="000000"/>
                <w:sz w:val="24"/>
              </w:rPr>
              <w:t>4 пояс</w:t>
            </w:r>
          </w:p>
        </w:tc>
        <w:tc>
          <w:tcPr>
            <w:tcW w:type="dxa" w:w="2154"/>
          </w:tcPr>
          <w:p>
            <w:pPr>
              <w:spacing w:after="0"/>
              <w:ind w:firstLine="0"/>
              <w:jc w:val="center"/>
            </w:pPr>
            <w:r/>
            <w:r>
              <w:rPr>
                <w:rFonts w:ascii="Times New Roman" w:hAnsi="Times New Roman" w:eastAsia="Times New Roman"/>
                <w:b w:val="0"/>
                <w:i w:val="0"/>
                <w:color w:val="000000"/>
                <w:sz w:val="24"/>
              </w:rPr>
              <w:t>215,8</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5</w:t>
            </w:r>
          </w:p>
        </w:tc>
        <w:tc>
          <w:tcPr>
            <w:tcW w:type="dxa" w:w="2494"/>
          </w:tcPr>
          <w:p>
            <w:pPr>
              <w:spacing w:after="0"/>
              <w:ind w:firstLine="0"/>
              <w:jc w:val="center"/>
            </w:pPr>
            <w:r/>
            <w:r>
              <w:rPr>
                <w:rFonts w:ascii="Times New Roman" w:hAnsi="Times New Roman" w:eastAsia="Times New Roman"/>
                <w:b w:val="0"/>
                <w:i w:val="0"/>
                <w:color w:val="000000"/>
                <w:sz w:val="24"/>
              </w:rPr>
              <w:t>5 пояс</w:t>
            </w:r>
          </w:p>
        </w:tc>
        <w:tc>
          <w:tcPr>
            <w:tcW w:type="dxa" w:w="2154"/>
          </w:tcPr>
          <w:p>
            <w:pPr>
              <w:spacing w:after="0"/>
              <w:ind w:firstLine="0"/>
              <w:jc w:val="center"/>
            </w:pPr>
            <w:r/>
            <w:r>
              <w:rPr>
                <w:rFonts w:ascii="Times New Roman" w:hAnsi="Times New Roman" w:eastAsia="Times New Roman"/>
                <w:b w:val="0"/>
                <w:i w:val="0"/>
                <w:color w:val="000000"/>
                <w:sz w:val="24"/>
              </w:rPr>
              <w:t>158,6</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6</w:t>
            </w:r>
          </w:p>
        </w:tc>
        <w:tc>
          <w:tcPr>
            <w:tcW w:type="dxa" w:w="2494"/>
          </w:tcPr>
          <w:p>
            <w:pPr>
              <w:spacing w:after="0"/>
              <w:ind w:firstLine="0"/>
              <w:jc w:val="center"/>
            </w:pPr>
            <w:r/>
            <w:r>
              <w:rPr>
                <w:rFonts w:ascii="Times New Roman" w:hAnsi="Times New Roman" w:eastAsia="Times New Roman"/>
                <w:b w:val="0"/>
                <w:i w:val="0"/>
                <w:color w:val="000000"/>
                <w:sz w:val="24"/>
              </w:rPr>
              <w:t>6 пояс</w:t>
            </w:r>
          </w:p>
        </w:tc>
        <w:tc>
          <w:tcPr>
            <w:tcW w:type="dxa" w:w="2154"/>
          </w:tcPr>
          <w:p>
            <w:pPr>
              <w:spacing w:after="0"/>
              <w:ind w:firstLine="0"/>
              <w:jc w:val="center"/>
            </w:pPr>
            <w:r/>
            <w:r>
              <w:rPr>
                <w:rFonts w:ascii="Times New Roman" w:hAnsi="Times New Roman" w:eastAsia="Times New Roman"/>
                <w:b w:val="0"/>
                <w:i w:val="0"/>
                <w:color w:val="000000"/>
                <w:sz w:val="24"/>
              </w:rPr>
              <w:t>167,9</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7</w:t>
            </w:r>
          </w:p>
        </w:tc>
        <w:tc>
          <w:tcPr>
            <w:tcW w:type="dxa" w:w="2494"/>
          </w:tcPr>
          <w:p>
            <w:pPr>
              <w:spacing w:after="0"/>
              <w:ind w:firstLine="0"/>
              <w:jc w:val="center"/>
            </w:pPr>
            <w:r/>
            <w:r>
              <w:rPr>
                <w:rFonts w:ascii="Times New Roman" w:hAnsi="Times New Roman" w:eastAsia="Times New Roman"/>
                <w:b w:val="0"/>
                <w:i w:val="0"/>
                <w:color w:val="000000"/>
                <w:sz w:val="24"/>
              </w:rPr>
              <w:t>7 пояс</w:t>
            </w:r>
          </w:p>
        </w:tc>
        <w:tc>
          <w:tcPr>
            <w:tcW w:type="dxa" w:w="2154"/>
          </w:tcPr>
          <w:p>
            <w:pPr>
              <w:spacing w:after="0"/>
              <w:ind w:firstLine="0"/>
              <w:jc w:val="center"/>
            </w:pPr>
            <w:r/>
            <w:r>
              <w:rPr>
                <w:rFonts w:ascii="Times New Roman" w:hAnsi="Times New Roman" w:eastAsia="Times New Roman"/>
                <w:b w:val="0"/>
                <w:i w:val="0"/>
                <w:color w:val="000000"/>
                <w:sz w:val="24"/>
              </w:rPr>
              <w:t>64,2</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8</w:t>
            </w:r>
          </w:p>
        </w:tc>
        <w:tc>
          <w:tcPr>
            <w:tcW w:type="dxa" w:w="2494"/>
          </w:tcPr>
          <w:p>
            <w:pPr>
              <w:spacing w:after="0"/>
              <w:ind w:firstLine="0"/>
              <w:jc w:val="center"/>
            </w:pPr>
            <w:r/>
            <w:r>
              <w:rPr>
                <w:rFonts w:ascii="Times New Roman" w:hAnsi="Times New Roman" w:eastAsia="Times New Roman"/>
                <w:b w:val="0"/>
                <w:i w:val="0"/>
                <w:color w:val="000000"/>
                <w:sz w:val="24"/>
              </w:rPr>
              <w:t>8 пояс</w:t>
            </w:r>
          </w:p>
        </w:tc>
        <w:tc>
          <w:tcPr>
            <w:tcW w:type="dxa" w:w="2154"/>
          </w:tcPr>
          <w:p>
            <w:pPr>
              <w:spacing w:after="0"/>
              <w:ind w:firstLine="0"/>
              <w:jc w:val="center"/>
            </w:pPr>
            <w:r/>
            <w:r>
              <w:rPr>
                <w:rFonts w:ascii="Times New Roman" w:hAnsi="Times New Roman" w:eastAsia="Times New Roman"/>
                <w:b w:val="0"/>
                <w:i w:val="0"/>
                <w:color w:val="000000"/>
                <w:sz w:val="24"/>
              </w:rPr>
              <w:t>6,2</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9</w:t>
            </w:r>
          </w:p>
        </w:tc>
        <w:tc>
          <w:tcPr>
            <w:tcW w:type="dxa" w:w="2494"/>
          </w:tcPr>
          <w:p>
            <w:pPr>
              <w:spacing w:after="0"/>
              <w:ind w:firstLine="0"/>
              <w:jc w:val="center"/>
            </w:pPr>
            <w:r/>
            <w:r>
              <w:rPr>
                <w:rFonts w:ascii="Times New Roman" w:hAnsi="Times New Roman" w:eastAsia="Times New Roman"/>
                <w:b w:val="0"/>
                <w:i w:val="0"/>
                <w:color w:val="000000"/>
                <w:sz w:val="24"/>
              </w:rPr>
              <w:t>9 пояс</w:t>
            </w:r>
          </w:p>
        </w:tc>
        <w:tc>
          <w:tcPr>
            <w:tcW w:type="dxa" w:w="2154"/>
          </w:tcPr>
          <w:p>
            <w:pPr>
              <w:spacing w:after="0"/>
              <w:ind w:firstLine="0"/>
              <w:jc w:val="center"/>
            </w:pPr>
            <w:r/>
            <w:r>
              <w:rPr>
                <w:rFonts w:ascii="Times New Roman" w:hAnsi="Times New Roman" w:eastAsia="Times New Roman"/>
                <w:b w:val="0"/>
                <w:i w:val="0"/>
                <w:color w:val="000000"/>
                <w:sz w:val="24"/>
              </w:rPr>
              <w:t>1,4</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10</w:t>
            </w:r>
          </w:p>
        </w:tc>
        <w:tc>
          <w:tcPr>
            <w:tcW w:type="dxa" w:w="2494"/>
          </w:tcPr>
          <w:p>
            <w:pPr>
              <w:spacing w:after="0"/>
              <w:ind w:firstLine="0"/>
              <w:jc w:val="center"/>
            </w:pPr>
            <w:r/>
            <w:r>
              <w:rPr>
                <w:rFonts w:ascii="Times New Roman" w:hAnsi="Times New Roman" w:eastAsia="Times New Roman"/>
                <w:b w:val="0"/>
                <w:i w:val="0"/>
                <w:color w:val="000000"/>
                <w:sz w:val="24"/>
              </w:rPr>
              <w:t>10 пояс</w:t>
            </w:r>
          </w:p>
        </w:tc>
        <w:tc>
          <w:tcPr>
            <w:tcW w:type="dxa" w:w="2154"/>
          </w:tcPr>
          <w:p>
            <w:pPr>
              <w:spacing w:after="0"/>
              <w:ind w:firstLine="0"/>
              <w:jc w:val="center"/>
            </w:pPr>
            <w:r/>
            <w:r>
              <w:rPr>
                <w:rFonts w:ascii="Times New Roman" w:hAnsi="Times New Roman" w:eastAsia="Times New Roman"/>
                <w:b w:val="0"/>
                <w:i w:val="0"/>
                <w:color w:val="000000"/>
                <w:sz w:val="24"/>
              </w:rPr>
              <w:t>1,4</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11</w:t>
            </w:r>
          </w:p>
        </w:tc>
        <w:tc>
          <w:tcPr>
            <w:tcW w:type="dxa" w:w="2494"/>
          </w:tcPr>
          <w:p>
            <w:pPr>
              <w:spacing w:after="0"/>
              <w:ind w:firstLine="0"/>
              <w:jc w:val="center"/>
            </w:pPr>
            <w:r/>
            <w:r>
              <w:rPr>
                <w:rFonts w:ascii="Times New Roman" w:hAnsi="Times New Roman" w:eastAsia="Times New Roman"/>
                <w:b w:val="0"/>
                <w:i w:val="0"/>
                <w:color w:val="000000"/>
                <w:sz w:val="24"/>
              </w:rPr>
              <w:t>11 пояс</w:t>
            </w:r>
          </w:p>
        </w:tc>
        <w:tc>
          <w:tcPr>
            <w:tcW w:type="dxa" w:w="2154"/>
          </w:tcPr>
          <w:p>
            <w:pPr>
              <w:spacing w:after="0"/>
              <w:ind w:firstLine="0"/>
              <w:jc w:val="center"/>
            </w:pPr>
            <w:r/>
            <w:r>
              <w:rPr>
                <w:rFonts w:ascii="Times New Roman" w:hAnsi="Times New Roman" w:eastAsia="Times New Roman"/>
                <w:b w:val="0"/>
                <w:i w:val="0"/>
                <w:color w:val="000000"/>
                <w:sz w:val="24"/>
              </w:rPr>
              <w:t>1,6</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12</w:t>
            </w:r>
          </w:p>
        </w:tc>
        <w:tc>
          <w:tcPr>
            <w:tcW w:type="dxa" w:w="2494"/>
          </w:tcPr>
          <w:p>
            <w:pPr>
              <w:spacing w:after="0"/>
              <w:ind w:firstLine="0"/>
              <w:jc w:val="center"/>
            </w:pPr>
            <w:r/>
            <w:r>
              <w:rPr>
                <w:rFonts w:ascii="Times New Roman" w:hAnsi="Times New Roman" w:eastAsia="Times New Roman"/>
                <w:b w:val="0"/>
                <w:i w:val="0"/>
                <w:color w:val="000000"/>
                <w:sz w:val="24"/>
              </w:rPr>
              <w:t>12 пояс</w:t>
            </w:r>
          </w:p>
        </w:tc>
        <w:tc>
          <w:tcPr>
            <w:tcW w:type="dxa" w:w="2154"/>
          </w:tcPr>
          <w:p>
            <w:pPr>
              <w:spacing w:after="0"/>
              <w:ind w:firstLine="0"/>
              <w:jc w:val="center"/>
            </w:pPr>
            <w:r/>
            <w:r>
              <w:rPr>
                <w:rFonts w:ascii="Times New Roman" w:hAnsi="Times New Roman" w:eastAsia="Times New Roman"/>
                <w:b w:val="0"/>
                <w:i w:val="0"/>
                <w:color w:val="000000"/>
                <w:sz w:val="24"/>
              </w:rPr>
              <w:t>112,0</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bl>
    <w:p>
      <w:pPr>
        <w:keepNext w:val="0"/>
        <w:spacing w:before="0" w:after="0" w:line="240" w:lineRule="auto"/>
        <w:jc w:val="both"/>
      </w:pPr>
    </w:p>
    <w:p>
      <w:pPr>
        <w:pStyle w:val="1"/>
        <w:keepNext/>
        <w:pageBreakBefore w:val="0"/>
        <w:spacing w:before="240" w:after="120"/>
        <w:ind w:firstLine="567"/>
        <w:jc w:val="left"/>
      </w:pPr>
      <w:r>
        <w:rPr>
          <w:rFonts w:ascii="Times New Roman" w:hAnsi="Times New Roman" w:eastAsia="Times New Roman"/>
          <w:b/>
          <w:i w:val="0"/>
          <w:color w:val="000000"/>
          <w:sz w:val="24"/>
        </w:rPr>
        <w:t>5.2 Результаты расчета НДС РВС при наливе 10,8 м с отклонениями стенки для пустого резервуара</w:t>
      </w:r>
    </w:p>
    <w:p>
      <w:pPr>
        <w:keepNext/>
        <w:spacing w:before="120" w:after="0" w:line="240" w:lineRule="auto"/>
        <w:jc w:val="center"/>
      </w:pPr>
      <w:r>
        <w:drawing>
          <wp:inline xmlns:a="http://schemas.openxmlformats.org/drawingml/2006/main" xmlns:pic="http://schemas.openxmlformats.org/drawingml/2006/picture">
            <wp:extent cx="4500000" cy="2925000"/>
            <wp:docPr id="10" name="Picture 10"/>
            <wp:cNvGraphicFramePr>
              <a:graphicFrameLocks noChangeAspect="1"/>
            </wp:cNvGraphicFramePr>
            <a:graphic>
              <a:graphicData uri="http://schemas.openxmlformats.org/drawingml/2006/picture">
                <pic:pic>
                  <pic:nvPicPr>
                    <pic:cNvPr id="0" name="AR__Вакуум__снег_и_ветер__пустой_резервуар__AR_Equivalent.png"/>
                    <pic:cNvPicPr/>
                  </pic:nvPicPr>
                  <pic:blipFill>
                    <a:blip r:embed="rId18"/>
                    <a:stretch>
                      <a:fillRect/>
                    </a:stretch>
                  </pic:blipFill>
                  <pic:spPr>
                    <a:xfrm>
                      <a:off x="0" y="0"/>
                      <a:ext cx="4500000" cy="2925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10. Эквивалентные напряжения в стенке</w:t>
      </w:r>
    </w:p>
    <w:p>
      <w:pPr>
        <w:keepNext/>
        <w:spacing w:before="120" w:after="0" w:line="240" w:lineRule="auto"/>
        <w:jc w:val="center"/>
      </w:pPr>
      <w:r>
        <w:drawing>
          <wp:inline xmlns:a="http://schemas.openxmlformats.org/drawingml/2006/main" xmlns:pic="http://schemas.openxmlformats.org/drawingml/2006/picture">
            <wp:extent cx="4500000" cy="2925000"/>
            <wp:docPr id="11" name="Picture 11"/>
            <wp:cNvGraphicFramePr>
              <a:graphicFrameLocks noChangeAspect="1"/>
            </wp:cNvGraphicFramePr>
            <a:graphic>
              <a:graphicData uri="http://schemas.openxmlformats.org/drawingml/2006/picture">
                <pic:pic>
                  <pic:nvPicPr>
                    <pic:cNvPr id="0" name="AR__Вакуум__снег_и_ветер__пустой_резервуар__AR_Membrane.png"/>
                    <pic:cNvPicPr/>
                  </pic:nvPicPr>
                  <pic:blipFill>
                    <a:blip r:embed="rId19"/>
                    <a:stretch>
                      <a:fillRect/>
                    </a:stretch>
                  </pic:blipFill>
                  <pic:spPr>
                    <a:xfrm>
                      <a:off x="0" y="0"/>
                      <a:ext cx="4500000" cy="2925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11. Мембранные (срединные) напряжения в стенке</w:t>
      </w:r>
    </w:p>
    <w:p>
      <w:pPr>
        <w:keepNext/>
        <w:spacing w:before="120" w:after="0" w:line="240" w:lineRule="auto"/>
        <w:jc w:val="center"/>
      </w:pPr>
      <w:r>
        <w:drawing>
          <wp:inline xmlns:a="http://schemas.openxmlformats.org/drawingml/2006/main" xmlns:pic="http://schemas.openxmlformats.org/drawingml/2006/picture">
            <wp:extent cx="4500000" cy="2925000"/>
            <wp:docPr id="12" name="Picture 12"/>
            <wp:cNvGraphicFramePr>
              <a:graphicFrameLocks noChangeAspect="1"/>
            </wp:cNvGraphicFramePr>
            <a:graphic>
              <a:graphicData uri="http://schemas.openxmlformats.org/drawingml/2006/picture">
                <pic:pic>
                  <pic:nvPicPr>
                    <pic:cNvPr id="0" name="AR__Вакуум__снег_и_ветер__пустой_резервуар__AR_Fiber.png"/>
                    <pic:cNvPicPr/>
                  </pic:nvPicPr>
                  <pic:blipFill>
                    <a:blip r:embed="rId20"/>
                    <a:stretch>
                      <a:fillRect/>
                    </a:stretch>
                  </pic:blipFill>
                  <pic:spPr>
                    <a:xfrm>
                      <a:off x="0" y="0"/>
                      <a:ext cx="4500000" cy="2925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12. Фибровые (поверхностные) напряжения в стенке</w:t>
      </w:r>
    </w:p>
    <w:p>
      <w:pPr>
        <w:keepNext/>
        <w:spacing w:before="120" w:after="0" w:line="240" w:lineRule="auto"/>
        <w:jc w:val="center"/>
      </w:pPr>
      <w:r>
        <w:drawing>
          <wp:inline xmlns:a="http://schemas.openxmlformats.org/drawingml/2006/main" xmlns:pic="http://schemas.openxmlformats.org/drawingml/2006/picture">
            <wp:extent cx="4500000" cy="2925000"/>
            <wp:docPr id="13" name="Picture 13"/>
            <wp:cNvGraphicFramePr>
              <a:graphicFrameLocks noChangeAspect="1"/>
            </wp:cNvGraphicFramePr>
            <a:graphic>
              <a:graphicData uri="http://schemas.openxmlformats.org/drawingml/2006/picture">
                <pic:pic>
                  <pic:nvPicPr>
                    <pic:cNvPr id="0" name="AR__Вакуум__снег_и_ветер__пустой_резервуар__Total_Deformation.png"/>
                    <pic:cNvPicPr/>
                  </pic:nvPicPr>
                  <pic:blipFill>
                    <a:blip r:embed="rId21"/>
                    <a:stretch>
                      <a:fillRect/>
                    </a:stretch>
                  </pic:blipFill>
                  <pic:spPr>
                    <a:xfrm>
                      <a:off x="0" y="0"/>
                      <a:ext cx="4500000" cy="2925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13. Деформации стенки</w:t>
      </w:r>
    </w:p>
    <w:p>
      <w:pPr>
        <w:keepNext/>
        <w:spacing w:before="120" w:after="60" w:line="240" w:lineRule="auto"/>
        <w:jc w:val="left"/>
      </w:pPr>
      <w:r>
        <w:rPr>
          <w:rFonts w:ascii="Times New Roman" w:hAnsi="Times New Roman" w:eastAsia="Times New Roman"/>
          <w:b w:val="0"/>
          <w:i w:val="0"/>
          <w:color w:val="000000"/>
          <w:sz w:val="24"/>
        </w:rPr>
        <w:t>Таблица 8 – Первые главные поверхностные (фибровые) напряжения, пустой резервуар</w:t>
      </w:r>
    </w:p>
    <w:tbl>
      <w:tblPr>
        <w:tblStyle w:val="afa"/>
        <w:tblW w:type="auto" w:w="0"/>
        <w:jc w:val="center"/>
        <w:tblLayout w:type="fixed"/>
        <w:tblLook w:firstColumn="1" w:firstRow="1" w:lastColumn="0" w:lastRow="0" w:noHBand="0" w:noVBand="1" w:val="04A0"/>
      </w:tblPr>
      <w:tblGrid>
        <w:gridCol w:w="737"/>
        <w:gridCol w:w="2494"/>
        <w:gridCol w:w="2154"/>
        <w:gridCol w:w="2154"/>
        <w:gridCol w:w="2211"/>
      </w:tblGrid>
      <w:tr>
        <w:trPr>
          <w:tblHeader w:val="true"/>
        </w:trPr>
        <w:tc>
          <w:tcPr>
            <w:tcW w:type="dxa" w:w="737"/>
          </w:tcPr>
          <w:p>
            <w:pPr>
              <w:spacing w:after="0"/>
              <w:ind w:firstLine="0"/>
              <w:jc w:val="center"/>
            </w:pPr>
            <w:r/>
            <w:r>
              <w:rPr>
                <w:rFonts w:ascii="Times New Roman" w:hAnsi="Times New Roman" w:eastAsia="Times New Roman"/>
                <w:b/>
                <w:i w:val="0"/>
                <w:color w:val="000000"/>
                <w:sz w:val="24"/>
              </w:rPr>
              <w:t>№ п/п</w:t>
            </w:r>
          </w:p>
        </w:tc>
        <w:tc>
          <w:tcPr>
            <w:tcW w:type="dxa" w:w="2494"/>
          </w:tcPr>
          <w:p>
            <w:pPr>
              <w:spacing w:after="0"/>
              <w:ind w:firstLine="0"/>
              <w:jc w:val="center"/>
            </w:pPr>
            <w:r/>
            <w:r>
              <w:rPr>
                <w:rFonts w:ascii="Times New Roman" w:hAnsi="Times New Roman" w:eastAsia="Times New Roman"/>
                <w:b/>
                <w:i w:val="0"/>
                <w:color w:val="000000"/>
                <w:sz w:val="24"/>
              </w:rPr>
              <w:t>Конструктивный элемент резервуара</w:t>
            </w:r>
          </w:p>
        </w:tc>
        <w:tc>
          <w:tcPr>
            <w:tcW w:type="dxa" w:w="2154"/>
          </w:tcPr>
          <w:p>
            <w:pPr>
              <w:spacing w:after="0"/>
              <w:ind w:firstLine="0"/>
              <w:jc w:val="center"/>
            </w:pPr>
            <w:r/>
            <w:r>
              <w:rPr>
                <w:rFonts w:ascii="Times New Roman" w:hAnsi="Times New Roman" w:eastAsia="Times New Roman"/>
                <w:b/>
                <w:i w:val="0"/>
                <w:color w:val="000000"/>
                <w:sz w:val="24"/>
              </w:rPr>
              <w:t>Максимальное расчетное значение, МПа (максимум)</w:t>
            </w:r>
          </w:p>
        </w:tc>
        <w:tc>
          <w:tcPr>
            <w:tcW w:type="dxa" w:w="2154"/>
          </w:tcPr>
          <w:p>
            <w:pPr>
              <w:spacing w:after="0"/>
              <w:ind w:firstLine="0"/>
              <w:jc w:val="center"/>
            </w:pPr>
            <w:r/>
            <w:r>
              <w:rPr>
                <w:rFonts w:ascii="Times New Roman" w:hAnsi="Times New Roman" w:eastAsia="Times New Roman"/>
                <w:b/>
                <w:i w:val="0"/>
                <w:color w:val="000000"/>
                <w:sz w:val="24"/>
              </w:rPr>
              <w:t>Для сравнения 3[σ], МПа</w:t>
            </w:r>
          </w:p>
        </w:tc>
        <w:tc>
          <w:tcPr>
            <w:tcW w:type="dxa" w:w="2211"/>
          </w:tcPr>
          <w:p>
            <w:pPr>
              <w:spacing w:after="0"/>
              <w:ind w:firstLine="0"/>
              <w:jc w:val="center"/>
            </w:pPr>
            <w:r/>
            <w:r>
              <w:rPr>
                <w:rFonts w:ascii="Times New Roman" w:hAnsi="Times New Roman" w:eastAsia="Times New Roman"/>
                <w:b/>
                <w:i w:val="0"/>
                <w:color w:val="000000"/>
                <w:sz w:val="24"/>
              </w:rPr>
              <w:t>Примечание</w:t>
            </w:r>
          </w:p>
        </w:tc>
      </w:tr>
      <w:tr>
        <w:tc>
          <w:tcPr>
            <w:tcW w:type="dxa" w:w="737"/>
          </w:tcPr>
          <w:p>
            <w:pPr>
              <w:spacing w:after="0"/>
              <w:ind w:firstLine="0"/>
              <w:jc w:val="left"/>
            </w:pPr>
            <w:r/>
            <w:r>
              <w:rPr>
                <w:rFonts w:ascii="Times New Roman" w:hAnsi="Times New Roman" w:eastAsia="Times New Roman"/>
                <w:b w:val="0"/>
                <w:i w:val="0"/>
                <w:color w:val="000000"/>
                <w:sz w:val="24"/>
              </w:rPr>
              <w:t>1</w:t>
            </w:r>
          </w:p>
        </w:tc>
        <w:tc>
          <w:tcPr>
            <w:tcW w:type="dxa" w:w="2494"/>
          </w:tcPr>
          <w:p>
            <w:pPr>
              <w:spacing w:after="0"/>
              <w:ind w:firstLine="0"/>
              <w:jc w:val="center"/>
            </w:pPr>
            <w:r/>
            <w:r>
              <w:rPr>
                <w:rFonts w:ascii="Times New Roman" w:hAnsi="Times New Roman" w:eastAsia="Times New Roman"/>
                <w:b w:val="0"/>
                <w:i w:val="0"/>
                <w:color w:val="000000"/>
                <w:sz w:val="24"/>
              </w:rPr>
              <w:t>1 пояс</w:t>
            </w:r>
          </w:p>
        </w:tc>
        <w:tc>
          <w:tcPr>
            <w:tcW w:type="dxa" w:w="2154"/>
          </w:tcPr>
          <w:p>
            <w:pPr>
              <w:spacing w:after="0"/>
              <w:ind w:firstLine="0"/>
              <w:jc w:val="center"/>
            </w:pPr>
            <w:r/>
            <w:r>
              <w:rPr>
                <w:rFonts w:ascii="Times New Roman" w:hAnsi="Times New Roman" w:eastAsia="Times New Roman"/>
                <w:b w:val="0"/>
                <w:i w:val="0"/>
                <w:color w:val="000000"/>
                <w:sz w:val="24"/>
              </w:rPr>
              <w:t>2,6</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2</w:t>
            </w:r>
          </w:p>
        </w:tc>
        <w:tc>
          <w:tcPr>
            <w:tcW w:type="dxa" w:w="2494"/>
          </w:tcPr>
          <w:p>
            <w:pPr>
              <w:spacing w:after="0"/>
              <w:ind w:firstLine="0"/>
              <w:jc w:val="center"/>
            </w:pPr>
            <w:r/>
            <w:r>
              <w:rPr>
                <w:rFonts w:ascii="Times New Roman" w:hAnsi="Times New Roman" w:eastAsia="Times New Roman"/>
                <w:b w:val="0"/>
                <w:i w:val="0"/>
                <w:color w:val="000000"/>
                <w:sz w:val="24"/>
              </w:rPr>
              <w:t>2 пояс</w:t>
            </w:r>
          </w:p>
        </w:tc>
        <w:tc>
          <w:tcPr>
            <w:tcW w:type="dxa" w:w="2154"/>
          </w:tcPr>
          <w:p>
            <w:pPr>
              <w:spacing w:after="0"/>
              <w:ind w:firstLine="0"/>
              <w:jc w:val="center"/>
            </w:pPr>
            <w:r/>
            <w:r>
              <w:rPr>
                <w:rFonts w:ascii="Times New Roman" w:hAnsi="Times New Roman" w:eastAsia="Times New Roman"/>
                <w:b w:val="0"/>
                <w:i w:val="0"/>
                <w:color w:val="000000"/>
                <w:sz w:val="24"/>
              </w:rPr>
              <w:t>3,1</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3</w:t>
            </w:r>
          </w:p>
        </w:tc>
        <w:tc>
          <w:tcPr>
            <w:tcW w:type="dxa" w:w="2494"/>
          </w:tcPr>
          <w:p>
            <w:pPr>
              <w:spacing w:after="0"/>
              <w:ind w:firstLine="0"/>
              <w:jc w:val="center"/>
            </w:pPr>
            <w:r/>
            <w:r>
              <w:rPr>
                <w:rFonts w:ascii="Times New Roman" w:hAnsi="Times New Roman" w:eastAsia="Times New Roman"/>
                <w:b w:val="0"/>
                <w:i w:val="0"/>
                <w:color w:val="000000"/>
                <w:sz w:val="24"/>
              </w:rPr>
              <w:t>3 пояс</w:t>
            </w:r>
          </w:p>
        </w:tc>
        <w:tc>
          <w:tcPr>
            <w:tcW w:type="dxa" w:w="2154"/>
          </w:tcPr>
          <w:p>
            <w:pPr>
              <w:spacing w:after="0"/>
              <w:ind w:firstLine="0"/>
              <w:jc w:val="center"/>
            </w:pPr>
            <w:r/>
            <w:r>
              <w:rPr>
                <w:rFonts w:ascii="Times New Roman" w:hAnsi="Times New Roman" w:eastAsia="Times New Roman"/>
                <w:b w:val="0"/>
                <w:i w:val="0"/>
                <w:color w:val="000000"/>
                <w:sz w:val="24"/>
              </w:rPr>
              <w:t>6,0</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4</w:t>
            </w:r>
          </w:p>
        </w:tc>
        <w:tc>
          <w:tcPr>
            <w:tcW w:type="dxa" w:w="2494"/>
          </w:tcPr>
          <w:p>
            <w:pPr>
              <w:spacing w:after="0"/>
              <w:ind w:firstLine="0"/>
              <w:jc w:val="center"/>
            </w:pPr>
            <w:r/>
            <w:r>
              <w:rPr>
                <w:rFonts w:ascii="Times New Roman" w:hAnsi="Times New Roman" w:eastAsia="Times New Roman"/>
                <w:b w:val="0"/>
                <w:i w:val="0"/>
                <w:color w:val="000000"/>
                <w:sz w:val="24"/>
              </w:rPr>
              <w:t>4 пояс</w:t>
            </w:r>
          </w:p>
        </w:tc>
        <w:tc>
          <w:tcPr>
            <w:tcW w:type="dxa" w:w="2154"/>
          </w:tcPr>
          <w:p>
            <w:pPr>
              <w:spacing w:after="0"/>
              <w:ind w:firstLine="0"/>
              <w:jc w:val="center"/>
            </w:pPr>
            <w:r/>
            <w:r>
              <w:rPr>
                <w:rFonts w:ascii="Times New Roman" w:hAnsi="Times New Roman" w:eastAsia="Times New Roman"/>
                <w:b w:val="0"/>
                <w:i w:val="0"/>
                <w:color w:val="000000"/>
                <w:sz w:val="24"/>
              </w:rPr>
              <w:t>5,7</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5</w:t>
            </w:r>
          </w:p>
        </w:tc>
        <w:tc>
          <w:tcPr>
            <w:tcW w:type="dxa" w:w="2494"/>
          </w:tcPr>
          <w:p>
            <w:pPr>
              <w:spacing w:after="0"/>
              <w:ind w:firstLine="0"/>
              <w:jc w:val="center"/>
            </w:pPr>
            <w:r/>
            <w:r>
              <w:rPr>
                <w:rFonts w:ascii="Times New Roman" w:hAnsi="Times New Roman" w:eastAsia="Times New Roman"/>
                <w:b w:val="0"/>
                <w:i w:val="0"/>
                <w:color w:val="000000"/>
                <w:sz w:val="24"/>
              </w:rPr>
              <w:t>5 пояс</w:t>
            </w:r>
          </w:p>
        </w:tc>
        <w:tc>
          <w:tcPr>
            <w:tcW w:type="dxa" w:w="2154"/>
          </w:tcPr>
          <w:p>
            <w:pPr>
              <w:spacing w:after="0"/>
              <w:ind w:firstLine="0"/>
              <w:jc w:val="center"/>
            </w:pPr>
            <w:r/>
            <w:r>
              <w:rPr>
                <w:rFonts w:ascii="Times New Roman" w:hAnsi="Times New Roman" w:eastAsia="Times New Roman"/>
                <w:b w:val="0"/>
                <w:i w:val="0"/>
                <w:color w:val="000000"/>
                <w:sz w:val="24"/>
              </w:rPr>
              <w:t>4,9</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6</w:t>
            </w:r>
          </w:p>
        </w:tc>
        <w:tc>
          <w:tcPr>
            <w:tcW w:type="dxa" w:w="2494"/>
          </w:tcPr>
          <w:p>
            <w:pPr>
              <w:spacing w:after="0"/>
              <w:ind w:firstLine="0"/>
              <w:jc w:val="center"/>
            </w:pPr>
            <w:r/>
            <w:r>
              <w:rPr>
                <w:rFonts w:ascii="Times New Roman" w:hAnsi="Times New Roman" w:eastAsia="Times New Roman"/>
                <w:b w:val="0"/>
                <w:i w:val="0"/>
                <w:color w:val="000000"/>
                <w:sz w:val="24"/>
              </w:rPr>
              <w:t>6 пояс</w:t>
            </w:r>
          </w:p>
        </w:tc>
        <w:tc>
          <w:tcPr>
            <w:tcW w:type="dxa" w:w="2154"/>
          </w:tcPr>
          <w:p>
            <w:pPr>
              <w:spacing w:after="0"/>
              <w:ind w:firstLine="0"/>
              <w:jc w:val="center"/>
            </w:pPr>
            <w:r/>
            <w:r>
              <w:rPr>
                <w:rFonts w:ascii="Times New Roman" w:hAnsi="Times New Roman" w:eastAsia="Times New Roman"/>
                <w:b w:val="0"/>
                <w:i w:val="0"/>
                <w:color w:val="000000"/>
                <w:sz w:val="24"/>
              </w:rPr>
              <w:t>5,3</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7</w:t>
            </w:r>
          </w:p>
        </w:tc>
        <w:tc>
          <w:tcPr>
            <w:tcW w:type="dxa" w:w="2494"/>
          </w:tcPr>
          <w:p>
            <w:pPr>
              <w:spacing w:after="0"/>
              <w:ind w:firstLine="0"/>
              <w:jc w:val="center"/>
            </w:pPr>
            <w:r/>
            <w:r>
              <w:rPr>
                <w:rFonts w:ascii="Times New Roman" w:hAnsi="Times New Roman" w:eastAsia="Times New Roman"/>
                <w:b w:val="0"/>
                <w:i w:val="0"/>
                <w:color w:val="000000"/>
                <w:sz w:val="24"/>
              </w:rPr>
              <w:t>7 пояс</w:t>
            </w:r>
          </w:p>
        </w:tc>
        <w:tc>
          <w:tcPr>
            <w:tcW w:type="dxa" w:w="2154"/>
          </w:tcPr>
          <w:p>
            <w:pPr>
              <w:spacing w:after="0"/>
              <w:ind w:firstLine="0"/>
              <w:jc w:val="center"/>
            </w:pPr>
            <w:r/>
            <w:r>
              <w:rPr>
                <w:rFonts w:ascii="Times New Roman" w:hAnsi="Times New Roman" w:eastAsia="Times New Roman"/>
                <w:b w:val="0"/>
                <w:i w:val="0"/>
                <w:color w:val="000000"/>
                <w:sz w:val="24"/>
              </w:rPr>
              <w:t>1,3</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8</w:t>
            </w:r>
          </w:p>
        </w:tc>
        <w:tc>
          <w:tcPr>
            <w:tcW w:type="dxa" w:w="2494"/>
          </w:tcPr>
          <w:p>
            <w:pPr>
              <w:spacing w:after="0"/>
              <w:ind w:firstLine="0"/>
              <w:jc w:val="center"/>
            </w:pPr>
            <w:r/>
            <w:r>
              <w:rPr>
                <w:rFonts w:ascii="Times New Roman" w:hAnsi="Times New Roman" w:eastAsia="Times New Roman"/>
                <w:b w:val="0"/>
                <w:i w:val="0"/>
                <w:color w:val="000000"/>
                <w:sz w:val="24"/>
              </w:rPr>
              <w:t>8 пояс</w:t>
            </w:r>
          </w:p>
        </w:tc>
        <w:tc>
          <w:tcPr>
            <w:tcW w:type="dxa" w:w="2154"/>
          </w:tcPr>
          <w:p>
            <w:pPr>
              <w:spacing w:after="0"/>
              <w:ind w:firstLine="0"/>
              <w:jc w:val="center"/>
            </w:pPr>
            <w:r/>
            <w:r>
              <w:rPr>
                <w:rFonts w:ascii="Times New Roman" w:hAnsi="Times New Roman" w:eastAsia="Times New Roman"/>
                <w:b w:val="0"/>
                <w:i w:val="0"/>
                <w:color w:val="000000"/>
                <w:sz w:val="24"/>
              </w:rPr>
              <w:t>2,9</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9</w:t>
            </w:r>
          </w:p>
        </w:tc>
        <w:tc>
          <w:tcPr>
            <w:tcW w:type="dxa" w:w="2494"/>
          </w:tcPr>
          <w:p>
            <w:pPr>
              <w:spacing w:after="0"/>
              <w:ind w:firstLine="0"/>
              <w:jc w:val="center"/>
            </w:pPr>
            <w:r/>
            <w:r>
              <w:rPr>
                <w:rFonts w:ascii="Times New Roman" w:hAnsi="Times New Roman" w:eastAsia="Times New Roman"/>
                <w:b w:val="0"/>
                <w:i w:val="0"/>
                <w:color w:val="000000"/>
                <w:sz w:val="24"/>
              </w:rPr>
              <w:t>9 пояс</w:t>
            </w:r>
          </w:p>
        </w:tc>
        <w:tc>
          <w:tcPr>
            <w:tcW w:type="dxa" w:w="2154"/>
          </w:tcPr>
          <w:p>
            <w:pPr>
              <w:spacing w:after="0"/>
              <w:ind w:firstLine="0"/>
              <w:jc w:val="center"/>
            </w:pPr>
            <w:r/>
            <w:r>
              <w:rPr>
                <w:rFonts w:ascii="Times New Roman" w:hAnsi="Times New Roman" w:eastAsia="Times New Roman"/>
                <w:b w:val="0"/>
                <w:i w:val="0"/>
                <w:color w:val="000000"/>
                <w:sz w:val="24"/>
              </w:rPr>
              <w:t>8,7</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10</w:t>
            </w:r>
          </w:p>
        </w:tc>
        <w:tc>
          <w:tcPr>
            <w:tcW w:type="dxa" w:w="2494"/>
          </w:tcPr>
          <w:p>
            <w:pPr>
              <w:spacing w:after="0"/>
              <w:ind w:firstLine="0"/>
              <w:jc w:val="center"/>
            </w:pPr>
            <w:r/>
            <w:r>
              <w:rPr>
                <w:rFonts w:ascii="Times New Roman" w:hAnsi="Times New Roman" w:eastAsia="Times New Roman"/>
                <w:b w:val="0"/>
                <w:i w:val="0"/>
                <w:color w:val="000000"/>
                <w:sz w:val="24"/>
              </w:rPr>
              <w:t>10 пояс</w:t>
            </w:r>
          </w:p>
        </w:tc>
        <w:tc>
          <w:tcPr>
            <w:tcW w:type="dxa" w:w="2154"/>
          </w:tcPr>
          <w:p>
            <w:pPr>
              <w:spacing w:after="0"/>
              <w:ind w:firstLine="0"/>
              <w:jc w:val="center"/>
            </w:pPr>
            <w:r/>
            <w:r>
              <w:rPr>
                <w:rFonts w:ascii="Times New Roman" w:hAnsi="Times New Roman" w:eastAsia="Times New Roman"/>
                <w:b w:val="0"/>
                <w:i w:val="0"/>
                <w:color w:val="000000"/>
                <w:sz w:val="24"/>
              </w:rPr>
              <w:t>6,8</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11</w:t>
            </w:r>
          </w:p>
        </w:tc>
        <w:tc>
          <w:tcPr>
            <w:tcW w:type="dxa" w:w="2494"/>
          </w:tcPr>
          <w:p>
            <w:pPr>
              <w:spacing w:after="0"/>
              <w:ind w:firstLine="0"/>
              <w:jc w:val="center"/>
            </w:pPr>
            <w:r/>
            <w:r>
              <w:rPr>
                <w:rFonts w:ascii="Times New Roman" w:hAnsi="Times New Roman" w:eastAsia="Times New Roman"/>
                <w:b w:val="0"/>
                <w:i w:val="0"/>
                <w:color w:val="000000"/>
                <w:sz w:val="24"/>
              </w:rPr>
              <w:t>11 пояс</w:t>
            </w:r>
          </w:p>
        </w:tc>
        <w:tc>
          <w:tcPr>
            <w:tcW w:type="dxa" w:w="2154"/>
          </w:tcPr>
          <w:p>
            <w:pPr>
              <w:spacing w:after="0"/>
              <w:ind w:firstLine="0"/>
              <w:jc w:val="center"/>
            </w:pPr>
            <w:r/>
            <w:r>
              <w:rPr>
                <w:rFonts w:ascii="Times New Roman" w:hAnsi="Times New Roman" w:eastAsia="Times New Roman"/>
                <w:b w:val="0"/>
                <w:i w:val="0"/>
                <w:color w:val="000000"/>
                <w:sz w:val="24"/>
              </w:rPr>
              <w:t>6,1</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12</w:t>
            </w:r>
          </w:p>
        </w:tc>
        <w:tc>
          <w:tcPr>
            <w:tcW w:type="dxa" w:w="2494"/>
          </w:tcPr>
          <w:p>
            <w:pPr>
              <w:spacing w:after="0"/>
              <w:ind w:firstLine="0"/>
              <w:jc w:val="center"/>
            </w:pPr>
            <w:r/>
            <w:r>
              <w:rPr>
                <w:rFonts w:ascii="Times New Roman" w:hAnsi="Times New Roman" w:eastAsia="Times New Roman"/>
                <w:b w:val="0"/>
                <w:i w:val="0"/>
                <w:color w:val="000000"/>
                <w:sz w:val="24"/>
              </w:rPr>
              <w:t>12 пояс</w:t>
            </w:r>
          </w:p>
        </w:tc>
        <w:tc>
          <w:tcPr>
            <w:tcW w:type="dxa" w:w="2154"/>
          </w:tcPr>
          <w:p>
            <w:pPr>
              <w:spacing w:after="0"/>
              <w:ind w:firstLine="0"/>
              <w:jc w:val="center"/>
            </w:pPr>
            <w:r/>
            <w:r>
              <w:rPr>
                <w:rFonts w:ascii="Times New Roman" w:hAnsi="Times New Roman" w:eastAsia="Times New Roman"/>
                <w:b w:val="0"/>
                <w:i w:val="0"/>
                <w:color w:val="000000"/>
                <w:sz w:val="24"/>
              </w:rPr>
              <w:t>162,2</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bl>
    <w:p>
      <w:pPr>
        <w:keepNext w:val="0"/>
        <w:spacing w:before="0" w:after="0" w:line="240" w:lineRule="auto"/>
        <w:jc w:val="both"/>
      </w:pPr>
    </w:p>
    <w:p>
      <w:pPr>
        <w:keepNext/>
        <w:spacing w:before="120" w:after="60" w:line="240" w:lineRule="auto"/>
        <w:jc w:val="left"/>
      </w:pPr>
      <w:r>
        <w:rPr>
          <w:rFonts w:ascii="Times New Roman" w:hAnsi="Times New Roman" w:eastAsia="Times New Roman"/>
          <w:b w:val="0"/>
          <w:i w:val="0"/>
          <w:color w:val="000000"/>
          <w:sz w:val="24"/>
        </w:rPr>
        <w:t>Таблица 9 – Эквивалентные по Мизесу поверхностные напряжения, пустой резервуар</w:t>
      </w:r>
    </w:p>
    <w:tbl>
      <w:tblPr>
        <w:tblStyle w:val="afa"/>
        <w:tblW w:type="auto" w:w="0"/>
        <w:jc w:val="center"/>
        <w:tblLayout w:type="fixed"/>
        <w:tblLook w:firstColumn="1" w:firstRow="1" w:lastColumn="0" w:lastRow="0" w:noHBand="0" w:noVBand="1" w:val="04A0"/>
      </w:tblPr>
      <w:tblGrid>
        <w:gridCol w:w="737"/>
        <w:gridCol w:w="2494"/>
        <w:gridCol w:w="2154"/>
        <w:gridCol w:w="2154"/>
        <w:gridCol w:w="2211"/>
      </w:tblGrid>
      <w:tr>
        <w:trPr>
          <w:tblHeader w:val="true"/>
        </w:trPr>
        <w:tc>
          <w:tcPr>
            <w:tcW w:type="dxa" w:w="737"/>
          </w:tcPr>
          <w:p>
            <w:pPr>
              <w:spacing w:after="0"/>
              <w:ind w:firstLine="0"/>
              <w:jc w:val="center"/>
            </w:pPr>
            <w:r/>
            <w:r>
              <w:rPr>
                <w:rFonts w:ascii="Times New Roman" w:hAnsi="Times New Roman" w:eastAsia="Times New Roman"/>
                <w:b/>
                <w:i w:val="0"/>
                <w:color w:val="000000"/>
                <w:sz w:val="24"/>
              </w:rPr>
              <w:t>№ п/п</w:t>
            </w:r>
          </w:p>
        </w:tc>
        <w:tc>
          <w:tcPr>
            <w:tcW w:type="dxa" w:w="2494"/>
          </w:tcPr>
          <w:p>
            <w:pPr>
              <w:spacing w:after="0"/>
              <w:ind w:firstLine="0"/>
              <w:jc w:val="center"/>
            </w:pPr>
            <w:r/>
            <w:r>
              <w:rPr>
                <w:rFonts w:ascii="Times New Roman" w:hAnsi="Times New Roman" w:eastAsia="Times New Roman"/>
                <w:b/>
                <w:i w:val="0"/>
                <w:color w:val="000000"/>
                <w:sz w:val="24"/>
              </w:rPr>
              <w:t>Конструктивный элемент резервуара</w:t>
            </w:r>
          </w:p>
        </w:tc>
        <w:tc>
          <w:tcPr>
            <w:tcW w:type="dxa" w:w="2154"/>
          </w:tcPr>
          <w:p>
            <w:pPr>
              <w:spacing w:after="0"/>
              <w:ind w:firstLine="0"/>
              <w:jc w:val="center"/>
            </w:pPr>
            <w:r/>
            <w:r>
              <w:rPr>
                <w:rFonts w:ascii="Times New Roman" w:hAnsi="Times New Roman" w:eastAsia="Times New Roman"/>
                <w:b/>
                <w:i w:val="0"/>
                <w:color w:val="000000"/>
                <w:sz w:val="24"/>
              </w:rPr>
              <w:t>Максимальное расчетное значение, МПа (максимум)</w:t>
            </w:r>
          </w:p>
        </w:tc>
        <w:tc>
          <w:tcPr>
            <w:tcW w:type="dxa" w:w="2154"/>
          </w:tcPr>
          <w:p>
            <w:pPr>
              <w:spacing w:after="0"/>
              <w:ind w:firstLine="0"/>
              <w:jc w:val="center"/>
            </w:pPr>
            <w:r/>
            <w:r>
              <w:rPr>
                <w:rFonts w:ascii="Times New Roman" w:hAnsi="Times New Roman" w:eastAsia="Times New Roman"/>
                <w:b/>
                <w:i w:val="0"/>
                <w:color w:val="000000"/>
                <w:sz w:val="24"/>
              </w:rPr>
              <w:t>Для сравнения 3[σ], МПа</w:t>
            </w:r>
          </w:p>
        </w:tc>
        <w:tc>
          <w:tcPr>
            <w:tcW w:type="dxa" w:w="2211"/>
          </w:tcPr>
          <w:p>
            <w:pPr>
              <w:spacing w:after="0"/>
              <w:ind w:firstLine="0"/>
              <w:jc w:val="center"/>
            </w:pPr>
            <w:r/>
            <w:r>
              <w:rPr>
                <w:rFonts w:ascii="Times New Roman" w:hAnsi="Times New Roman" w:eastAsia="Times New Roman"/>
                <w:b/>
                <w:i w:val="0"/>
                <w:color w:val="000000"/>
                <w:sz w:val="24"/>
              </w:rPr>
              <w:t>Примечание</w:t>
            </w:r>
          </w:p>
        </w:tc>
      </w:tr>
      <w:tr>
        <w:tc>
          <w:tcPr>
            <w:tcW w:type="dxa" w:w="737"/>
          </w:tcPr>
          <w:p>
            <w:pPr>
              <w:spacing w:after="0"/>
              <w:ind w:firstLine="0"/>
              <w:jc w:val="left"/>
            </w:pPr>
            <w:r/>
            <w:r>
              <w:rPr>
                <w:rFonts w:ascii="Times New Roman" w:hAnsi="Times New Roman" w:eastAsia="Times New Roman"/>
                <w:b w:val="0"/>
                <w:i w:val="0"/>
                <w:color w:val="000000"/>
                <w:sz w:val="24"/>
              </w:rPr>
              <w:t>1</w:t>
            </w:r>
          </w:p>
        </w:tc>
        <w:tc>
          <w:tcPr>
            <w:tcW w:type="dxa" w:w="2494"/>
          </w:tcPr>
          <w:p>
            <w:pPr>
              <w:spacing w:after="0"/>
              <w:ind w:firstLine="0"/>
              <w:jc w:val="center"/>
            </w:pPr>
            <w:r/>
            <w:r>
              <w:rPr>
                <w:rFonts w:ascii="Times New Roman" w:hAnsi="Times New Roman" w:eastAsia="Times New Roman"/>
                <w:b w:val="0"/>
                <w:i w:val="0"/>
                <w:color w:val="000000"/>
                <w:sz w:val="24"/>
              </w:rPr>
              <w:t>1 пояс</w:t>
            </w:r>
          </w:p>
        </w:tc>
        <w:tc>
          <w:tcPr>
            <w:tcW w:type="dxa" w:w="2154"/>
          </w:tcPr>
          <w:p>
            <w:pPr>
              <w:spacing w:after="0"/>
              <w:ind w:firstLine="0"/>
              <w:jc w:val="center"/>
            </w:pPr>
            <w:r/>
            <w:r>
              <w:rPr>
                <w:rFonts w:ascii="Times New Roman" w:hAnsi="Times New Roman" w:eastAsia="Times New Roman"/>
                <w:b w:val="0"/>
                <w:i w:val="0"/>
                <w:color w:val="000000"/>
                <w:sz w:val="24"/>
              </w:rPr>
              <w:t>5,6</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2</w:t>
            </w:r>
          </w:p>
        </w:tc>
        <w:tc>
          <w:tcPr>
            <w:tcW w:type="dxa" w:w="2494"/>
          </w:tcPr>
          <w:p>
            <w:pPr>
              <w:spacing w:after="0"/>
              <w:ind w:firstLine="0"/>
              <w:jc w:val="center"/>
            </w:pPr>
            <w:r/>
            <w:r>
              <w:rPr>
                <w:rFonts w:ascii="Times New Roman" w:hAnsi="Times New Roman" w:eastAsia="Times New Roman"/>
                <w:b w:val="0"/>
                <w:i w:val="0"/>
                <w:color w:val="000000"/>
                <w:sz w:val="24"/>
              </w:rPr>
              <w:t>2 пояс</w:t>
            </w:r>
          </w:p>
        </w:tc>
        <w:tc>
          <w:tcPr>
            <w:tcW w:type="dxa" w:w="2154"/>
          </w:tcPr>
          <w:p>
            <w:pPr>
              <w:spacing w:after="0"/>
              <w:ind w:firstLine="0"/>
              <w:jc w:val="center"/>
            </w:pPr>
            <w:r/>
            <w:r>
              <w:rPr>
                <w:rFonts w:ascii="Times New Roman" w:hAnsi="Times New Roman" w:eastAsia="Times New Roman"/>
                <w:b w:val="0"/>
                <w:i w:val="0"/>
                <w:color w:val="000000"/>
                <w:sz w:val="24"/>
              </w:rPr>
              <w:t>7,5</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3</w:t>
            </w:r>
          </w:p>
        </w:tc>
        <w:tc>
          <w:tcPr>
            <w:tcW w:type="dxa" w:w="2494"/>
          </w:tcPr>
          <w:p>
            <w:pPr>
              <w:spacing w:after="0"/>
              <w:ind w:firstLine="0"/>
              <w:jc w:val="center"/>
            </w:pPr>
            <w:r/>
            <w:r>
              <w:rPr>
                <w:rFonts w:ascii="Times New Roman" w:hAnsi="Times New Roman" w:eastAsia="Times New Roman"/>
                <w:b w:val="0"/>
                <w:i w:val="0"/>
                <w:color w:val="000000"/>
                <w:sz w:val="24"/>
              </w:rPr>
              <w:t>3 пояс</w:t>
            </w:r>
          </w:p>
        </w:tc>
        <w:tc>
          <w:tcPr>
            <w:tcW w:type="dxa" w:w="2154"/>
          </w:tcPr>
          <w:p>
            <w:pPr>
              <w:spacing w:after="0"/>
              <w:ind w:firstLine="0"/>
              <w:jc w:val="center"/>
            </w:pPr>
            <w:r/>
            <w:r>
              <w:rPr>
                <w:rFonts w:ascii="Times New Roman" w:hAnsi="Times New Roman" w:eastAsia="Times New Roman"/>
                <w:b w:val="0"/>
                <w:i w:val="0"/>
                <w:color w:val="000000"/>
                <w:sz w:val="24"/>
              </w:rPr>
              <w:t>9,9</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4</w:t>
            </w:r>
          </w:p>
        </w:tc>
        <w:tc>
          <w:tcPr>
            <w:tcW w:type="dxa" w:w="2494"/>
          </w:tcPr>
          <w:p>
            <w:pPr>
              <w:spacing w:after="0"/>
              <w:ind w:firstLine="0"/>
              <w:jc w:val="center"/>
            </w:pPr>
            <w:r/>
            <w:r>
              <w:rPr>
                <w:rFonts w:ascii="Times New Roman" w:hAnsi="Times New Roman" w:eastAsia="Times New Roman"/>
                <w:b w:val="0"/>
                <w:i w:val="0"/>
                <w:color w:val="000000"/>
                <w:sz w:val="24"/>
              </w:rPr>
              <w:t>4 пояс</w:t>
            </w:r>
          </w:p>
        </w:tc>
        <w:tc>
          <w:tcPr>
            <w:tcW w:type="dxa" w:w="2154"/>
          </w:tcPr>
          <w:p>
            <w:pPr>
              <w:spacing w:after="0"/>
              <w:ind w:firstLine="0"/>
              <w:jc w:val="center"/>
            </w:pPr>
            <w:r/>
            <w:r>
              <w:rPr>
                <w:rFonts w:ascii="Times New Roman" w:hAnsi="Times New Roman" w:eastAsia="Times New Roman"/>
                <w:b w:val="0"/>
                <w:i w:val="0"/>
                <w:color w:val="000000"/>
                <w:sz w:val="24"/>
              </w:rPr>
              <w:t>9,5</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5</w:t>
            </w:r>
          </w:p>
        </w:tc>
        <w:tc>
          <w:tcPr>
            <w:tcW w:type="dxa" w:w="2494"/>
          </w:tcPr>
          <w:p>
            <w:pPr>
              <w:spacing w:after="0"/>
              <w:ind w:firstLine="0"/>
              <w:jc w:val="center"/>
            </w:pPr>
            <w:r/>
            <w:r>
              <w:rPr>
                <w:rFonts w:ascii="Times New Roman" w:hAnsi="Times New Roman" w:eastAsia="Times New Roman"/>
                <w:b w:val="0"/>
                <w:i w:val="0"/>
                <w:color w:val="000000"/>
                <w:sz w:val="24"/>
              </w:rPr>
              <w:t>5 пояс</w:t>
            </w:r>
          </w:p>
        </w:tc>
        <w:tc>
          <w:tcPr>
            <w:tcW w:type="dxa" w:w="2154"/>
          </w:tcPr>
          <w:p>
            <w:pPr>
              <w:spacing w:after="0"/>
              <w:ind w:firstLine="0"/>
              <w:jc w:val="center"/>
            </w:pPr>
            <w:r/>
            <w:r>
              <w:rPr>
                <w:rFonts w:ascii="Times New Roman" w:hAnsi="Times New Roman" w:eastAsia="Times New Roman"/>
                <w:b w:val="0"/>
                <w:i w:val="0"/>
                <w:color w:val="000000"/>
                <w:sz w:val="24"/>
              </w:rPr>
              <w:t>8,0</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6</w:t>
            </w:r>
          </w:p>
        </w:tc>
        <w:tc>
          <w:tcPr>
            <w:tcW w:type="dxa" w:w="2494"/>
          </w:tcPr>
          <w:p>
            <w:pPr>
              <w:spacing w:after="0"/>
              <w:ind w:firstLine="0"/>
              <w:jc w:val="center"/>
            </w:pPr>
            <w:r/>
            <w:r>
              <w:rPr>
                <w:rFonts w:ascii="Times New Roman" w:hAnsi="Times New Roman" w:eastAsia="Times New Roman"/>
                <w:b w:val="0"/>
                <w:i w:val="0"/>
                <w:color w:val="000000"/>
                <w:sz w:val="24"/>
              </w:rPr>
              <w:t>6 пояс</w:t>
            </w:r>
          </w:p>
        </w:tc>
        <w:tc>
          <w:tcPr>
            <w:tcW w:type="dxa" w:w="2154"/>
          </w:tcPr>
          <w:p>
            <w:pPr>
              <w:spacing w:after="0"/>
              <w:ind w:firstLine="0"/>
              <w:jc w:val="center"/>
            </w:pPr>
            <w:r/>
            <w:r>
              <w:rPr>
                <w:rFonts w:ascii="Times New Roman" w:hAnsi="Times New Roman" w:eastAsia="Times New Roman"/>
                <w:b w:val="0"/>
                <w:i w:val="0"/>
                <w:color w:val="000000"/>
                <w:sz w:val="24"/>
              </w:rPr>
              <w:t>8,1</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7</w:t>
            </w:r>
          </w:p>
        </w:tc>
        <w:tc>
          <w:tcPr>
            <w:tcW w:type="dxa" w:w="2494"/>
          </w:tcPr>
          <w:p>
            <w:pPr>
              <w:spacing w:after="0"/>
              <w:ind w:firstLine="0"/>
              <w:jc w:val="center"/>
            </w:pPr>
            <w:r/>
            <w:r>
              <w:rPr>
                <w:rFonts w:ascii="Times New Roman" w:hAnsi="Times New Roman" w:eastAsia="Times New Roman"/>
                <w:b w:val="0"/>
                <w:i w:val="0"/>
                <w:color w:val="000000"/>
                <w:sz w:val="24"/>
              </w:rPr>
              <w:t>7 пояс</w:t>
            </w:r>
          </w:p>
        </w:tc>
        <w:tc>
          <w:tcPr>
            <w:tcW w:type="dxa" w:w="2154"/>
          </w:tcPr>
          <w:p>
            <w:pPr>
              <w:spacing w:after="0"/>
              <w:ind w:firstLine="0"/>
              <w:jc w:val="center"/>
            </w:pPr>
            <w:r/>
            <w:r>
              <w:rPr>
                <w:rFonts w:ascii="Times New Roman" w:hAnsi="Times New Roman" w:eastAsia="Times New Roman"/>
                <w:b w:val="0"/>
                <w:i w:val="0"/>
                <w:color w:val="000000"/>
                <w:sz w:val="24"/>
              </w:rPr>
              <w:t>4,6</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8</w:t>
            </w:r>
          </w:p>
        </w:tc>
        <w:tc>
          <w:tcPr>
            <w:tcW w:type="dxa" w:w="2494"/>
          </w:tcPr>
          <w:p>
            <w:pPr>
              <w:spacing w:after="0"/>
              <w:ind w:firstLine="0"/>
              <w:jc w:val="center"/>
            </w:pPr>
            <w:r/>
            <w:r>
              <w:rPr>
                <w:rFonts w:ascii="Times New Roman" w:hAnsi="Times New Roman" w:eastAsia="Times New Roman"/>
                <w:b w:val="0"/>
                <w:i w:val="0"/>
                <w:color w:val="000000"/>
                <w:sz w:val="24"/>
              </w:rPr>
              <w:t>8 пояс</w:t>
            </w:r>
          </w:p>
        </w:tc>
        <w:tc>
          <w:tcPr>
            <w:tcW w:type="dxa" w:w="2154"/>
          </w:tcPr>
          <w:p>
            <w:pPr>
              <w:spacing w:after="0"/>
              <w:ind w:firstLine="0"/>
              <w:jc w:val="center"/>
            </w:pPr>
            <w:r/>
            <w:r>
              <w:rPr>
                <w:rFonts w:ascii="Times New Roman" w:hAnsi="Times New Roman" w:eastAsia="Times New Roman"/>
                <w:b w:val="0"/>
                <w:i w:val="0"/>
                <w:color w:val="000000"/>
                <w:sz w:val="24"/>
              </w:rPr>
              <w:t>7,3</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9</w:t>
            </w:r>
          </w:p>
        </w:tc>
        <w:tc>
          <w:tcPr>
            <w:tcW w:type="dxa" w:w="2494"/>
          </w:tcPr>
          <w:p>
            <w:pPr>
              <w:spacing w:after="0"/>
              <w:ind w:firstLine="0"/>
              <w:jc w:val="center"/>
            </w:pPr>
            <w:r/>
            <w:r>
              <w:rPr>
                <w:rFonts w:ascii="Times New Roman" w:hAnsi="Times New Roman" w:eastAsia="Times New Roman"/>
                <w:b w:val="0"/>
                <w:i w:val="0"/>
                <w:color w:val="000000"/>
                <w:sz w:val="24"/>
              </w:rPr>
              <w:t>9 пояс</w:t>
            </w:r>
          </w:p>
        </w:tc>
        <w:tc>
          <w:tcPr>
            <w:tcW w:type="dxa" w:w="2154"/>
          </w:tcPr>
          <w:p>
            <w:pPr>
              <w:spacing w:after="0"/>
              <w:ind w:firstLine="0"/>
              <w:jc w:val="center"/>
            </w:pPr>
            <w:r/>
            <w:r>
              <w:rPr>
                <w:rFonts w:ascii="Times New Roman" w:hAnsi="Times New Roman" w:eastAsia="Times New Roman"/>
                <w:b w:val="0"/>
                <w:i w:val="0"/>
                <w:color w:val="000000"/>
                <w:sz w:val="24"/>
              </w:rPr>
              <w:t>13,2</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10</w:t>
            </w:r>
          </w:p>
        </w:tc>
        <w:tc>
          <w:tcPr>
            <w:tcW w:type="dxa" w:w="2494"/>
          </w:tcPr>
          <w:p>
            <w:pPr>
              <w:spacing w:after="0"/>
              <w:ind w:firstLine="0"/>
              <w:jc w:val="center"/>
            </w:pPr>
            <w:r/>
            <w:r>
              <w:rPr>
                <w:rFonts w:ascii="Times New Roman" w:hAnsi="Times New Roman" w:eastAsia="Times New Roman"/>
                <w:b w:val="0"/>
                <w:i w:val="0"/>
                <w:color w:val="000000"/>
                <w:sz w:val="24"/>
              </w:rPr>
              <w:t>10 пояс</w:t>
            </w:r>
          </w:p>
        </w:tc>
        <w:tc>
          <w:tcPr>
            <w:tcW w:type="dxa" w:w="2154"/>
          </w:tcPr>
          <w:p>
            <w:pPr>
              <w:spacing w:after="0"/>
              <w:ind w:firstLine="0"/>
              <w:jc w:val="center"/>
            </w:pPr>
            <w:r/>
            <w:r>
              <w:rPr>
                <w:rFonts w:ascii="Times New Roman" w:hAnsi="Times New Roman" w:eastAsia="Times New Roman"/>
                <w:b w:val="0"/>
                <w:i w:val="0"/>
                <w:color w:val="000000"/>
                <w:sz w:val="24"/>
              </w:rPr>
              <w:t>12,2</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11</w:t>
            </w:r>
          </w:p>
        </w:tc>
        <w:tc>
          <w:tcPr>
            <w:tcW w:type="dxa" w:w="2494"/>
          </w:tcPr>
          <w:p>
            <w:pPr>
              <w:spacing w:after="0"/>
              <w:ind w:firstLine="0"/>
              <w:jc w:val="center"/>
            </w:pPr>
            <w:r/>
            <w:r>
              <w:rPr>
                <w:rFonts w:ascii="Times New Roman" w:hAnsi="Times New Roman" w:eastAsia="Times New Roman"/>
                <w:b w:val="0"/>
                <w:i w:val="0"/>
                <w:color w:val="000000"/>
                <w:sz w:val="24"/>
              </w:rPr>
              <w:t>11 пояс</w:t>
            </w:r>
          </w:p>
        </w:tc>
        <w:tc>
          <w:tcPr>
            <w:tcW w:type="dxa" w:w="2154"/>
          </w:tcPr>
          <w:p>
            <w:pPr>
              <w:spacing w:after="0"/>
              <w:ind w:firstLine="0"/>
              <w:jc w:val="center"/>
            </w:pPr>
            <w:r/>
            <w:r>
              <w:rPr>
                <w:rFonts w:ascii="Times New Roman" w:hAnsi="Times New Roman" w:eastAsia="Times New Roman"/>
                <w:b w:val="0"/>
                <w:i w:val="0"/>
                <w:color w:val="000000"/>
                <w:sz w:val="24"/>
              </w:rPr>
              <w:t>7,8</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r>
        <w:tc>
          <w:tcPr>
            <w:tcW w:type="dxa" w:w="737"/>
          </w:tcPr>
          <w:p>
            <w:pPr>
              <w:spacing w:after="0"/>
              <w:ind w:firstLine="0"/>
              <w:jc w:val="left"/>
            </w:pPr>
            <w:r/>
            <w:r>
              <w:rPr>
                <w:rFonts w:ascii="Times New Roman" w:hAnsi="Times New Roman" w:eastAsia="Times New Roman"/>
                <w:b w:val="0"/>
                <w:i w:val="0"/>
                <w:color w:val="000000"/>
                <w:sz w:val="24"/>
              </w:rPr>
              <w:t>12</w:t>
            </w:r>
          </w:p>
        </w:tc>
        <w:tc>
          <w:tcPr>
            <w:tcW w:type="dxa" w:w="2494"/>
          </w:tcPr>
          <w:p>
            <w:pPr>
              <w:spacing w:after="0"/>
              <w:ind w:firstLine="0"/>
              <w:jc w:val="center"/>
            </w:pPr>
            <w:r/>
            <w:r>
              <w:rPr>
                <w:rFonts w:ascii="Times New Roman" w:hAnsi="Times New Roman" w:eastAsia="Times New Roman"/>
                <w:b w:val="0"/>
                <w:i w:val="0"/>
                <w:color w:val="000000"/>
                <w:sz w:val="24"/>
              </w:rPr>
              <w:t>12 пояс</w:t>
            </w:r>
          </w:p>
        </w:tc>
        <w:tc>
          <w:tcPr>
            <w:tcW w:type="dxa" w:w="2154"/>
          </w:tcPr>
          <w:p>
            <w:pPr>
              <w:spacing w:after="0"/>
              <w:ind w:firstLine="0"/>
              <w:jc w:val="center"/>
            </w:pPr>
            <w:r/>
            <w:r>
              <w:rPr>
                <w:rFonts w:ascii="Times New Roman" w:hAnsi="Times New Roman" w:eastAsia="Times New Roman"/>
                <w:b w:val="0"/>
                <w:i w:val="0"/>
                <w:color w:val="000000"/>
                <w:sz w:val="24"/>
              </w:rPr>
              <w:t>165,4</w:t>
            </w:r>
          </w:p>
        </w:tc>
        <w:tc>
          <w:tcPr>
            <w:tcW w:type="dxa" w:w="2154"/>
          </w:tcPr>
          <w:p>
            <w:pPr>
              <w:spacing w:after="0"/>
              <w:ind w:firstLine="0"/>
              <w:jc w:val="center"/>
            </w:pPr>
            <w:r/>
            <w:r>
              <w:rPr>
                <w:rFonts w:ascii="Times New Roman" w:hAnsi="Times New Roman" w:eastAsia="Times New Roman"/>
                <w:b w:val="0"/>
                <w:i w:val="0"/>
                <w:color w:val="000000"/>
                <w:sz w:val="24"/>
              </w:rPr>
              <w:t>840,0</w:t>
            </w:r>
          </w:p>
        </w:tc>
        <w:tc>
          <w:tcPr>
            <w:tcW w:type="dxa" w:w="2211"/>
          </w:tcPr>
          <w:p>
            <w:pPr>
              <w:spacing w:after="0"/>
              <w:ind w:firstLine="0"/>
              <w:jc w:val="center"/>
            </w:pPr>
            <w:r/>
            <w:r>
              <w:rPr>
                <w:rFonts w:ascii="Times New Roman" w:hAnsi="Times New Roman" w:eastAsia="Times New Roman"/>
                <w:b w:val="0"/>
                <w:i w:val="0"/>
                <w:color w:val="000000"/>
                <w:sz w:val="24"/>
              </w:rPr>
              <w:t>Справочно</w:t>
            </w:r>
          </w:p>
        </w:tc>
      </w:tr>
    </w:tbl>
    <w:p>
      <w:pPr>
        <w:keepNext w:val="0"/>
        <w:spacing w:before="0" w:after="0" w:line="240" w:lineRule="auto"/>
        <w:jc w:val="both"/>
      </w:pPr>
    </w:p>
    <w:p>
      <w:pPr>
        <w:keepNext/>
        <w:spacing w:before="120" w:after="60" w:line="240" w:lineRule="auto"/>
        <w:jc w:val="left"/>
      </w:pPr>
      <w:r>
        <w:rPr>
          <w:rFonts w:ascii="Times New Roman" w:hAnsi="Times New Roman" w:eastAsia="Times New Roman"/>
          <w:b w:val="0"/>
          <w:i w:val="0"/>
          <w:color w:val="000000"/>
          <w:sz w:val="24"/>
        </w:rPr>
        <w:t>Таблица 10 – Первые главные срединные (мембранные) напряжения, пустой резервуар</w:t>
      </w:r>
    </w:p>
    <w:tbl>
      <w:tblPr>
        <w:tblStyle w:val="afa"/>
        <w:tblW w:type="auto" w:w="0"/>
        <w:jc w:val="center"/>
        <w:tblLayout w:type="fixed"/>
        <w:tblLook w:firstColumn="1" w:firstRow="1" w:lastColumn="0" w:lastRow="0" w:noHBand="0" w:noVBand="1" w:val="04A0"/>
      </w:tblPr>
      <w:tblGrid>
        <w:gridCol w:w="737"/>
        <w:gridCol w:w="2494"/>
        <w:gridCol w:w="2154"/>
        <w:gridCol w:w="2154"/>
        <w:gridCol w:w="2211"/>
      </w:tblGrid>
      <w:tr>
        <w:trPr>
          <w:tblHeader w:val="true"/>
        </w:trPr>
        <w:tc>
          <w:tcPr>
            <w:tcW w:type="dxa" w:w="737"/>
          </w:tcPr>
          <w:p>
            <w:pPr>
              <w:spacing w:after="0"/>
              <w:ind w:firstLine="0"/>
              <w:jc w:val="center"/>
            </w:pPr>
            <w:r/>
            <w:r>
              <w:rPr>
                <w:rFonts w:ascii="Times New Roman" w:hAnsi="Times New Roman" w:eastAsia="Times New Roman"/>
                <w:b/>
                <w:i w:val="0"/>
                <w:color w:val="000000"/>
                <w:sz w:val="24"/>
              </w:rPr>
              <w:t>№ п/п</w:t>
            </w:r>
          </w:p>
        </w:tc>
        <w:tc>
          <w:tcPr>
            <w:tcW w:type="dxa" w:w="2494"/>
          </w:tcPr>
          <w:p>
            <w:pPr>
              <w:spacing w:after="0"/>
              <w:ind w:firstLine="0"/>
              <w:jc w:val="center"/>
            </w:pPr>
            <w:r/>
            <w:r>
              <w:rPr>
                <w:rFonts w:ascii="Times New Roman" w:hAnsi="Times New Roman" w:eastAsia="Times New Roman"/>
                <w:b/>
                <w:i w:val="0"/>
                <w:color w:val="000000"/>
                <w:sz w:val="24"/>
              </w:rPr>
              <w:t>Конструктивный элемент резервуара</w:t>
            </w:r>
          </w:p>
        </w:tc>
        <w:tc>
          <w:tcPr>
            <w:tcW w:type="dxa" w:w="2154"/>
          </w:tcPr>
          <w:p>
            <w:pPr>
              <w:spacing w:after="0"/>
              <w:ind w:firstLine="0"/>
              <w:jc w:val="center"/>
            </w:pPr>
            <w:r/>
            <w:r>
              <w:rPr>
                <w:rFonts w:ascii="Times New Roman" w:hAnsi="Times New Roman" w:eastAsia="Times New Roman"/>
                <w:b/>
                <w:i w:val="0"/>
                <w:color w:val="000000"/>
                <w:sz w:val="24"/>
              </w:rPr>
              <w:t>Максимальное расчетное значение, МПа (максимум)</w:t>
            </w:r>
          </w:p>
        </w:tc>
        <w:tc>
          <w:tcPr>
            <w:tcW w:type="dxa" w:w="2154"/>
          </w:tcPr>
          <w:p>
            <w:pPr>
              <w:spacing w:after="0"/>
              <w:ind w:firstLine="0"/>
              <w:jc w:val="center"/>
            </w:pPr>
            <w:r/>
            <w:r>
              <w:rPr>
                <w:rFonts w:ascii="Times New Roman" w:hAnsi="Times New Roman" w:eastAsia="Times New Roman"/>
                <w:b/>
                <w:i w:val="0"/>
                <w:color w:val="000000"/>
                <w:sz w:val="24"/>
              </w:rPr>
              <w:t>Допустимое значение напряжений, 1,5[σ], МПа</w:t>
            </w:r>
          </w:p>
        </w:tc>
        <w:tc>
          <w:tcPr>
            <w:tcW w:type="dxa" w:w="2211"/>
          </w:tcPr>
          <w:p>
            <w:pPr>
              <w:spacing w:after="0"/>
              <w:ind w:firstLine="0"/>
              <w:jc w:val="center"/>
            </w:pPr>
            <w:r/>
            <w:r>
              <w:rPr>
                <w:rFonts w:ascii="Times New Roman" w:hAnsi="Times New Roman" w:eastAsia="Times New Roman"/>
                <w:b/>
                <w:i w:val="0"/>
                <w:color w:val="000000"/>
                <w:sz w:val="24"/>
              </w:rPr>
              <w:t>Оценка выполнения критерия прочности</w:t>
            </w:r>
          </w:p>
        </w:tc>
      </w:tr>
      <w:tr>
        <w:tc>
          <w:tcPr>
            <w:tcW w:type="dxa" w:w="737"/>
          </w:tcPr>
          <w:p>
            <w:pPr>
              <w:spacing w:after="0"/>
              <w:ind w:firstLine="0"/>
              <w:jc w:val="left"/>
            </w:pPr>
            <w:r/>
            <w:r>
              <w:rPr>
                <w:rFonts w:ascii="Times New Roman" w:hAnsi="Times New Roman" w:eastAsia="Times New Roman"/>
                <w:b w:val="0"/>
                <w:i w:val="0"/>
                <w:color w:val="000000"/>
                <w:sz w:val="24"/>
              </w:rPr>
              <w:t>1</w:t>
            </w:r>
          </w:p>
        </w:tc>
        <w:tc>
          <w:tcPr>
            <w:tcW w:type="dxa" w:w="2494"/>
          </w:tcPr>
          <w:p>
            <w:pPr>
              <w:spacing w:after="0"/>
              <w:ind w:firstLine="0"/>
              <w:jc w:val="center"/>
            </w:pPr>
            <w:r/>
            <w:r>
              <w:rPr>
                <w:rFonts w:ascii="Times New Roman" w:hAnsi="Times New Roman" w:eastAsia="Times New Roman"/>
                <w:b w:val="0"/>
                <w:i w:val="0"/>
                <w:color w:val="000000"/>
                <w:sz w:val="24"/>
              </w:rPr>
              <w:t>1 пояс</w:t>
            </w:r>
          </w:p>
        </w:tc>
        <w:tc>
          <w:tcPr>
            <w:tcW w:type="dxa" w:w="2154"/>
          </w:tcPr>
          <w:p>
            <w:pPr>
              <w:spacing w:after="0"/>
              <w:ind w:firstLine="0"/>
              <w:jc w:val="center"/>
            </w:pPr>
            <w:r/>
            <w:r>
              <w:rPr>
                <w:rFonts w:ascii="Times New Roman" w:hAnsi="Times New Roman" w:eastAsia="Times New Roman"/>
                <w:b w:val="0"/>
                <w:i w:val="0"/>
                <w:color w:val="000000"/>
                <w:sz w:val="24"/>
              </w:rPr>
              <w:t>0,1</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2</w:t>
            </w:r>
          </w:p>
        </w:tc>
        <w:tc>
          <w:tcPr>
            <w:tcW w:type="dxa" w:w="2494"/>
          </w:tcPr>
          <w:p>
            <w:pPr>
              <w:spacing w:after="0"/>
              <w:ind w:firstLine="0"/>
              <w:jc w:val="center"/>
            </w:pPr>
            <w:r/>
            <w:r>
              <w:rPr>
                <w:rFonts w:ascii="Times New Roman" w:hAnsi="Times New Roman" w:eastAsia="Times New Roman"/>
                <w:b w:val="0"/>
                <w:i w:val="0"/>
                <w:color w:val="000000"/>
                <w:sz w:val="24"/>
              </w:rPr>
              <w:t>2 пояс</w:t>
            </w:r>
          </w:p>
        </w:tc>
        <w:tc>
          <w:tcPr>
            <w:tcW w:type="dxa" w:w="2154"/>
          </w:tcPr>
          <w:p>
            <w:pPr>
              <w:spacing w:after="0"/>
              <w:ind w:firstLine="0"/>
              <w:jc w:val="center"/>
            </w:pPr>
            <w:r/>
            <w:r>
              <w:rPr>
                <w:rFonts w:ascii="Times New Roman" w:hAnsi="Times New Roman" w:eastAsia="Times New Roman"/>
                <w:b w:val="0"/>
                <w:i w:val="0"/>
                <w:color w:val="000000"/>
                <w:sz w:val="24"/>
              </w:rPr>
              <w:t>0,7</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3</w:t>
            </w:r>
          </w:p>
        </w:tc>
        <w:tc>
          <w:tcPr>
            <w:tcW w:type="dxa" w:w="2494"/>
          </w:tcPr>
          <w:p>
            <w:pPr>
              <w:spacing w:after="0"/>
              <w:ind w:firstLine="0"/>
              <w:jc w:val="center"/>
            </w:pPr>
            <w:r/>
            <w:r>
              <w:rPr>
                <w:rFonts w:ascii="Times New Roman" w:hAnsi="Times New Roman" w:eastAsia="Times New Roman"/>
                <w:b w:val="0"/>
                <w:i w:val="0"/>
                <w:color w:val="000000"/>
                <w:sz w:val="24"/>
              </w:rPr>
              <w:t>3 пояс</w:t>
            </w:r>
          </w:p>
        </w:tc>
        <w:tc>
          <w:tcPr>
            <w:tcW w:type="dxa" w:w="2154"/>
          </w:tcPr>
          <w:p>
            <w:pPr>
              <w:spacing w:after="0"/>
              <w:ind w:firstLine="0"/>
              <w:jc w:val="center"/>
            </w:pPr>
            <w:r/>
            <w:r>
              <w:rPr>
                <w:rFonts w:ascii="Times New Roman" w:hAnsi="Times New Roman" w:eastAsia="Times New Roman"/>
                <w:b w:val="0"/>
                <w:i w:val="0"/>
                <w:color w:val="000000"/>
                <w:sz w:val="24"/>
              </w:rPr>
              <w:t>1,0</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4</w:t>
            </w:r>
          </w:p>
        </w:tc>
        <w:tc>
          <w:tcPr>
            <w:tcW w:type="dxa" w:w="2494"/>
          </w:tcPr>
          <w:p>
            <w:pPr>
              <w:spacing w:after="0"/>
              <w:ind w:firstLine="0"/>
              <w:jc w:val="center"/>
            </w:pPr>
            <w:r/>
            <w:r>
              <w:rPr>
                <w:rFonts w:ascii="Times New Roman" w:hAnsi="Times New Roman" w:eastAsia="Times New Roman"/>
                <w:b w:val="0"/>
                <w:i w:val="0"/>
                <w:color w:val="000000"/>
                <w:sz w:val="24"/>
              </w:rPr>
              <w:t>4 пояс</w:t>
            </w:r>
          </w:p>
        </w:tc>
        <w:tc>
          <w:tcPr>
            <w:tcW w:type="dxa" w:w="2154"/>
          </w:tcPr>
          <w:p>
            <w:pPr>
              <w:spacing w:after="0"/>
              <w:ind w:firstLine="0"/>
              <w:jc w:val="center"/>
            </w:pPr>
            <w:r/>
            <w:r>
              <w:rPr>
                <w:rFonts w:ascii="Times New Roman" w:hAnsi="Times New Roman" w:eastAsia="Times New Roman"/>
                <w:b w:val="0"/>
                <w:i w:val="0"/>
                <w:color w:val="000000"/>
                <w:sz w:val="24"/>
              </w:rPr>
              <w:t>0,5</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5</w:t>
            </w:r>
          </w:p>
        </w:tc>
        <w:tc>
          <w:tcPr>
            <w:tcW w:type="dxa" w:w="2494"/>
          </w:tcPr>
          <w:p>
            <w:pPr>
              <w:spacing w:after="0"/>
              <w:ind w:firstLine="0"/>
              <w:jc w:val="center"/>
            </w:pPr>
            <w:r/>
            <w:r>
              <w:rPr>
                <w:rFonts w:ascii="Times New Roman" w:hAnsi="Times New Roman" w:eastAsia="Times New Roman"/>
                <w:b w:val="0"/>
                <w:i w:val="0"/>
                <w:color w:val="000000"/>
                <w:sz w:val="24"/>
              </w:rPr>
              <w:t>5 пояс</w:t>
            </w:r>
          </w:p>
        </w:tc>
        <w:tc>
          <w:tcPr>
            <w:tcW w:type="dxa" w:w="2154"/>
          </w:tcPr>
          <w:p>
            <w:pPr>
              <w:spacing w:after="0"/>
              <w:ind w:firstLine="0"/>
              <w:jc w:val="center"/>
            </w:pPr>
            <w:r/>
            <w:r>
              <w:rPr>
                <w:rFonts w:ascii="Times New Roman" w:hAnsi="Times New Roman" w:eastAsia="Times New Roman"/>
                <w:b w:val="0"/>
                <w:i w:val="0"/>
                <w:color w:val="000000"/>
                <w:sz w:val="24"/>
              </w:rPr>
              <w:t>1,0</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6</w:t>
            </w:r>
          </w:p>
        </w:tc>
        <w:tc>
          <w:tcPr>
            <w:tcW w:type="dxa" w:w="2494"/>
          </w:tcPr>
          <w:p>
            <w:pPr>
              <w:spacing w:after="0"/>
              <w:ind w:firstLine="0"/>
              <w:jc w:val="center"/>
            </w:pPr>
            <w:r/>
            <w:r>
              <w:rPr>
                <w:rFonts w:ascii="Times New Roman" w:hAnsi="Times New Roman" w:eastAsia="Times New Roman"/>
                <w:b w:val="0"/>
                <w:i w:val="0"/>
                <w:color w:val="000000"/>
                <w:sz w:val="24"/>
              </w:rPr>
              <w:t>6 пояс</w:t>
            </w:r>
          </w:p>
        </w:tc>
        <w:tc>
          <w:tcPr>
            <w:tcW w:type="dxa" w:w="2154"/>
          </w:tcPr>
          <w:p>
            <w:pPr>
              <w:spacing w:after="0"/>
              <w:ind w:firstLine="0"/>
              <w:jc w:val="center"/>
            </w:pPr>
            <w:r/>
            <w:r>
              <w:rPr>
                <w:rFonts w:ascii="Times New Roman" w:hAnsi="Times New Roman" w:eastAsia="Times New Roman"/>
                <w:b w:val="0"/>
                <w:i w:val="0"/>
                <w:color w:val="000000"/>
                <w:sz w:val="24"/>
              </w:rPr>
              <w:t>1,0</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7</w:t>
            </w:r>
          </w:p>
        </w:tc>
        <w:tc>
          <w:tcPr>
            <w:tcW w:type="dxa" w:w="2494"/>
          </w:tcPr>
          <w:p>
            <w:pPr>
              <w:spacing w:after="0"/>
              <w:ind w:firstLine="0"/>
              <w:jc w:val="center"/>
            </w:pPr>
            <w:r/>
            <w:r>
              <w:rPr>
                <w:rFonts w:ascii="Times New Roman" w:hAnsi="Times New Roman" w:eastAsia="Times New Roman"/>
                <w:b w:val="0"/>
                <w:i w:val="0"/>
                <w:color w:val="000000"/>
                <w:sz w:val="24"/>
              </w:rPr>
              <w:t>7 пояс</w:t>
            </w:r>
          </w:p>
        </w:tc>
        <w:tc>
          <w:tcPr>
            <w:tcW w:type="dxa" w:w="2154"/>
          </w:tcPr>
          <w:p>
            <w:pPr>
              <w:spacing w:after="0"/>
              <w:ind w:firstLine="0"/>
              <w:jc w:val="center"/>
            </w:pPr>
            <w:r/>
            <w:r>
              <w:rPr>
                <w:rFonts w:ascii="Times New Roman" w:hAnsi="Times New Roman" w:eastAsia="Times New Roman"/>
                <w:b w:val="0"/>
                <w:i w:val="0"/>
                <w:color w:val="000000"/>
                <w:sz w:val="24"/>
              </w:rPr>
              <w:t>0,2</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8</w:t>
            </w:r>
          </w:p>
        </w:tc>
        <w:tc>
          <w:tcPr>
            <w:tcW w:type="dxa" w:w="2494"/>
          </w:tcPr>
          <w:p>
            <w:pPr>
              <w:spacing w:after="0"/>
              <w:ind w:firstLine="0"/>
              <w:jc w:val="center"/>
            </w:pPr>
            <w:r/>
            <w:r>
              <w:rPr>
                <w:rFonts w:ascii="Times New Roman" w:hAnsi="Times New Roman" w:eastAsia="Times New Roman"/>
                <w:b w:val="0"/>
                <w:i w:val="0"/>
                <w:color w:val="000000"/>
                <w:sz w:val="24"/>
              </w:rPr>
              <w:t>8 пояс</w:t>
            </w:r>
          </w:p>
        </w:tc>
        <w:tc>
          <w:tcPr>
            <w:tcW w:type="dxa" w:w="2154"/>
          </w:tcPr>
          <w:p>
            <w:pPr>
              <w:spacing w:after="0"/>
              <w:ind w:firstLine="0"/>
              <w:jc w:val="center"/>
            </w:pPr>
            <w:r/>
            <w:r>
              <w:rPr>
                <w:rFonts w:ascii="Times New Roman" w:hAnsi="Times New Roman" w:eastAsia="Times New Roman"/>
                <w:b w:val="0"/>
                <w:i w:val="0"/>
                <w:color w:val="000000"/>
                <w:sz w:val="24"/>
              </w:rPr>
              <w:t>0,5</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9</w:t>
            </w:r>
          </w:p>
        </w:tc>
        <w:tc>
          <w:tcPr>
            <w:tcW w:type="dxa" w:w="2494"/>
          </w:tcPr>
          <w:p>
            <w:pPr>
              <w:spacing w:after="0"/>
              <w:ind w:firstLine="0"/>
              <w:jc w:val="center"/>
            </w:pPr>
            <w:r/>
            <w:r>
              <w:rPr>
                <w:rFonts w:ascii="Times New Roman" w:hAnsi="Times New Roman" w:eastAsia="Times New Roman"/>
                <w:b w:val="0"/>
                <w:i w:val="0"/>
                <w:color w:val="000000"/>
                <w:sz w:val="24"/>
              </w:rPr>
              <w:t>9 пояс</w:t>
            </w:r>
          </w:p>
        </w:tc>
        <w:tc>
          <w:tcPr>
            <w:tcW w:type="dxa" w:w="2154"/>
          </w:tcPr>
          <w:p>
            <w:pPr>
              <w:spacing w:after="0"/>
              <w:ind w:firstLine="0"/>
              <w:jc w:val="center"/>
            </w:pPr>
            <w:r/>
            <w:r>
              <w:rPr>
                <w:rFonts w:ascii="Times New Roman" w:hAnsi="Times New Roman" w:eastAsia="Times New Roman"/>
                <w:b w:val="0"/>
                <w:i w:val="0"/>
                <w:color w:val="000000"/>
                <w:sz w:val="24"/>
              </w:rPr>
              <w:t>1,4</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10</w:t>
            </w:r>
          </w:p>
        </w:tc>
        <w:tc>
          <w:tcPr>
            <w:tcW w:type="dxa" w:w="2494"/>
          </w:tcPr>
          <w:p>
            <w:pPr>
              <w:spacing w:after="0"/>
              <w:ind w:firstLine="0"/>
              <w:jc w:val="center"/>
            </w:pPr>
            <w:r/>
            <w:r>
              <w:rPr>
                <w:rFonts w:ascii="Times New Roman" w:hAnsi="Times New Roman" w:eastAsia="Times New Roman"/>
                <w:b w:val="0"/>
                <w:i w:val="0"/>
                <w:color w:val="000000"/>
                <w:sz w:val="24"/>
              </w:rPr>
              <w:t>10 пояс</w:t>
            </w:r>
          </w:p>
        </w:tc>
        <w:tc>
          <w:tcPr>
            <w:tcW w:type="dxa" w:w="2154"/>
          </w:tcPr>
          <w:p>
            <w:pPr>
              <w:spacing w:after="0"/>
              <w:ind w:firstLine="0"/>
              <w:jc w:val="center"/>
            </w:pPr>
            <w:r/>
            <w:r>
              <w:rPr>
                <w:rFonts w:ascii="Times New Roman" w:hAnsi="Times New Roman" w:eastAsia="Times New Roman"/>
                <w:b w:val="0"/>
                <w:i w:val="0"/>
                <w:color w:val="000000"/>
                <w:sz w:val="24"/>
              </w:rPr>
              <w:t>0,7</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11</w:t>
            </w:r>
          </w:p>
        </w:tc>
        <w:tc>
          <w:tcPr>
            <w:tcW w:type="dxa" w:w="2494"/>
          </w:tcPr>
          <w:p>
            <w:pPr>
              <w:spacing w:after="0"/>
              <w:ind w:firstLine="0"/>
              <w:jc w:val="center"/>
            </w:pPr>
            <w:r/>
            <w:r>
              <w:rPr>
                <w:rFonts w:ascii="Times New Roman" w:hAnsi="Times New Roman" w:eastAsia="Times New Roman"/>
                <w:b w:val="0"/>
                <w:i w:val="0"/>
                <w:color w:val="000000"/>
                <w:sz w:val="24"/>
              </w:rPr>
              <w:t>11 пояс</w:t>
            </w:r>
          </w:p>
        </w:tc>
        <w:tc>
          <w:tcPr>
            <w:tcW w:type="dxa" w:w="2154"/>
          </w:tcPr>
          <w:p>
            <w:pPr>
              <w:spacing w:after="0"/>
              <w:ind w:firstLine="0"/>
              <w:jc w:val="center"/>
            </w:pPr>
            <w:r/>
            <w:r>
              <w:rPr>
                <w:rFonts w:ascii="Times New Roman" w:hAnsi="Times New Roman" w:eastAsia="Times New Roman"/>
                <w:b w:val="0"/>
                <w:i w:val="0"/>
                <w:color w:val="000000"/>
                <w:sz w:val="24"/>
              </w:rPr>
              <w:t>0,9</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r>
        <w:tc>
          <w:tcPr>
            <w:tcW w:type="dxa" w:w="737"/>
          </w:tcPr>
          <w:p>
            <w:pPr>
              <w:spacing w:after="0"/>
              <w:ind w:firstLine="0"/>
              <w:jc w:val="left"/>
            </w:pPr>
            <w:r/>
            <w:r>
              <w:rPr>
                <w:rFonts w:ascii="Times New Roman" w:hAnsi="Times New Roman" w:eastAsia="Times New Roman"/>
                <w:b w:val="0"/>
                <w:i w:val="0"/>
                <w:color w:val="000000"/>
                <w:sz w:val="24"/>
              </w:rPr>
              <w:t>12</w:t>
            </w:r>
          </w:p>
        </w:tc>
        <w:tc>
          <w:tcPr>
            <w:tcW w:type="dxa" w:w="2494"/>
          </w:tcPr>
          <w:p>
            <w:pPr>
              <w:spacing w:after="0"/>
              <w:ind w:firstLine="0"/>
              <w:jc w:val="center"/>
            </w:pPr>
            <w:r/>
            <w:r>
              <w:rPr>
                <w:rFonts w:ascii="Times New Roman" w:hAnsi="Times New Roman" w:eastAsia="Times New Roman"/>
                <w:b w:val="0"/>
                <w:i w:val="0"/>
                <w:color w:val="000000"/>
                <w:sz w:val="24"/>
              </w:rPr>
              <w:t>12 пояс</w:t>
            </w:r>
          </w:p>
        </w:tc>
        <w:tc>
          <w:tcPr>
            <w:tcW w:type="dxa" w:w="2154"/>
          </w:tcPr>
          <w:p>
            <w:pPr>
              <w:spacing w:after="0"/>
              <w:ind w:firstLine="0"/>
              <w:jc w:val="center"/>
            </w:pPr>
            <w:r/>
            <w:r>
              <w:rPr>
                <w:rFonts w:ascii="Times New Roman" w:hAnsi="Times New Roman" w:eastAsia="Times New Roman"/>
                <w:b w:val="0"/>
                <w:i w:val="0"/>
                <w:color w:val="000000"/>
                <w:sz w:val="24"/>
              </w:rPr>
              <w:t>109,7</w:t>
            </w:r>
          </w:p>
        </w:tc>
        <w:tc>
          <w:tcPr>
            <w:tcW w:type="dxa" w:w="2154"/>
          </w:tcPr>
          <w:p>
            <w:pPr>
              <w:spacing w:after="0"/>
              <w:ind w:firstLine="0"/>
              <w:jc w:val="center"/>
            </w:pPr>
            <w:r/>
            <w:r>
              <w:rPr>
                <w:rFonts w:ascii="Times New Roman" w:hAnsi="Times New Roman" w:eastAsia="Times New Roman"/>
                <w:b w:val="0"/>
                <w:i w:val="0"/>
                <w:color w:val="000000"/>
                <w:sz w:val="24"/>
              </w:rPr>
              <w:t>420,0</w:t>
            </w:r>
          </w:p>
        </w:tc>
        <w:tc>
          <w:tcPr>
            <w:tcW w:type="dxa" w:w="2211"/>
          </w:tcPr>
          <w:p>
            <w:pPr>
              <w:spacing w:after="0"/>
              <w:ind w:firstLine="0"/>
              <w:jc w:val="center"/>
            </w:pPr>
            <w:r/>
            <w:r>
              <w:rPr>
                <w:rFonts w:ascii="Times New Roman" w:hAnsi="Times New Roman" w:eastAsia="Times New Roman"/>
                <w:b w:val="0"/>
                <w:i w:val="0"/>
                <w:color w:val="000000"/>
                <w:sz w:val="24"/>
              </w:rPr>
              <w:t>Выполнен</w:t>
            </w:r>
          </w:p>
        </w:tc>
      </w:tr>
    </w:tbl>
    <w:p>
      <w:pPr>
        <w:keepNext w:val="0"/>
        <w:spacing w:before="0" w:after="0" w:line="240" w:lineRule="auto"/>
        <w:jc w:val="both"/>
      </w:pPr>
    </w:p>
    <w:p>
      <w:pPr>
        <w:pStyle w:val="1"/>
        <w:keepNext/>
        <w:pageBreakBefore w:val="0"/>
        <w:spacing w:before="240" w:after="120"/>
        <w:ind w:firstLine="567"/>
        <w:jc w:val="left"/>
      </w:pPr>
      <w:r>
        <w:rPr>
          <w:rFonts w:ascii="Times New Roman" w:hAnsi="Times New Roman" w:eastAsia="Times New Roman"/>
          <w:b/>
          <w:i w:val="0"/>
          <w:color w:val="000000"/>
          <w:sz w:val="24"/>
        </w:rPr>
        <w:t>5.3 Допустимая высота налива продукта по условию прочности</w:t>
      </w:r>
    </w:p>
    <w:p>
      <w:pPr>
        <w:keepNext w:val="0"/>
        <w:spacing w:before="0" w:after="0" w:line="240" w:lineRule="auto"/>
        <w:ind w:firstLine="567"/>
        <w:jc w:val="both"/>
      </w:pPr>
      <w:r>
        <w:rPr>
          <w:rFonts w:ascii="Times New Roman" w:hAnsi="Times New Roman" w:eastAsia="Times New Roman"/>
          <w:b w:val="0"/>
          <w:i w:val="0"/>
          <w:color w:val="000000"/>
          <w:sz w:val="24"/>
        </w:rPr>
        <w:t>Для определения допустимой высоты налива выполнено 4 расчетов НДС с отклонениями стенки при уровнях налива 7,2, 10,8, 12,6, 17,1 м (давление, снег и вес конструкций те же). Критерий для листов стенки – срединные (мембранные) напряжения не более 1,5[σ] = 420,0 МПа. Допустимая высота налива определена линейной интерполяцией максимальных мембранных напряжений между рассчитанными уровнями.</w:t>
      </w:r>
    </w:p>
    <w:p>
      <w:pPr>
        <w:keepNext/>
        <w:spacing w:before="120" w:after="60" w:line="240" w:lineRule="auto"/>
        <w:jc w:val="left"/>
      </w:pPr>
      <w:r>
        <w:rPr>
          <w:rFonts w:ascii="Times New Roman" w:hAnsi="Times New Roman" w:eastAsia="Times New Roman"/>
          <w:b w:val="0"/>
          <w:i w:val="0"/>
          <w:color w:val="000000"/>
          <w:sz w:val="24"/>
        </w:rPr>
        <w:t>Таблица 11 – Максимальные напряжения в стенке по уровням налива</w:t>
      </w:r>
    </w:p>
    <w:tbl>
      <w:tblPr>
        <w:tblStyle w:val="afa"/>
        <w:tblW w:type="auto" w:w="0"/>
        <w:jc w:val="center"/>
        <w:tblLayout w:type="fixed"/>
        <w:tblLook w:firstColumn="1" w:firstRow="1" w:lastColumn="0" w:lastRow="0" w:noHBand="0" w:noVBand="1" w:val="04A0"/>
      </w:tblPr>
      <w:tblGrid>
        <w:gridCol w:w="1814"/>
        <w:gridCol w:w="1814"/>
        <w:gridCol w:w="1814"/>
        <w:gridCol w:w="1814"/>
        <w:gridCol w:w="2268"/>
      </w:tblGrid>
      <w:tr>
        <w:trPr>
          <w:tblHeader w:val="true"/>
        </w:trPr>
        <w:tc>
          <w:tcPr>
            <w:tcW w:type="dxa" w:w="1814"/>
          </w:tcPr>
          <w:p>
            <w:pPr>
              <w:spacing w:after="0"/>
              <w:ind w:firstLine="0"/>
              <w:jc w:val="center"/>
            </w:pPr>
            <w:r/>
            <w:r>
              <w:rPr>
                <w:rFonts w:ascii="Times New Roman" w:hAnsi="Times New Roman" w:eastAsia="Times New Roman"/>
                <w:b/>
                <w:i w:val="0"/>
                <w:color w:val="000000"/>
                <w:sz w:val="24"/>
              </w:rPr>
              <w:t>Уровень налива, м</w:t>
            </w:r>
          </w:p>
        </w:tc>
        <w:tc>
          <w:tcPr>
            <w:tcW w:type="dxa" w:w="1814"/>
          </w:tcPr>
          <w:p>
            <w:pPr>
              <w:spacing w:after="0"/>
              <w:ind w:firstLine="0"/>
              <w:jc w:val="center"/>
            </w:pPr>
            <w:r/>
            <w:r>
              <w:rPr>
                <w:rFonts w:ascii="Times New Roman" w:hAnsi="Times New Roman" w:eastAsia="Times New Roman"/>
                <w:b/>
                <w:i w:val="0"/>
                <w:color w:val="000000"/>
                <w:sz w:val="24"/>
              </w:rPr>
              <w:t>σм max, МПа</w:t>
            </w:r>
          </w:p>
        </w:tc>
        <w:tc>
          <w:tcPr>
            <w:tcW w:type="dxa" w:w="1814"/>
          </w:tcPr>
          <w:p>
            <w:pPr>
              <w:spacing w:after="0"/>
              <w:ind w:firstLine="0"/>
              <w:jc w:val="center"/>
            </w:pPr>
            <w:r/>
            <w:r>
              <w:rPr>
                <w:rFonts w:ascii="Times New Roman" w:hAnsi="Times New Roman" w:eastAsia="Times New Roman"/>
                <w:b/>
                <w:i w:val="0"/>
                <w:color w:val="000000"/>
                <w:sz w:val="24"/>
              </w:rPr>
              <w:t>σф max, МПа</w:t>
            </w:r>
          </w:p>
        </w:tc>
        <w:tc>
          <w:tcPr>
            <w:tcW w:type="dxa" w:w="1814"/>
          </w:tcPr>
          <w:p>
            <w:pPr>
              <w:spacing w:after="0"/>
              <w:ind w:firstLine="0"/>
              <w:jc w:val="center"/>
            </w:pPr>
            <w:r/>
            <w:r>
              <w:rPr>
                <w:rFonts w:ascii="Times New Roman" w:hAnsi="Times New Roman" w:eastAsia="Times New Roman"/>
                <w:b/>
                <w:i w:val="0"/>
                <w:color w:val="000000"/>
                <w:sz w:val="24"/>
              </w:rPr>
              <w:t>σэ max, МПа</w:t>
            </w:r>
          </w:p>
        </w:tc>
        <w:tc>
          <w:tcPr>
            <w:tcW w:type="dxa" w:w="2268"/>
          </w:tcPr>
          <w:p>
            <w:pPr>
              <w:spacing w:after="0"/>
              <w:ind w:firstLine="0"/>
              <w:jc w:val="center"/>
            </w:pPr>
            <w:r/>
            <w:r>
              <w:rPr>
                <w:rFonts w:ascii="Times New Roman" w:hAnsi="Times New Roman" w:eastAsia="Times New Roman"/>
                <w:b/>
                <w:i w:val="0"/>
                <w:color w:val="000000"/>
                <w:sz w:val="24"/>
              </w:rPr>
              <w:t>Оценка по σм ≤ 1,5[σ]</w:t>
            </w:r>
          </w:p>
        </w:tc>
      </w:tr>
      <w:tr>
        <w:tc>
          <w:tcPr>
            <w:tcW w:type="dxa" w:w="1814"/>
          </w:tcPr>
          <w:p>
            <w:pPr>
              <w:spacing w:after="0"/>
              <w:ind w:firstLine="0"/>
              <w:jc w:val="left"/>
            </w:pPr>
            <w:r/>
            <w:r>
              <w:rPr>
                <w:rFonts w:ascii="Times New Roman" w:hAnsi="Times New Roman" w:eastAsia="Times New Roman"/>
                <w:b w:val="0"/>
                <w:i w:val="0"/>
                <w:color w:val="000000"/>
                <w:sz w:val="24"/>
              </w:rPr>
              <w:t>7,2</w:t>
            </w:r>
          </w:p>
        </w:tc>
        <w:tc>
          <w:tcPr>
            <w:tcW w:type="dxa" w:w="1814"/>
          </w:tcPr>
          <w:p>
            <w:pPr>
              <w:spacing w:after="0"/>
              <w:ind w:firstLine="0"/>
              <w:jc w:val="center"/>
            </w:pPr>
            <w:r/>
            <w:r>
              <w:rPr>
                <w:rFonts w:ascii="Times New Roman" w:hAnsi="Times New Roman" w:eastAsia="Times New Roman"/>
                <w:b w:val="0"/>
                <w:i w:val="0"/>
                <w:color w:val="000000"/>
                <w:sz w:val="24"/>
              </w:rPr>
              <w:t>212,6</w:t>
            </w:r>
          </w:p>
        </w:tc>
        <w:tc>
          <w:tcPr>
            <w:tcW w:type="dxa" w:w="1814"/>
          </w:tcPr>
          <w:p>
            <w:pPr>
              <w:spacing w:after="0"/>
              <w:ind w:firstLine="0"/>
              <w:jc w:val="center"/>
            </w:pPr>
            <w:r/>
            <w:r>
              <w:rPr>
                <w:rFonts w:ascii="Times New Roman" w:hAnsi="Times New Roman" w:eastAsia="Times New Roman"/>
                <w:b w:val="0"/>
                <w:i w:val="0"/>
                <w:color w:val="000000"/>
                <w:sz w:val="24"/>
              </w:rPr>
              <w:t>536,5</w:t>
            </w:r>
          </w:p>
        </w:tc>
        <w:tc>
          <w:tcPr>
            <w:tcW w:type="dxa" w:w="1814"/>
          </w:tcPr>
          <w:p>
            <w:pPr>
              <w:spacing w:after="0"/>
              <w:ind w:firstLine="0"/>
              <w:jc w:val="center"/>
            </w:pPr>
            <w:r/>
            <w:r>
              <w:rPr>
                <w:rFonts w:ascii="Times New Roman" w:hAnsi="Times New Roman" w:eastAsia="Times New Roman"/>
                <w:b w:val="0"/>
                <w:i w:val="0"/>
                <w:color w:val="000000"/>
                <w:sz w:val="24"/>
              </w:rPr>
              <w:t>474,3</w:t>
            </w:r>
          </w:p>
        </w:tc>
        <w:tc>
          <w:tcPr>
            <w:tcW w:type="dxa" w:w="2268"/>
          </w:tcPr>
          <w:p>
            <w:pPr>
              <w:spacing w:after="0"/>
              <w:ind w:firstLine="0"/>
              <w:jc w:val="center"/>
            </w:pPr>
            <w:r/>
            <w:r>
              <w:rPr>
                <w:rFonts w:ascii="Times New Roman" w:hAnsi="Times New Roman" w:eastAsia="Times New Roman"/>
                <w:b w:val="0"/>
                <w:i w:val="0"/>
                <w:color w:val="000000"/>
                <w:sz w:val="24"/>
              </w:rPr>
              <w:t>Выполнен</w:t>
            </w:r>
          </w:p>
        </w:tc>
      </w:tr>
      <w:tr>
        <w:tc>
          <w:tcPr>
            <w:tcW w:type="dxa" w:w="1814"/>
          </w:tcPr>
          <w:p>
            <w:pPr>
              <w:spacing w:after="0"/>
              <w:ind w:firstLine="0"/>
              <w:jc w:val="left"/>
            </w:pPr>
            <w:r/>
            <w:r>
              <w:rPr>
                <w:rFonts w:ascii="Times New Roman" w:hAnsi="Times New Roman" w:eastAsia="Times New Roman"/>
                <w:b w:val="0"/>
                <w:i w:val="0"/>
                <w:color w:val="000000"/>
                <w:sz w:val="24"/>
              </w:rPr>
              <w:t>10,8</w:t>
            </w:r>
          </w:p>
        </w:tc>
        <w:tc>
          <w:tcPr>
            <w:tcW w:type="dxa" w:w="1814"/>
          </w:tcPr>
          <w:p>
            <w:pPr>
              <w:spacing w:after="0"/>
              <w:ind w:firstLine="0"/>
              <w:jc w:val="center"/>
            </w:pPr>
            <w:r/>
            <w:r>
              <w:rPr>
                <w:rFonts w:ascii="Times New Roman" w:hAnsi="Times New Roman" w:eastAsia="Times New Roman"/>
                <w:b w:val="0"/>
                <w:i w:val="0"/>
                <w:color w:val="000000"/>
                <w:sz w:val="24"/>
              </w:rPr>
              <w:t>353,2</w:t>
            </w:r>
          </w:p>
        </w:tc>
        <w:tc>
          <w:tcPr>
            <w:tcW w:type="dxa" w:w="1814"/>
          </w:tcPr>
          <w:p>
            <w:pPr>
              <w:spacing w:after="0"/>
              <w:ind w:firstLine="0"/>
              <w:jc w:val="center"/>
            </w:pPr>
            <w:r/>
            <w:r>
              <w:rPr>
                <w:rFonts w:ascii="Times New Roman" w:hAnsi="Times New Roman" w:eastAsia="Times New Roman"/>
                <w:b w:val="0"/>
                <w:i w:val="0"/>
                <w:color w:val="000000"/>
                <w:sz w:val="24"/>
              </w:rPr>
              <w:t>902,0</w:t>
            </w:r>
          </w:p>
        </w:tc>
        <w:tc>
          <w:tcPr>
            <w:tcW w:type="dxa" w:w="1814"/>
          </w:tcPr>
          <w:p>
            <w:pPr>
              <w:spacing w:after="0"/>
              <w:ind w:firstLine="0"/>
              <w:jc w:val="center"/>
            </w:pPr>
            <w:r/>
            <w:r>
              <w:rPr>
                <w:rFonts w:ascii="Times New Roman" w:hAnsi="Times New Roman" w:eastAsia="Times New Roman"/>
                <w:b w:val="0"/>
                <w:i w:val="0"/>
                <w:color w:val="000000"/>
                <w:sz w:val="24"/>
              </w:rPr>
              <w:t>798,4</w:t>
            </w:r>
          </w:p>
        </w:tc>
        <w:tc>
          <w:tcPr>
            <w:tcW w:type="dxa" w:w="2268"/>
          </w:tcPr>
          <w:p>
            <w:pPr>
              <w:spacing w:after="0"/>
              <w:ind w:firstLine="0"/>
              <w:jc w:val="center"/>
            </w:pPr>
            <w:r/>
            <w:r>
              <w:rPr>
                <w:rFonts w:ascii="Times New Roman" w:hAnsi="Times New Roman" w:eastAsia="Times New Roman"/>
                <w:b w:val="0"/>
                <w:i w:val="0"/>
                <w:color w:val="000000"/>
                <w:sz w:val="24"/>
              </w:rPr>
              <w:t>Выполнен</w:t>
            </w:r>
          </w:p>
        </w:tc>
      </w:tr>
      <w:tr>
        <w:tc>
          <w:tcPr>
            <w:tcW w:type="dxa" w:w="1814"/>
          </w:tcPr>
          <w:p>
            <w:pPr>
              <w:spacing w:after="0"/>
              <w:ind w:firstLine="0"/>
              <w:jc w:val="left"/>
            </w:pPr>
            <w:r/>
            <w:r>
              <w:rPr>
                <w:rFonts w:ascii="Times New Roman" w:hAnsi="Times New Roman" w:eastAsia="Times New Roman"/>
                <w:b w:val="0"/>
                <w:i w:val="0"/>
                <w:color w:val="000000"/>
                <w:sz w:val="24"/>
              </w:rPr>
              <w:t>12,6</w:t>
            </w:r>
          </w:p>
        </w:tc>
        <w:tc>
          <w:tcPr>
            <w:tcW w:type="dxa" w:w="1814"/>
          </w:tcPr>
          <w:p>
            <w:pPr>
              <w:spacing w:after="0"/>
              <w:ind w:firstLine="0"/>
              <w:jc w:val="center"/>
            </w:pPr>
            <w:r/>
            <w:r>
              <w:rPr>
                <w:rFonts w:ascii="Times New Roman" w:hAnsi="Times New Roman" w:eastAsia="Times New Roman"/>
                <w:b w:val="0"/>
                <w:i w:val="0"/>
                <w:color w:val="000000"/>
                <w:sz w:val="24"/>
              </w:rPr>
              <w:t>423,5</w:t>
            </w:r>
          </w:p>
        </w:tc>
        <w:tc>
          <w:tcPr>
            <w:tcW w:type="dxa" w:w="1814"/>
          </w:tcPr>
          <w:p>
            <w:pPr>
              <w:spacing w:after="0"/>
              <w:ind w:firstLine="0"/>
              <w:jc w:val="center"/>
            </w:pPr>
            <w:r/>
            <w:r>
              <w:rPr>
                <w:rFonts w:ascii="Times New Roman" w:hAnsi="Times New Roman" w:eastAsia="Times New Roman"/>
                <w:b w:val="0"/>
                <w:i w:val="0"/>
                <w:color w:val="000000"/>
                <w:sz w:val="24"/>
              </w:rPr>
              <w:t>1084,7</w:t>
            </w:r>
          </w:p>
        </w:tc>
        <w:tc>
          <w:tcPr>
            <w:tcW w:type="dxa" w:w="1814"/>
          </w:tcPr>
          <w:p>
            <w:pPr>
              <w:spacing w:after="0"/>
              <w:ind w:firstLine="0"/>
              <w:jc w:val="center"/>
            </w:pPr>
            <w:r/>
            <w:r>
              <w:rPr>
                <w:rFonts w:ascii="Times New Roman" w:hAnsi="Times New Roman" w:eastAsia="Times New Roman"/>
                <w:b w:val="0"/>
                <w:i w:val="0"/>
                <w:color w:val="000000"/>
                <w:sz w:val="24"/>
              </w:rPr>
              <w:t>960,4</w:t>
            </w:r>
          </w:p>
        </w:tc>
        <w:tc>
          <w:tcPr>
            <w:tcW w:type="dxa" w:w="2268"/>
          </w:tcPr>
          <w:p>
            <w:pPr>
              <w:spacing w:after="0"/>
              <w:ind w:firstLine="0"/>
              <w:jc w:val="center"/>
            </w:pPr>
            <w:r/>
            <w:r>
              <w:rPr>
                <w:rFonts w:ascii="Times New Roman" w:hAnsi="Times New Roman" w:eastAsia="Times New Roman"/>
                <w:b w:val="0"/>
                <w:i w:val="0"/>
                <w:color w:val="C00000"/>
                <w:sz w:val="24"/>
              </w:rPr>
              <w:t>Не выполнен</w:t>
            </w:r>
          </w:p>
        </w:tc>
      </w:tr>
      <w:tr>
        <w:tc>
          <w:tcPr>
            <w:tcW w:type="dxa" w:w="1814"/>
          </w:tcPr>
          <w:p>
            <w:pPr>
              <w:spacing w:after="0"/>
              <w:ind w:firstLine="0"/>
              <w:jc w:val="left"/>
            </w:pPr>
            <w:r/>
            <w:r>
              <w:rPr>
                <w:rFonts w:ascii="Times New Roman" w:hAnsi="Times New Roman" w:eastAsia="Times New Roman"/>
                <w:b w:val="0"/>
                <w:i w:val="0"/>
                <w:color w:val="000000"/>
                <w:sz w:val="24"/>
              </w:rPr>
              <w:t>17,1</w:t>
            </w:r>
          </w:p>
        </w:tc>
        <w:tc>
          <w:tcPr>
            <w:tcW w:type="dxa" w:w="1814"/>
          </w:tcPr>
          <w:p>
            <w:pPr>
              <w:spacing w:after="0"/>
              <w:ind w:firstLine="0"/>
              <w:jc w:val="center"/>
            </w:pPr>
            <w:r/>
            <w:r>
              <w:rPr>
                <w:rFonts w:ascii="Times New Roman" w:hAnsi="Times New Roman" w:eastAsia="Times New Roman"/>
                <w:b w:val="0"/>
                <w:i w:val="0"/>
                <w:color w:val="000000"/>
                <w:sz w:val="24"/>
              </w:rPr>
              <w:t>599,2</w:t>
            </w:r>
          </w:p>
        </w:tc>
        <w:tc>
          <w:tcPr>
            <w:tcW w:type="dxa" w:w="1814"/>
          </w:tcPr>
          <w:p>
            <w:pPr>
              <w:spacing w:after="0"/>
              <w:ind w:firstLine="0"/>
              <w:jc w:val="center"/>
            </w:pPr>
            <w:r/>
            <w:r>
              <w:rPr>
                <w:rFonts w:ascii="Times New Roman" w:hAnsi="Times New Roman" w:eastAsia="Times New Roman"/>
                <w:b w:val="0"/>
                <w:i w:val="0"/>
                <w:color w:val="000000"/>
                <w:sz w:val="24"/>
              </w:rPr>
              <w:t>1541,4</w:t>
            </w:r>
          </w:p>
        </w:tc>
        <w:tc>
          <w:tcPr>
            <w:tcW w:type="dxa" w:w="1814"/>
          </w:tcPr>
          <w:p>
            <w:pPr>
              <w:spacing w:after="0"/>
              <w:ind w:firstLine="0"/>
              <w:jc w:val="center"/>
            </w:pPr>
            <w:r/>
            <w:r>
              <w:rPr>
                <w:rFonts w:ascii="Times New Roman" w:hAnsi="Times New Roman" w:eastAsia="Times New Roman"/>
                <w:b w:val="0"/>
                <w:i w:val="0"/>
                <w:color w:val="000000"/>
                <w:sz w:val="24"/>
              </w:rPr>
              <w:t>1365,4</w:t>
            </w:r>
          </w:p>
        </w:tc>
        <w:tc>
          <w:tcPr>
            <w:tcW w:type="dxa" w:w="2268"/>
          </w:tcPr>
          <w:p>
            <w:pPr>
              <w:spacing w:after="0"/>
              <w:ind w:firstLine="0"/>
              <w:jc w:val="center"/>
            </w:pPr>
            <w:r/>
            <w:r>
              <w:rPr>
                <w:rFonts w:ascii="Times New Roman" w:hAnsi="Times New Roman" w:eastAsia="Times New Roman"/>
                <w:b w:val="0"/>
                <w:i w:val="0"/>
                <w:color w:val="C00000"/>
                <w:sz w:val="24"/>
              </w:rPr>
              <w:t>Не выполнен</w:t>
            </w:r>
          </w:p>
        </w:tc>
      </w:tr>
    </w:tbl>
    <w:p>
      <w:pPr>
        <w:keepNext w:val="0"/>
        <w:spacing w:before="0" w:after="0" w:line="240" w:lineRule="auto"/>
        <w:jc w:val="both"/>
      </w:pPr>
    </w:p>
    <w:p>
      <w:pPr>
        <w:keepNext w:val="0"/>
        <w:spacing w:before="0" w:after="0" w:line="240" w:lineRule="auto"/>
        <w:ind w:firstLine="567"/>
        <w:jc w:val="both"/>
      </w:pPr>
      <w:r>
        <w:rPr>
          <w:rFonts w:ascii="Times New Roman" w:hAnsi="Times New Roman" w:eastAsia="Times New Roman"/>
          <w:b w:val="0"/>
          <w:i w:val="0"/>
          <w:color w:val="000000"/>
          <w:sz w:val="24"/>
        </w:rPr>
        <w:t>Допустимая высота налива по условию прочности составляет 12,5 м.</w:t>
      </w:r>
    </w:p>
    <w:p>
      <w:pPr>
        <w:pStyle w:val="1"/>
        <w:keepNext/>
        <w:pageBreakBefore w:val="0"/>
        <w:spacing w:before="240" w:after="120"/>
        <w:ind w:firstLine="567"/>
        <w:jc w:val="left"/>
      </w:pPr>
      <w:r>
        <w:rPr>
          <w:rFonts w:ascii="Times New Roman" w:hAnsi="Times New Roman" w:eastAsia="Times New Roman"/>
          <w:b/>
          <w:i w:val="0"/>
          <w:color w:val="000000"/>
          <w:sz w:val="24"/>
        </w:rPr>
        <w:t>6 Результаты расчета РВС на устойчивость</w:t>
      </w:r>
    </w:p>
    <w:p>
      <w:pPr>
        <w:pStyle w:val="1"/>
        <w:keepNext/>
        <w:pageBreakBefore w:val="0"/>
        <w:spacing w:before="240" w:after="120"/>
        <w:ind w:firstLine="567"/>
        <w:jc w:val="left"/>
      </w:pPr>
      <w:r>
        <w:rPr>
          <w:rFonts w:ascii="Times New Roman" w:hAnsi="Times New Roman" w:eastAsia="Times New Roman"/>
          <w:b/>
          <w:i w:val="0"/>
          <w:color w:val="000000"/>
          <w:sz w:val="24"/>
        </w:rPr>
        <w:t>6.1 Результаты расчета РВС на устойчивость искривленного резервуара без гидростатического давления и с ветровой нагрузкой</w:t>
      </w:r>
    </w:p>
    <w:p>
      <w:pPr>
        <w:keepNext/>
        <w:spacing w:before="120" w:after="0" w:line="240" w:lineRule="auto"/>
        <w:jc w:val="center"/>
      </w:pPr>
      <w:r>
        <w:drawing>
          <wp:inline xmlns:a="http://schemas.openxmlformats.org/drawingml/2006/main" xmlns:pic="http://schemas.openxmlformats.org/drawingml/2006/picture">
            <wp:extent cx="4500000" cy="2925000"/>
            <wp:docPr id="14" name="Picture 14"/>
            <wp:cNvGraphicFramePr>
              <a:graphicFrameLocks noChangeAspect="1"/>
            </wp:cNvGraphicFramePr>
            <a:graphic>
              <a:graphicData uri="http://schemas.openxmlformats.org/drawingml/2006/picture">
                <pic:pic>
                  <pic:nvPicPr>
                    <pic:cNvPr id="0" name="Eigenvalue_Устойчивость_пустого_резервуара_Total_Deformation.png"/>
                    <pic:cNvPicPr/>
                  </pic:nvPicPr>
                  <pic:blipFill>
                    <a:blip r:embed="rId22"/>
                    <a:stretch>
                      <a:fillRect/>
                    </a:stretch>
                  </pic:blipFill>
                  <pic:spPr>
                    <a:xfrm>
                      <a:off x="0" y="0"/>
                      <a:ext cx="4500000" cy="2925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14. Коэффициент запаса устойчивости Fкр/F = k = 1,4, пустой резервуар: вакуум, снег и ветер, мода 1</w:t>
      </w:r>
    </w:p>
    <w:p>
      <w:pPr>
        <w:keepNext/>
        <w:spacing w:before="120" w:after="0" w:line="240" w:lineRule="auto"/>
        <w:jc w:val="center"/>
      </w:pPr>
      <w:r>
        <w:drawing>
          <wp:inline xmlns:a="http://schemas.openxmlformats.org/drawingml/2006/main" xmlns:pic="http://schemas.openxmlformats.org/drawingml/2006/picture">
            <wp:extent cx="4500000" cy="2925000"/>
            <wp:docPr id="15" name="Picture 15"/>
            <wp:cNvGraphicFramePr>
              <a:graphicFrameLocks noChangeAspect="1"/>
            </wp:cNvGraphicFramePr>
            <a:graphic>
              <a:graphicData uri="http://schemas.openxmlformats.org/drawingml/2006/picture">
                <pic:pic>
                  <pic:nvPicPr>
                    <pic:cNvPr id="0" name="Eigenvalue_Устойчивость_пустого_резервуара_Total_Deformation_2.png"/>
                    <pic:cNvPicPr/>
                  </pic:nvPicPr>
                  <pic:blipFill>
                    <a:blip r:embed="rId23"/>
                    <a:stretch>
                      <a:fillRect/>
                    </a:stretch>
                  </pic:blipFill>
                  <pic:spPr>
                    <a:xfrm>
                      <a:off x="0" y="0"/>
                      <a:ext cx="4500000" cy="2925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15. Коэффициент запаса устойчивости Fкр/F = k = 1,5, пустой резервуар: вакуум, снег и ветер, мода 2</w:t>
      </w:r>
    </w:p>
    <w:p>
      <w:pPr>
        <w:keepNext/>
        <w:spacing w:before="120" w:after="60" w:line="240" w:lineRule="auto"/>
        <w:jc w:val="left"/>
      </w:pPr>
      <w:r>
        <w:rPr>
          <w:rFonts w:ascii="Times New Roman" w:hAnsi="Times New Roman" w:eastAsia="Times New Roman"/>
          <w:b w:val="0"/>
          <w:i w:val="0"/>
          <w:color w:val="000000"/>
          <w:sz w:val="24"/>
        </w:rPr>
        <w:t>Таблица 12 – Коэффициенты запаса устойчивости</w:t>
      </w:r>
    </w:p>
    <w:tbl>
      <w:tblPr>
        <w:tblStyle w:val="afa"/>
        <w:tblW w:type="auto" w:w="0"/>
        <w:jc w:val="center"/>
        <w:tblLook w:firstColumn="1" w:firstRow="1" w:lastColumn="0" w:lastRow="0" w:noHBand="0" w:noVBand="1" w:val="04A0"/>
      </w:tblPr>
      <w:tblGrid>
        <w:gridCol w:w="3354"/>
        <w:gridCol w:w="3354"/>
        <w:gridCol w:w="3354"/>
      </w:tblGrid>
      <w:tr>
        <w:trPr>
          <w:tblHeader w:val="true"/>
        </w:trPr>
        <w:tc>
          <w:tcPr>
            <w:tcW w:type="dxa" w:w="3354"/>
          </w:tcPr>
          <w:p>
            <w:pPr>
              <w:spacing w:after="0"/>
              <w:ind w:firstLine="0"/>
              <w:jc w:val="center"/>
            </w:pPr>
            <w:r/>
            <w:r>
              <w:rPr>
                <w:rFonts w:ascii="Times New Roman" w:hAnsi="Times New Roman" w:eastAsia="Times New Roman"/>
                <w:b/>
                <w:i w:val="0"/>
                <w:color w:val="000000"/>
                <w:sz w:val="24"/>
              </w:rPr>
              <w:t>Расчетный случай</w:t>
            </w:r>
          </w:p>
        </w:tc>
        <w:tc>
          <w:tcPr>
            <w:tcW w:type="dxa" w:w="3354"/>
          </w:tcPr>
          <w:p>
            <w:pPr>
              <w:spacing w:after="0"/>
              <w:ind w:firstLine="0"/>
              <w:jc w:val="center"/>
            </w:pPr>
            <w:r/>
            <w:r>
              <w:rPr>
                <w:rFonts w:ascii="Times New Roman" w:hAnsi="Times New Roman" w:eastAsia="Times New Roman"/>
                <w:b/>
                <w:i w:val="0"/>
                <w:color w:val="000000"/>
                <w:sz w:val="24"/>
              </w:rPr>
              <w:t>Коэффициент запаса k</w:t>
            </w:r>
          </w:p>
        </w:tc>
        <w:tc>
          <w:tcPr>
            <w:tcW w:type="dxa" w:w="3354"/>
          </w:tcPr>
          <w:p>
            <w:pPr>
              <w:spacing w:after="0"/>
              <w:ind w:firstLine="0"/>
              <w:jc w:val="center"/>
            </w:pPr>
            <w:r/>
            <w:r>
              <w:rPr>
                <w:rFonts w:ascii="Times New Roman" w:hAnsi="Times New Roman" w:eastAsia="Times New Roman"/>
                <w:b/>
                <w:i w:val="0"/>
                <w:color w:val="000000"/>
                <w:sz w:val="24"/>
              </w:rPr>
              <w:t>Оценка</w:t>
            </w:r>
          </w:p>
        </w:tc>
      </w:tr>
      <w:tr>
        <w:tc>
          <w:tcPr>
            <w:tcW w:type="dxa" w:w="3354"/>
          </w:tcPr>
          <w:p>
            <w:pPr>
              <w:spacing w:after="0"/>
              <w:ind w:firstLine="0"/>
              <w:jc w:val="left"/>
            </w:pPr>
            <w:r/>
            <w:r>
              <w:rPr>
                <w:rFonts w:ascii="Times New Roman" w:hAnsi="Times New Roman" w:eastAsia="Times New Roman"/>
                <w:b w:val="0"/>
                <w:i w:val="0"/>
                <w:color w:val="000000"/>
                <w:sz w:val="24"/>
              </w:rPr>
              <w:t>Пустой резервуар: вакуум, снег и ветер, мода 1</w:t>
            </w:r>
          </w:p>
        </w:tc>
        <w:tc>
          <w:tcPr>
            <w:tcW w:type="dxa" w:w="3354"/>
          </w:tcPr>
          <w:p>
            <w:pPr>
              <w:spacing w:after="0"/>
              <w:ind w:firstLine="0"/>
              <w:jc w:val="center"/>
            </w:pPr>
            <w:r/>
            <w:r>
              <w:rPr>
                <w:rFonts w:ascii="Times New Roman" w:hAnsi="Times New Roman" w:eastAsia="Times New Roman"/>
                <w:b w:val="0"/>
                <w:i w:val="0"/>
                <w:color w:val="000000"/>
                <w:sz w:val="24"/>
              </w:rPr>
              <w:t>1,4</w:t>
            </w:r>
          </w:p>
        </w:tc>
        <w:tc>
          <w:tcPr>
            <w:tcW w:type="dxa" w:w="3354"/>
          </w:tcPr>
          <w:p>
            <w:pPr>
              <w:spacing w:after="0"/>
              <w:ind w:firstLine="0"/>
              <w:jc w:val="center"/>
            </w:pPr>
            <w:r/>
            <w:r>
              <w:rPr>
                <w:rFonts w:ascii="Times New Roman" w:hAnsi="Times New Roman" w:eastAsia="Times New Roman"/>
                <w:b w:val="0"/>
                <w:i w:val="0"/>
                <w:color w:val="000000"/>
                <w:sz w:val="24"/>
              </w:rPr>
              <w:t>Выполнен</w:t>
            </w:r>
          </w:p>
        </w:tc>
      </w:tr>
      <w:tr>
        <w:tc>
          <w:tcPr>
            <w:tcW w:type="dxa" w:w="3354"/>
          </w:tcPr>
          <w:p>
            <w:pPr>
              <w:spacing w:after="0"/>
              <w:ind w:firstLine="0"/>
              <w:jc w:val="left"/>
            </w:pPr>
            <w:r/>
            <w:r>
              <w:rPr>
                <w:rFonts w:ascii="Times New Roman" w:hAnsi="Times New Roman" w:eastAsia="Times New Roman"/>
                <w:b w:val="0"/>
                <w:i w:val="0"/>
                <w:color w:val="000000"/>
                <w:sz w:val="24"/>
              </w:rPr>
              <w:t>Пустой резервуар: вакуум, снег и ветер, мода 2</w:t>
            </w:r>
          </w:p>
        </w:tc>
        <w:tc>
          <w:tcPr>
            <w:tcW w:type="dxa" w:w="3354"/>
          </w:tcPr>
          <w:p>
            <w:pPr>
              <w:spacing w:after="0"/>
              <w:ind w:firstLine="0"/>
              <w:jc w:val="center"/>
            </w:pPr>
            <w:r/>
            <w:r>
              <w:rPr>
                <w:rFonts w:ascii="Times New Roman" w:hAnsi="Times New Roman" w:eastAsia="Times New Roman"/>
                <w:b w:val="0"/>
                <w:i w:val="0"/>
                <w:color w:val="000000"/>
                <w:sz w:val="24"/>
              </w:rPr>
              <w:t>1,5</w:t>
            </w:r>
          </w:p>
        </w:tc>
        <w:tc>
          <w:tcPr>
            <w:tcW w:type="dxa" w:w="3354"/>
          </w:tcPr>
          <w:p>
            <w:pPr>
              <w:spacing w:after="0"/>
              <w:ind w:firstLine="0"/>
              <w:jc w:val="center"/>
            </w:pPr>
            <w:r/>
            <w:r>
              <w:rPr>
                <w:rFonts w:ascii="Times New Roman" w:hAnsi="Times New Roman" w:eastAsia="Times New Roman"/>
                <w:b w:val="0"/>
                <w:i w:val="0"/>
                <w:color w:val="000000"/>
                <w:sz w:val="24"/>
              </w:rPr>
              <w:t>Выполнен</w:t>
            </w:r>
          </w:p>
        </w:tc>
      </w:tr>
      <w:tr>
        <w:tc>
          <w:tcPr>
            <w:tcW w:type="dxa" w:w="3354"/>
          </w:tcPr>
          <w:p>
            <w:pPr>
              <w:spacing w:after="0"/>
              <w:ind w:firstLine="0"/>
              <w:jc w:val="left"/>
            </w:pPr>
            <w:r/>
            <w:r>
              <w:rPr>
                <w:rFonts w:ascii="Times New Roman" w:hAnsi="Times New Roman" w:eastAsia="Times New Roman"/>
                <w:b w:val="0"/>
                <w:i w:val="0"/>
                <w:color w:val="000000"/>
                <w:sz w:val="24"/>
              </w:rPr>
              <w:t>Идеальный РВС (без отклонений): вакуум, снег и ветер</w:t>
            </w:r>
          </w:p>
        </w:tc>
        <w:tc>
          <w:tcPr>
            <w:tcW w:type="dxa" w:w="3354"/>
          </w:tcPr>
          <w:p>
            <w:pPr>
              <w:spacing w:after="0"/>
              <w:ind w:firstLine="0"/>
              <w:jc w:val="center"/>
            </w:pPr>
            <w:r/>
            <w:r>
              <w:rPr>
                <w:rFonts w:ascii="Times New Roman" w:hAnsi="Times New Roman" w:eastAsia="Times New Roman"/>
                <w:b w:val="0"/>
                <w:i w:val="0"/>
                <w:color w:val="000000"/>
                <w:sz w:val="24"/>
              </w:rPr>
              <w:t>1,5</w:t>
            </w:r>
          </w:p>
        </w:tc>
        <w:tc>
          <w:tcPr>
            <w:tcW w:type="dxa" w:w="3354"/>
          </w:tcPr>
          <w:p>
            <w:pPr>
              <w:spacing w:after="0"/>
              <w:ind w:firstLine="0"/>
              <w:jc w:val="center"/>
            </w:pPr>
            <w:r/>
            <w:r>
              <w:rPr>
                <w:rFonts w:ascii="Times New Roman" w:hAnsi="Times New Roman" w:eastAsia="Times New Roman"/>
                <w:b w:val="0"/>
                <w:i w:val="0"/>
                <w:color w:val="000000"/>
                <w:sz w:val="24"/>
              </w:rPr>
              <w:t>Выполнен</w:t>
            </w:r>
          </w:p>
        </w:tc>
      </w:tr>
    </w:tbl>
    <w:p>
      <w:pPr>
        <w:keepNext w:val="0"/>
        <w:spacing w:before="0" w:after="0" w:line="240" w:lineRule="auto"/>
        <w:jc w:val="both"/>
      </w:pPr>
    </w:p>
    <w:p>
      <w:pPr>
        <w:pStyle w:val="1"/>
        <w:keepNext/>
        <w:pageBreakBefore w:val="0"/>
        <w:spacing w:before="240" w:after="120"/>
        <w:ind w:firstLine="567"/>
        <w:jc w:val="left"/>
      </w:pPr>
      <w:r>
        <w:rPr>
          <w:rFonts w:ascii="Times New Roman" w:hAnsi="Times New Roman" w:eastAsia="Times New Roman"/>
          <w:b/>
          <w:i w:val="0"/>
          <w:color w:val="000000"/>
          <w:sz w:val="24"/>
        </w:rPr>
        <w:t>6.2 Проверка устойчивости стенки по аналитической методике ГОСТ 31385-2016</w:t>
      </w:r>
    </w:p>
    <w:p>
      <w:pPr>
        <w:keepNext w:val="0"/>
        <w:spacing w:before="0" w:after="0" w:line="240" w:lineRule="auto"/>
        <w:ind w:firstLine="567"/>
        <w:jc w:val="both"/>
      </w:pPr>
      <w:r>
        <w:rPr>
          <w:rFonts w:ascii="Times New Roman" w:hAnsi="Times New Roman" w:eastAsia="Times New Roman"/>
          <w:b w:val="0"/>
          <w:i w:val="0"/>
          <w:color w:val="000000"/>
          <w:sz w:val="24"/>
        </w:rPr>
        <w:t>Для сопоставления с численным расчетом выполнена аналитическая проверка устойчивости пустого резервуара под действием собственного веса, снега, вакуума и ветра: условие σ1/σ1кр + σ2/σ2кр ≤ 1, где σ1 - меридиональные, σ2 - кольцевые (от ветрового давления 0,5·ψ·w и вакуума) напряжения. Критические напряжения: σ1кр = 5,8 МПа, σ2кр = 2,0 МПа (без колец жесткости).</w:t>
      </w:r>
    </w:p>
    <w:p>
      <w:pPr>
        <w:keepNext/>
        <w:spacing w:before="120" w:after="60" w:line="240" w:lineRule="auto"/>
        <w:jc w:val="left"/>
      </w:pPr>
      <w:r>
        <w:rPr>
          <w:rFonts w:ascii="Times New Roman" w:hAnsi="Times New Roman" w:eastAsia="Times New Roman"/>
          <w:b w:val="0"/>
          <w:i w:val="0"/>
          <w:color w:val="000000"/>
          <w:sz w:val="24"/>
        </w:rPr>
        <w:t>Таблица 13 – Аналитическая проверка устойчивости поясов стенки</w:t>
      </w:r>
    </w:p>
    <w:tbl>
      <w:tblPr>
        <w:tblStyle w:val="afa"/>
        <w:tblW w:type="auto" w:w="0"/>
        <w:jc w:val="center"/>
        <w:tblLayout w:type="fixed"/>
        <w:tblLook w:firstColumn="1" w:firstRow="1" w:lastColumn="0" w:lastRow="0" w:noHBand="0" w:noVBand="1" w:val="04A0"/>
      </w:tblPr>
      <w:tblGrid>
        <w:gridCol w:w="1020"/>
        <w:gridCol w:w="1701"/>
        <w:gridCol w:w="1701"/>
        <w:gridCol w:w="2381"/>
        <w:gridCol w:w="2041"/>
      </w:tblGrid>
      <w:tr>
        <w:trPr>
          <w:tblHeader w:val="true"/>
        </w:trPr>
        <w:tc>
          <w:tcPr>
            <w:tcW w:type="dxa" w:w="1020"/>
          </w:tcPr>
          <w:p>
            <w:pPr>
              <w:spacing w:after="0"/>
              <w:ind w:firstLine="0"/>
              <w:jc w:val="center"/>
            </w:pPr>
            <w:r/>
            <w:r>
              <w:rPr>
                <w:rFonts w:ascii="Times New Roman" w:hAnsi="Times New Roman" w:eastAsia="Times New Roman"/>
                <w:b/>
                <w:i w:val="0"/>
                <w:color w:val="000000"/>
                <w:sz w:val="24"/>
              </w:rPr>
              <w:t>Пояс</w:t>
            </w:r>
          </w:p>
        </w:tc>
        <w:tc>
          <w:tcPr>
            <w:tcW w:type="dxa" w:w="1701"/>
          </w:tcPr>
          <w:p>
            <w:pPr>
              <w:spacing w:after="0"/>
              <w:ind w:firstLine="0"/>
              <w:jc w:val="center"/>
            </w:pPr>
            <w:r/>
            <w:r>
              <w:rPr>
                <w:rFonts w:ascii="Times New Roman" w:hAnsi="Times New Roman" w:eastAsia="Times New Roman"/>
                <w:b/>
                <w:i w:val="0"/>
                <w:color w:val="000000"/>
                <w:sz w:val="24"/>
              </w:rPr>
              <w:t>σ1, МПа</w:t>
            </w:r>
          </w:p>
        </w:tc>
        <w:tc>
          <w:tcPr>
            <w:tcW w:type="dxa" w:w="1701"/>
          </w:tcPr>
          <w:p>
            <w:pPr>
              <w:spacing w:after="0"/>
              <w:ind w:firstLine="0"/>
              <w:jc w:val="center"/>
            </w:pPr>
            <w:r/>
            <w:r>
              <w:rPr>
                <w:rFonts w:ascii="Times New Roman" w:hAnsi="Times New Roman" w:eastAsia="Times New Roman"/>
                <w:b/>
                <w:i w:val="0"/>
                <w:color w:val="000000"/>
                <w:sz w:val="24"/>
              </w:rPr>
              <w:t>σ2, МПа</w:t>
            </w:r>
          </w:p>
        </w:tc>
        <w:tc>
          <w:tcPr>
            <w:tcW w:type="dxa" w:w="2381"/>
          </w:tcPr>
          <w:p>
            <w:pPr>
              <w:spacing w:after="0"/>
              <w:ind w:firstLine="0"/>
              <w:jc w:val="center"/>
            </w:pPr>
            <w:r/>
            <w:r>
              <w:rPr>
                <w:rFonts w:ascii="Times New Roman" w:hAnsi="Times New Roman" w:eastAsia="Times New Roman"/>
                <w:b/>
                <w:i w:val="0"/>
                <w:color w:val="000000"/>
                <w:sz w:val="24"/>
              </w:rPr>
              <w:t>σ1/σ1кр + σ2/σ2кр</w:t>
            </w:r>
          </w:p>
        </w:tc>
        <w:tc>
          <w:tcPr>
            <w:tcW w:type="dxa" w:w="2041"/>
          </w:tcPr>
          <w:p>
            <w:pPr>
              <w:spacing w:after="0"/>
              <w:ind w:firstLine="0"/>
              <w:jc w:val="center"/>
            </w:pPr>
            <w:r/>
            <w:r>
              <w:rPr>
                <w:rFonts w:ascii="Times New Roman" w:hAnsi="Times New Roman" w:eastAsia="Times New Roman"/>
                <w:b/>
                <w:i w:val="0"/>
                <w:color w:val="000000"/>
                <w:sz w:val="24"/>
              </w:rPr>
              <w:t>Устойчивость</w:t>
            </w:r>
          </w:p>
        </w:tc>
      </w:tr>
      <w:tr>
        <w:tc>
          <w:tcPr>
            <w:tcW w:type="dxa" w:w="1020"/>
          </w:tcPr>
          <w:p>
            <w:pPr>
              <w:spacing w:after="0"/>
              <w:ind w:firstLine="0"/>
              <w:jc w:val="left"/>
            </w:pPr>
            <w:r/>
            <w:r>
              <w:rPr>
                <w:rFonts w:ascii="Times New Roman" w:hAnsi="Times New Roman" w:eastAsia="Times New Roman"/>
                <w:b w:val="0"/>
                <w:i w:val="0"/>
                <w:color w:val="000000"/>
                <w:sz w:val="24"/>
              </w:rPr>
              <w:t>1</w:t>
            </w:r>
          </w:p>
        </w:tc>
        <w:tc>
          <w:tcPr>
            <w:tcW w:type="dxa" w:w="1701"/>
          </w:tcPr>
          <w:p>
            <w:pPr>
              <w:spacing w:after="0"/>
              <w:ind w:firstLine="0"/>
              <w:jc w:val="center"/>
            </w:pPr>
            <w:r/>
            <w:r>
              <w:rPr>
                <w:rFonts w:ascii="Times New Roman" w:hAnsi="Times New Roman" w:eastAsia="Times New Roman"/>
                <w:b w:val="0"/>
                <w:i w:val="0"/>
                <w:color w:val="000000"/>
                <w:sz w:val="24"/>
              </w:rPr>
              <w:t>4,5</w:t>
            </w:r>
          </w:p>
        </w:tc>
        <w:tc>
          <w:tcPr>
            <w:tcW w:type="dxa" w:w="1701"/>
          </w:tcPr>
          <w:p>
            <w:pPr>
              <w:spacing w:after="0"/>
              <w:ind w:firstLine="0"/>
              <w:jc w:val="center"/>
            </w:pPr>
            <w:r/>
            <w:r>
              <w:rPr>
                <w:rFonts w:ascii="Times New Roman" w:hAnsi="Times New Roman" w:eastAsia="Times New Roman"/>
                <w:b w:val="0"/>
                <w:i w:val="0"/>
                <w:color w:val="000000"/>
                <w:sz w:val="24"/>
              </w:rPr>
              <w:t>0,3</w:t>
            </w:r>
          </w:p>
        </w:tc>
        <w:tc>
          <w:tcPr>
            <w:tcW w:type="dxa" w:w="2381"/>
          </w:tcPr>
          <w:p>
            <w:pPr>
              <w:spacing w:after="0"/>
              <w:ind w:firstLine="0"/>
              <w:jc w:val="center"/>
            </w:pPr>
            <w:r/>
            <w:r>
              <w:rPr>
                <w:rFonts w:ascii="Times New Roman" w:hAnsi="Times New Roman" w:eastAsia="Times New Roman"/>
                <w:b w:val="0"/>
                <w:i w:val="0"/>
                <w:color w:val="000000"/>
                <w:sz w:val="24"/>
              </w:rPr>
              <w:t>0,9</w:t>
            </w:r>
          </w:p>
        </w:tc>
        <w:tc>
          <w:tcPr>
            <w:tcW w:type="dxa" w:w="2041"/>
          </w:tcPr>
          <w:p>
            <w:pPr>
              <w:spacing w:after="0"/>
              <w:ind w:firstLine="0"/>
              <w:jc w:val="center"/>
            </w:pPr>
            <w:r/>
            <w:r>
              <w:rPr>
                <w:rFonts w:ascii="Times New Roman" w:hAnsi="Times New Roman" w:eastAsia="Times New Roman"/>
                <w:b w:val="0"/>
                <w:i w:val="0"/>
                <w:color w:val="000000"/>
                <w:sz w:val="24"/>
              </w:rPr>
              <w:t>Выполнено</w:t>
            </w:r>
          </w:p>
        </w:tc>
      </w:tr>
      <w:tr>
        <w:tc>
          <w:tcPr>
            <w:tcW w:type="dxa" w:w="1020"/>
          </w:tcPr>
          <w:p>
            <w:pPr>
              <w:spacing w:after="0"/>
              <w:ind w:firstLine="0"/>
              <w:jc w:val="left"/>
            </w:pPr>
            <w:r/>
            <w:r>
              <w:rPr>
                <w:rFonts w:ascii="Times New Roman" w:hAnsi="Times New Roman" w:eastAsia="Times New Roman"/>
                <w:b w:val="0"/>
                <w:i w:val="0"/>
                <w:color w:val="000000"/>
                <w:sz w:val="24"/>
              </w:rPr>
              <w:t>2</w:t>
            </w:r>
          </w:p>
        </w:tc>
        <w:tc>
          <w:tcPr>
            <w:tcW w:type="dxa" w:w="1701"/>
          </w:tcPr>
          <w:p>
            <w:pPr>
              <w:spacing w:after="0"/>
              <w:ind w:firstLine="0"/>
              <w:jc w:val="center"/>
            </w:pPr>
            <w:r/>
            <w:r>
              <w:rPr>
                <w:rFonts w:ascii="Times New Roman" w:hAnsi="Times New Roman" w:eastAsia="Times New Roman"/>
                <w:b w:val="0"/>
                <w:i w:val="0"/>
                <w:color w:val="000000"/>
                <w:sz w:val="24"/>
              </w:rPr>
              <w:t>4,4</w:t>
            </w:r>
          </w:p>
        </w:tc>
        <w:tc>
          <w:tcPr>
            <w:tcW w:type="dxa" w:w="1701"/>
          </w:tcPr>
          <w:p>
            <w:pPr>
              <w:spacing w:after="0"/>
              <w:ind w:firstLine="0"/>
              <w:jc w:val="center"/>
            </w:pPr>
            <w:r/>
            <w:r>
              <w:rPr>
                <w:rFonts w:ascii="Times New Roman" w:hAnsi="Times New Roman" w:eastAsia="Times New Roman"/>
                <w:b w:val="0"/>
                <w:i w:val="0"/>
                <w:color w:val="000000"/>
                <w:sz w:val="24"/>
              </w:rPr>
              <w:t>0,3</w:t>
            </w:r>
          </w:p>
        </w:tc>
        <w:tc>
          <w:tcPr>
            <w:tcW w:type="dxa" w:w="2381"/>
          </w:tcPr>
          <w:p>
            <w:pPr>
              <w:spacing w:after="0"/>
              <w:ind w:firstLine="0"/>
              <w:jc w:val="center"/>
            </w:pPr>
            <w:r/>
            <w:r>
              <w:rPr>
                <w:rFonts w:ascii="Times New Roman" w:hAnsi="Times New Roman" w:eastAsia="Times New Roman"/>
                <w:b w:val="0"/>
                <w:i w:val="0"/>
                <w:color w:val="000000"/>
                <w:sz w:val="24"/>
              </w:rPr>
              <w:t>0,9</w:t>
            </w:r>
          </w:p>
        </w:tc>
        <w:tc>
          <w:tcPr>
            <w:tcW w:type="dxa" w:w="2041"/>
          </w:tcPr>
          <w:p>
            <w:pPr>
              <w:spacing w:after="0"/>
              <w:ind w:firstLine="0"/>
              <w:jc w:val="center"/>
            </w:pPr>
            <w:r/>
            <w:r>
              <w:rPr>
                <w:rFonts w:ascii="Times New Roman" w:hAnsi="Times New Roman" w:eastAsia="Times New Roman"/>
                <w:b w:val="0"/>
                <w:i w:val="0"/>
                <w:color w:val="000000"/>
                <w:sz w:val="24"/>
              </w:rPr>
              <w:t>Выполнено</w:t>
            </w:r>
          </w:p>
        </w:tc>
      </w:tr>
      <w:tr>
        <w:tc>
          <w:tcPr>
            <w:tcW w:type="dxa" w:w="1020"/>
          </w:tcPr>
          <w:p>
            <w:pPr>
              <w:spacing w:after="0"/>
              <w:ind w:firstLine="0"/>
              <w:jc w:val="left"/>
            </w:pPr>
            <w:r/>
            <w:r>
              <w:rPr>
                <w:rFonts w:ascii="Times New Roman" w:hAnsi="Times New Roman" w:eastAsia="Times New Roman"/>
                <w:b w:val="0"/>
                <w:i w:val="0"/>
                <w:color w:val="000000"/>
                <w:sz w:val="24"/>
              </w:rPr>
              <w:t>3</w:t>
            </w:r>
          </w:p>
        </w:tc>
        <w:tc>
          <w:tcPr>
            <w:tcW w:type="dxa" w:w="1701"/>
          </w:tcPr>
          <w:p>
            <w:pPr>
              <w:spacing w:after="0"/>
              <w:ind w:firstLine="0"/>
              <w:jc w:val="center"/>
            </w:pPr>
            <w:r/>
            <w:r>
              <w:rPr>
                <w:rFonts w:ascii="Times New Roman" w:hAnsi="Times New Roman" w:eastAsia="Times New Roman"/>
                <w:b w:val="0"/>
                <w:i w:val="0"/>
                <w:color w:val="000000"/>
                <w:sz w:val="24"/>
              </w:rPr>
              <w:t>4,6</w:t>
            </w:r>
          </w:p>
        </w:tc>
        <w:tc>
          <w:tcPr>
            <w:tcW w:type="dxa" w:w="1701"/>
          </w:tcPr>
          <w:p>
            <w:pPr>
              <w:spacing w:after="0"/>
              <w:ind w:firstLine="0"/>
              <w:jc w:val="center"/>
            </w:pPr>
            <w:r/>
            <w:r>
              <w:rPr>
                <w:rFonts w:ascii="Times New Roman" w:hAnsi="Times New Roman" w:eastAsia="Times New Roman"/>
                <w:b w:val="0"/>
                <w:i w:val="0"/>
                <w:color w:val="000000"/>
                <w:sz w:val="24"/>
              </w:rPr>
              <w:t>0,3</w:t>
            </w:r>
          </w:p>
        </w:tc>
        <w:tc>
          <w:tcPr>
            <w:tcW w:type="dxa" w:w="2381"/>
          </w:tcPr>
          <w:p>
            <w:pPr>
              <w:spacing w:after="0"/>
              <w:ind w:firstLine="0"/>
              <w:jc w:val="center"/>
            </w:pPr>
            <w:r/>
            <w:r>
              <w:rPr>
                <w:rFonts w:ascii="Times New Roman" w:hAnsi="Times New Roman" w:eastAsia="Times New Roman"/>
                <w:b w:val="0"/>
                <w:i w:val="0"/>
                <w:color w:val="000000"/>
                <w:sz w:val="24"/>
              </w:rPr>
              <w:t>0,9</w:t>
            </w:r>
          </w:p>
        </w:tc>
        <w:tc>
          <w:tcPr>
            <w:tcW w:type="dxa" w:w="2041"/>
          </w:tcPr>
          <w:p>
            <w:pPr>
              <w:spacing w:after="0"/>
              <w:ind w:firstLine="0"/>
              <w:jc w:val="center"/>
            </w:pPr>
            <w:r/>
            <w:r>
              <w:rPr>
                <w:rFonts w:ascii="Times New Roman" w:hAnsi="Times New Roman" w:eastAsia="Times New Roman"/>
                <w:b w:val="0"/>
                <w:i w:val="0"/>
                <w:color w:val="000000"/>
                <w:sz w:val="24"/>
              </w:rPr>
              <w:t>Выполнено</w:t>
            </w:r>
          </w:p>
        </w:tc>
      </w:tr>
      <w:tr>
        <w:tc>
          <w:tcPr>
            <w:tcW w:type="dxa" w:w="1020"/>
          </w:tcPr>
          <w:p>
            <w:pPr>
              <w:spacing w:after="0"/>
              <w:ind w:firstLine="0"/>
              <w:jc w:val="left"/>
            </w:pPr>
            <w:r/>
            <w:r>
              <w:rPr>
                <w:rFonts w:ascii="Times New Roman" w:hAnsi="Times New Roman" w:eastAsia="Times New Roman"/>
                <w:b w:val="0"/>
                <w:i w:val="0"/>
                <w:color w:val="000000"/>
                <w:sz w:val="24"/>
              </w:rPr>
              <w:t>4</w:t>
            </w:r>
          </w:p>
        </w:tc>
        <w:tc>
          <w:tcPr>
            <w:tcW w:type="dxa" w:w="1701"/>
          </w:tcPr>
          <w:p>
            <w:pPr>
              <w:spacing w:after="0"/>
              <w:ind w:firstLine="0"/>
              <w:jc w:val="center"/>
            </w:pPr>
            <w:r/>
            <w:r>
              <w:rPr>
                <w:rFonts w:ascii="Times New Roman" w:hAnsi="Times New Roman" w:eastAsia="Times New Roman"/>
                <w:b w:val="0"/>
                <w:i w:val="0"/>
                <w:color w:val="000000"/>
                <w:sz w:val="24"/>
              </w:rPr>
              <w:t>4,6</w:t>
            </w:r>
          </w:p>
        </w:tc>
        <w:tc>
          <w:tcPr>
            <w:tcW w:type="dxa" w:w="1701"/>
          </w:tcPr>
          <w:p>
            <w:pPr>
              <w:spacing w:after="0"/>
              <w:ind w:firstLine="0"/>
              <w:jc w:val="center"/>
            </w:pPr>
            <w:r/>
            <w:r>
              <w:rPr>
                <w:rFonts w:ascii="Times New Roman" w:hAnsi="Times New Roman" w:eastAsia="Times New Roman"/>
                <w:b w:val="0"/>
                <w:i w:val="0"/>
                <w:color w:val="000000"/>
                <w:sz w:val="24"/>
              </w:rPr>
              <w:t>0,3</w:t>
            </w:r>
          </w:p>
        </w:tc>
        <w:tc>
          <w:tcPr>
            <w:tcW w:type="dxa" w:w="2381"/>
          </w:tcPr>
          <w:p>
            <w:pPr>
              <w:spacing w:after="0"/>
              <w:ind w:firstLine="0"/>
              <w:jc w:val="center"/>
            </w:pPr>
            <w:r/>
            <w:r>
              <w:rPr>
                <w:rFonts w:ascii="Times New Roman" w:hAnsi="Times New Roman" w:eastAsia="Times New Roman"/>
                <w:b w:val="0"/>
                <w:i w:val="0"/>
                <w:color w:val="000000"/>
                <w:sz w:val="24"/>
              </w:rPr>
              <w:t>0,9</w:t>
            </w:r>
          </w:p>
        </w:tc>
        <w:tc>
          <w:tcPr>
            <w:tcW w:type="dxa" w:w="2041"/>
          </w:tcPr>
          <w:p>
            <w:pPr>
              <w:spacing w:after="0"/>
              <w:ind w:firstLine="0"/>
              <w:jc w:val="center"/>
            </w:pPr>
            <w:r/>
            <w:r>
              <w:rPr>
                <w:rFonts w:ascii="Times New Roman" w:hAnsi="Times New Roman" w:eastAsia="Times New Roman"/>
                <w:b w:val="0"/>
                <w:i w:val="0"/>
                <w:color w:val="000000"/>
                <w:sz w:val="24"/>
              </w:rPr>
              <w:t>Выполнено</w:t>
            </w:r>
          </w:p>
        </w:tc>
      </w:tr>
      <w:tr>
        <w:tc>
          <w:tcPr>
            <w:tcW w:type="dxa" w:w="1020"/>
          </w:tcPr>
          <w:p>
            <w:pPr>
              <w:spacing w:after="0"/>
              <w:ind w:firstLine="0"/>
              <w:jc w:val="left"/>
            </w:pPr>
            <w:r/>
            <w:r>
              <w:rPr>
                <w:rFonts w:ascii="Times New Roman" w:hAnsi="Times New Roman" w:eastAsia="Times New Roman"/>
                <w:b w:val="0"/>
                <w:i w:val="0"/>
                <w:color w:val="000000"/>
                <w:sz w:val="24"/>
              </w:rPr>
              <w:t>5</w:t>
            </w:r>
          </w:p>
        </w:tc>
        <w:tc>
          <w:tcPr>
            <w:tcW w:type="dxa" w:w="1701"/>
          </w:tcPr>
          <w:p>
            <w:pPr>
              <w:spacing w:after="0"/>
              <w:ind w:firstLine="0"/>
              <w:jc w:val="center"/>
            </w:pPr>
            <w:r/>
            <w:r>
              <w:rPr>
                <w:rFonts w:ascii="Times New Roman" w:hAnsi="Times New Roman" w:eastAsia="Times New Roman"/>
                <w:b w:val="0"/>
                <w:i w:val="0"/>
                <w:color w:val="000000"/>
                <w:sz w:val="24"/>
              </w:rPr>
              <w:t>5,2</w:t>
            </w:r>
          </w:p>
        </w:tc>
        <w:tc>
          <w:tcPr>
            <w:tcW w:type="dxa" w:w="1701"/>
          </w:tcPr>
          <w:p>
            <w:pPr>
              <w:spacing w:after="0"/>
              <w:ind w:firstLine="0"/>
              <w:jc w:val="center"/>
            </w:pPr>
            <w:r/>
            <w:r>
              <w:rPr>
                <w:rFonts w:ascii="Times New Roman" w:hAnsi="Times New Roman" w:eastAsia="Times New Roman"/>
                <w:b w:val="0"/>
                <w:i w:val="0"/>
                <w:color w:val="000000"/>
                <w:sz w:val="24"/>
              </w:rPr>
              <w:t>0,3</w:t>
            </w:r>
          </w:p>
        </w:tc>
        <w:tc>
          <w:tcPr>
            <w:tcW w:type="dxa" w:w="2381"/>
          </w:tcPr>
          <w:p>
            <w:pPr>
              <w:spacing w:after="0"/>
              <w:ind w:firstLine="0"/>
              <w:jc w:val="center"/>
            </w:pPr>
            <w:r/>
            <w:r>
              <w:rPr>
                <w:rFonts w:ascii="Times New Roman" w:hAnsi="Times New Roman" w:eastAsia="Times New Roman"/>
                <w:b w:val="0"/>
                <w:i w:val="0"/>
                <w:color w:val="000000"/>
                <w:sz w:val="24"/>
              </w:rPr>
              <w:t>1,1</w:t>
            </w:r>
          </w:p>
        </w:tc>
        <w:tc>
          <w:tcPr>
            <w:tcW w:type="dxa" w:w="2041"/>
          </w:tcPr>
          <w:p>
            <w:pPr>
              <w:spacing w:after="0"/>
              <w:ind w:firstLine="0"/>
              <w:jc w:val="center"/>
            </w:pPr>
            <w:r/>
            <w:r>
              <w:rPr>
                <w:rFonts w:ascii="Times New Roman" w:hAnsi="Times New Roman" w:eastAsia="Times New Roman"/>
                <w:b w:val="0"/>
                <w:i w:val="0"/>
                <w:color w:val="000000"/>
                <w:sz w:val="24"/>
              </w:rPr>
              <w:t>Не выполнено</w:t>
            </w:r>
          </w:p>
        </w:tc>
      </w:tr>
      <w:tr>
        <w:tc>
          <w:tcPr>
            <w:tcW w:type="dxa" w:w="1020"/>
          </w:tcPr>
          <w:p>
            <w:pPr>
              <w:spacing w:after="0"/>
              <w:ind w:firstLine="0"/>
              <w:jc w:val="left"/>
            </w:pPr>
            <w:r/>
            <w:r>
              <w:rPr>
                <w:rFonts w:ascii="Times New Roman" w:hAnsi="Times New Roman" w:eastAsia="Times New Roman"/>
                <w:b w:val="0"/>
                <w:i w:val="0"/>
                <w:color w:val="000000"/>
                <w:sz w:val="24"/>
              </w:rPr>
              <w:t>6</w:t>
            </w:r>
          </w:p>
        </w:tc>
        <w:tc>
          <w:tcPr>
            <w:tcW w:type="dxa" w:w="1701"/>
          </w:tcPr>
          <w:p>
            <w:pPr>
              <w:spacing w:after="0"/>
              <w:ind w:firstLine="0"/>
              <w:jc w:val="center"/>
            </w:pPr>
            <w:r/>
            <w:r>
              <w:rPr>
                <w:rFonts w:ascii="Times New Roman" w:hAnsi="Times New Roman" w:eastAsia="Times New Roman"/>
                <w:b w:val="0"/>
                <w:i w:val="0"/>
                <w:color w:val="000000"/>
                <w:sz w:val="24"/>
              </w:rPr>
              <w:t>5,2</w:t>
            </w:r>
          </w:p>
        </w:tc>
        <w:tc>
          <w:tcPr>
            <w:tcW w:type="dxa" w:w="1701"/>
          </w:tcPr>
          <w:p>
            <w:pPr>
              <w:spacing w:after="0"/>
              <w:ind w:firstLine="0"/>
              <w:jc w:val="center"/>
            </w:pPr>
            <w:r/>
            <w:r>
              <w:rPr>
                <w:rFonts w:ascii="Times New Roman" w:hAnsi="Times New Roman" w:eastAsia="Times New Roman"/>
                <w:b w:val="0"/>
                <w:i w:val="0"/>
                <w:color w:val="000000"/>
                <w:sz w:val="24"/>
              </w:rPr>
              <w:t>0,3</w:t>
            </w:r>
          </w:p>
        </w:tc>
        <w:tc>
          <w:tcPr>
            <w:tcW w:type="dxa" w:w="2381"/>
          </w:tcPr>
          <w:p>
            <w:pPr>
              <w:spacing w:after="0"/>
              <w:ind w:firstLine="0"/>
              <w:jc w:val="center"/>
            </w:pPr>
            <w:r/>
            <w:r>
              <w:rPr>
                <w:rFonts w:ascii="Times New Roman" w:hAnsi="Times New Roman" w:eastAsia="Times New Roman"/>
                <w:b w:val="0"/>
                <w:i w:val="0"/>
                <w:color w:val="000000"/>
                <w:sz w:val="24"/>
              </w:rPr>
              <w:t>1,1</w:t>
            </w:r>
          </w:p>
        </w:tc>
        <w:tc>
          <w:tcPr>
            <w:tcW w:type="dxa" w:w="2041"/>
          </w:tcPr>
          <w:p>
            <w:pPr>
              <w:spacing w:after="0"/>
              <w:ind w:firstLine="0"/>
              <w:jc w:val="center"/>
            </w:pPr>
            <w:r/>
            <w:r>
              <w:rPr>
                <w:rFonts w:ascii="Times New Roman" w:hAnsi="Times New Roman" w:eastAsia="Times New Roman"/>
                <w:b w:val="0"/>
                <w:i w:val="0"/>
                <w:color w:val="000000"/>
                <w:sz w:val="24"/>
              </w:rPr>
              <w:t>Не выполнено</w:t>
            </w:r>
          </w:p>
        </w:tc>
      </w:tr>
      <w:tr>
        <w:tc>
          <w:tcPr>
            <w:tcW w:type="dxa" w:w="1020"/>
          </w:tcPr>
          <w:p>
            <w:pPr>
              <w:spacing w:after="0"/>
              <w:ind w:firstLine="0"/>
              <w:jc w:val="left"/>
            </w:pPr>
            <w:r/>
            <w:r>
              <w:rPr>
                <w:rFonts w:ascii="Times New Roman" w:hAnsi="Times New Roman" w:eastAsia="Times New Roman"/>
                <w:b w:val="0"/>
                <w:i w:val="0"/>
                <w:color w:val="000000"/>
                <w:sz w:val="24"/>
              </w:rPr>
              <w:t>7</w:t>
            </w:r>
          </w:p>
        </w:tc>
        <w:tc>
          <w:tcPr>
            <w:tcW w:type="dxa" w:w="1701"/>
          </w:tcPr>
          <w:p>
            <w:pPr>
              <w:spacing w:after="0"/>
              <w:ind w:firstLine="0"/>
              <w:jc w:val="center"/>
            </w:pPr>
            <w:r/>
            <w:r>
              <w:rPr>
                <w:rFonts w:ascii="Times New Roman" w:hAnsi="Times New Roman" w:eastAsia="Times New Roman"/>
                <w:b w:val="0"/>
                <w:i w:val="0"/>
                <w:color w:val="000000"/>
                <w:sz w:val="24"/>
              </w:rPr>
              <w:t>5,1</w:t>
            </w:r>
          </w:p>
        </w:tc>
        <w:tc>
          <w:tcPr>
            <w:tcW w:type="dxa" w:w="1701"/>
          </w:tcPr>
          <w:p>
            <w:pPr>
              <w:spacing w:after="0"/>
              <w:ind w:firstLine="0"/>
              <w:jc w:val="center"/>
            </w:pPr>
            <w:r/>
            <w:r>
              <w:rPr>
                <w:rFonts w:ascii="Times New Roman" w:hAnsi="Times New Roman" w:eastAsia="Times New Roman"/>
                <w:b w:val="0"/>
                <w:i w:val="0"/>
                <w:color w:val="000000"/>
                <w:sz w:val="24"/>
              </w:rPr>
              <w:t>0,4</w:t>
            </w:r>
          </w:p>
        </w:tc>
        <w:tc>
          <w:tcPr>
            <w:tcW w:type="dxa" w:w="2381"/>
          </w:tcPr>
          <w:p>
            <w:pPr>
              <w:spacing w:after="0"/>
              <w:ind w:firstLine="0"/>
              <w:jc w:val="center"/>
            </w:pPr>
            <w:r/>
            <w:r>
              <w:rPr>
                <w:rFonts w:ascii="Times New Roman" w:hAnsi="Times New Roman" w:eastAsia="Times New Roman"/>
                <w:b w:val="0"/>
                <w:i w:val="0"/>
                <w:color w:val="000000"/>
                <w:sz w:val="24"/>
              </w:rPr>
              <w:t>1,1</w:t>
            </w:r>
          </w:p>
        </w:tc>
        <w:tc>
          <w:tcPr>
            <w:tcW w:type="dxa" w:w="2041"/>
          </w:tcPr>
          <w:p>
            <w:pPr>
              <w:spacing w:after="0"/>
              <w:ind w:firstLine="0"/>
              <w:jc w:val="center"/>
            </w:pPr>
            <w:r/>
            <w:r>
              <w:rPr>
                <w:rFonts w:ascii="Times New Roman" w:hAnsi="Times New Roman" w:eastAsia="Times New Roman"/>
                <w:b w:val="0"/>
                <w:i w:val="0"/>
                <w:color w:val="000000"/>
                <w:sz w:val="24"/>
              </w:rPr>
              <w:t>Не выполнено</w:t>
            </w:r>
          </w:p>
        </w:tc>
      </w:tr>
      <w:tr>
        <w:tc>
          <w:tcPr>
            <w:tcW w:type="dxa" w:w="1020"/>
          </w:tcPr>
          <w:p>
            <w:pPr>
              <w:spacing w:after="0"/>
              <w:ind w:firstLine="0"/>
              <w:jc w:val="left"/>
            </w:pPr>
            <w:r/>
            <w:r>
              <w:rPr>
                <w:rFonts w:ascii="Times New Roman" w:hAnsi="Times New Roman" w:eastAsia="Times New Roman"/>
                <w:b w:val="0"/>
                <w:i w:val="0"/>
                <w:color w:val="000000"/>
                <w:sz w:val="24"/>
              </w:rPr>
              <w:t>8</w:t>
            </w:r>
          </w:p>
        </w:tc>
        <w:tc>
          <w:tcPr>
            <w:tcW w:type="dxa" w:w="1701"/>
          </w:tcPr>
          <w:p>
            <w:pPr>
              <w:spacing w:after="0"/>
              <w:ind w:firstLine="0"/>
              <w:jc w:val="center"/>
            </w:pPr>
            <w:r/>
            <w:r>
              <w:rPr>
                <w:rFonts w:ascii="Times New Roman" w:hAnsi="Times New Roman" w:eastAsia="Times New Roman"/>
                <w:b w:val="0"/>
                <w:i w:val="0"/>
                <w:color w:val="000000"/>
                <w:sz w:val="24"/>
              </w:rPr>
              <w:t>5,5</w:t>
            </w:r>
          </w:p>
        </w:tc>
        <w:tc>
          <w:tcPr>
            <w:tcW w:type="dxa" w:w="1701"/>
          </w:tcPr>
          <w:p>
            <w:pPr>
              <w:spacing w:after="0"/>
              <w:ind w:firstLine="0"/>
              <w:jc w:val="center"/>
            </w:pPr>
            <w:r/>
            <w:r>
              <w:rPr>
                <w:rFonts w:ascii="Times New Roman" w:hAnsi="Times New Roman" w:eastAsia="Times New Roman"/>
                <w:b w:val="0"/>
                <w:i w:val="0"/>
                <w:color w:val="000000"/>
                <w:sz w:val="24"/>
              </w:rPr>
              <w:t>0,4</w:t>
            </w:r>
          </w:p>
        </w:tc>
        <w:tc>
          <w:tcPr>
            <w:tcW w:type="dxa" w:w="2381"/>
          </w:tcPr>
          <w:p>
            <w:pPr>
              <w:spacing w:after="0"/>
              <w:ind w:firstLine="0"/>
              <w:jc w:val="center"/>
            </w:pPr>
            <w:r/>
            <w:r>
              <w:rPr>
                <w:rFonts w:ascii="Times New Roman" w:hAnsi="Times New Roman" w:eastAsia="Times New Roman"/>
                <w:b w:val="0"/>
                <w:i w:val="0"/>
                <w:color w:val="000000"/>
                <w:sz w:val="24"/>
              </w:rPr>
              <w:t>1,1</w:t>
            </w:r>
          </w:p>
        </w:tc>
        <w:tc>
          <w:tcPr>
            <w:tcW w:type="dxa" w:w="2041"/>
          </w:tcPr>
          <w:p>
            <w:pPr>
              <w:spacing w:after="0"/>
              <w:ind w:firstLine="0"/>
              <w:jc w:val="center"/>
            </w:pPr>
            <w:r/>
            <w:r>
              <w:rPr>
                <w:rFonts w:ascii="Times New Roman" w:hAnsi="Times New Roman" w:eastAsia="Times New Roman"/>
                <w:b w:val="0"/>
                <w:i w:val="0"/>
                <w:color w:val="000000"/>
                <w:sz w:val="24"/>
              </w:rPr>
              <w:t>Не выполнено</w:t>
            </w:r>
          </w:p>
        </w:tc>
      </w:tr>
      <w:tr>
        <w:tc>
          <w:tcPr>
            <w:tcW w:type="dxa" w:w="1020"/>
          </w:tcPr>
          <w:p>
            <w:pPr>
              <w:spacing w:after="0"/>
              <w:ind w:firstLine="0"/>
              <w:jc w:val="left"/>
            </w:pPr>
            <w:r/>
            <w:r>
              <w:rPr>
                <w:rFonts w:ascii="Times New Roman" w:hAnsi="Times New Roman" w:eastAsia="Times New Roman"/>
                <w:b w:val="0"/>
                <w:i w:val="0"/>
                <w:color w:val="000000"/>
                <w:sz w:val="24"/>
              </w:rPr>
              <w:t>9</w:t>
            </w:r>
          </w:p>
        </w:tc>
        <w:tc>
          <w:tcPr>
            <w:tcW w:type="dxa" w:w="1701"/>
          </w:tcPr>
          <w:p>
            <w:pPr>
              <w:spacing w:after="0"/>
              <w:ind w:firstLine="0"/>
              <w:jc w:val="center"/>
            </w:pPr>
            <w:r/>
            <w:r>
              <w:rPr>
                <w:rFonts w:ascii="Times New Roman" w:hAnsi="Times New Roman" w:eastAsia="Times New Roman"/>
                <w:b w:val="0"/>
                <w:i w:val="0"/>
                <w:color w:val="000000"/>
                <w:sz w:val="24"/>
              </w:rPr>
              <w:t>5,4</w:t>
            </w:r>
          </w:p>
        </w:tc>
        <w:tc>
          <w:tcPr>
            <w:tcW w:type="dxa" w:w="1701"/>
          </w:tcPr>
          <w:p>
            <w:pPr>
              <w:spacing w:after="0"/>
              <w:ind w:firstLine="0"/>
              <w:jc w:val="center"/>
            </w:pPr>
            <w:r/>
            <w:r>
              <w:rPr>
                <w:rFonts w:ascii="Times New Roman" w:hAnsi="Times New Roman" w:eastAsia="Times New Roman"/>
                <w:b w:val="0"/>
                <w:i w:val="0"/>
                <w:color w:val="000000"/>
                <w:sz w:val="24"/>
              </w:rPr>
              <w:t>0,4</w:t>
            </w:r>
          </w:p>
        </w:tc>
        <w:tc>
          <w:tcPr>
            <w:tcW w:type="dxa" w:w="2381"/>
          </w:tcPr>
          <w:p>
            <w:pPr>
              <w:spacing w:after="0"/>
              <w:ind w:firstLine="0"/>
              <w:jc w:val="center"/>
            </w:pPr>
            <w:r/>
            <w:r>
              <w:rPr>
                <w:rFonts w:ascii="Times New Roman" w:hAnsi="Times New Roman" w:eastAsia="Times New Roman"/>
                <w:b w:val="0"/>
                <w:i w:val="0"/>
                <w:color w:val="000000"/>
                <w:sz w:val="24"/>
              </w:rPr>
              <w:t>1,1</w:t>
            </w:r>
          </w:p>
        </w:tc>
        <w:tc>
          <w:tcPr>
            <w:tcW w:type="dxa" w:w="2041"/>
          </w:tcPr>
          <w:p>
            <w:pPr>
              <w:spacing w:after="0"/>
              <w:ind w:firstLine="0"/>
              <w:jc w:val="center"/>
            </w:pPr>
            <w:r/>
            <w:r>
              <w:rPr>
                <w:rFonts w:ascii="Times New Roman" w:hAnsi="Times New Roman" w:eastAsia="Times New Roman"/>
                <w:b w:val="0"/>
                <w:i w:val="0"/>
                <w:color w:val="000000"/>
                <w:sz w:val="24"/>
              </w:rPr>
              <w:t>Не выполнено</w:t>
            </w:r>
          </w:p>
        </w:tc>
      </w:tr>
      <w:tr>
        <w:tc>
          <w:tcPr>
            <w:tcW w:type="dxa" w:w="1020"/>
          </w:tcPr>
          <w:p>
            <w:pPr>
              <w:spacing w:after="0"/>
              <w:ind w:firstLine="0"/>
              <w:jc w:val="left"/>
            </w:pPr>
            <w:r/>
            <w:r>
              <w:rPr>
                <w:rFonts w:ascii="Times New Roman" w:hAnsi="Times New Roman" w:eastAsia="Times New Roman"/>
                <w:b w:val="0"/>
                <w:i w:val="0"/>
                <w:color w:val="000000"/>
                <w:sz w:val="24"/>
              </w:rPr>
              <w:t>10</w:t>
            </w:r>
          </w:p>
        </w:tc>
        <w:tc>
          <w:tcPr>
            <w:tcW w:type="dxa" w:w="1701"/>
          </w:tcPr>
          <w:p>
            <w:pPr>
              <w:spacing w:after="0"/>
              <w:ind w:firstLine="0"/>
              <w:jc w:val="center"/>
            </w:pPr>
            <w:r/>
            <w:r>
              <w:rPr>
                <w:rFonts w:ascii="Times New Roman" w:hAnsi="Times New Roman" w:eastAsia="Times New Roman"/>
                <w:b w:val="0"/>
                <w:i w:val="0"/>
                <w:color w:val="000000"/>
                <w:sz w:val="24"/>
              </w:rPr>
              <w:t>5,9</w:t>
            </w:r>
          </w:p>
        </w:tc>
        <w:tc>
          <w:tcPr>
            <w:tcW w:type="dxa" w:w="1701"/>
          </w:tcPr>
          <w:p>
            <w:pPr>
              <w:spacing w:after="0"/>
              <w:ind w:firstLine="0"/>
              <w:jc w:val="center"/>
            </w:pPr>
            <w:r/>
            <w:r>
              <w:rPr>
                <w:rFonts w:ascii="Times New Roman" w:hAnsi="Times New Roman" w:eastAsia="Times New Roman"/>
                <w:b w:val="0"/>
                <w:i w:val="0"/>
                <w:color w:val="000000"/>
                <w:sz w:val="24"/>
              </w:rPr>
              <w:t>0,4</w:t>
            </w:r>
          </w:p>
        </w:tc>
        <w:tc>
          <w:tcPr>
            <w:tcW w:type="dxa" w:w="2381"/>
          </w:tcPr>
          <w:p>
            <w:pPr>
              <w:spacing w:after="0"/>
              <w:ind w:firstLine="0"/>
              <w:jc w:val="center"/>
            </w:pPr>
            <w:r/>
            <w:r>
              <w:rPr>
                <w:rFonts w:ascii="Times New Roman" w:hAnsi="Times New Roman" w:eastAsia="Times New Roman"/>
                <w:b w:val="0"/>
                <w:i w:val="0"/>
                <w:color w:val="000000"/>
                <w:sz w:val="24"/>
              </w:rPr>
              <w:t>1,2</w:t>
            </w:r>
          </w:p>
        </w:tc>
        <w:tc>
          <w:tcPr>
            <w:tcW w:type="dxa" w:w="2041"/>
          </w:tcPr>
          <w:p>
            <w:pPr>
              <w:spacing w:after="0"/>
              <w:ind w:firstLine="0"/>
              <w:jc w:val="center"/>
            </w:pPr>
            <w:r/>
            <w:r>
              <w:rPr>
                <w:rFonts w:ascii="Times New Roman" w:hAnsi="Times New Roman" w:eastAsia="Times New Roman"/>
                <w:b w:val="0"/>
                <w:i w:val="0"/>
                <w:color w:val="000000"/>
                <w:sz w:val="24"/>
              </w:rPr>
              <w:t>Не выполнено</w:t>
            </w:r>
          </w:p>
        </w:tc>
      </w:tr>
      <w:tr>
        <w:tc>
          <w:tcPr>
            <w:tcW w:type="dxa" w:w="1020"/>
          </w:tcPr>
          <w:p>
            <w:pPr>
              <w:spacing w:after="0"/>
              <w:ind w:firstLine="0"/>
              <w:jc w:val="left"/>
            </w:pPr>
            <w:r/>
            <w:r>
              <w:rPr>
                <w:rFonts w:ascii="Times New Roman" w:hAnsi="Times New Roman" w:eastAsia="Times New Roman"/>
                <w:b w:val="0"/>
                <w:i w:val="0"/>
                <w:color w:val="000000"/>
                <w:sz w:val="24"/>
              </w:rPr>
              <w:t>11</w:t>
            </w:r>
          </w:p>
        </w:tc>
        <w:tc>
          <w:tcPr>
            <w:tcW w:type="dxa" w:w="1701"/>
          </w:tcPr>
          <w:p>
            <w:pPr>
              <w:spacing w:after="0"/>
              <w:ind w:firstLine="0"/>
              <w:jc w:val="center"/>
            </w:pPr>
            <w:r/>
            <w:r>
              <w:rPr>
                <w:rFonts w:ascii="Times New Roman" w:hAnsi="Times New Roman" w:eastAsia="Times New Roman"/>
                <w:b w:val="0"/>
                <w:i w:val="0"/>
                <w:color w:val="000000"/>
                <w:sz w:val="24"/>
              </w:rPr>
              <w:t>5,8</w:t>
            </w:r>
          </w:p>
        </w:tc>
        <w:tc>
          <w:tcPr>
            <w:tcW w:type="dxa" w:w="1701"/>
          </w:tcPr>
          <w:p>
            <w:pPr>
              <w:spacing w:after="0"/>
              <w:ind w:firstLine="0"/>
              <w:jc w:val="center"/>
            </w:pPr>
            <w:r/>
            <w:r>
              <w:rPr>
                <w:rFonts w:ascii="Times New Roman" w:hAnsi="Times New Roman" w:eastAsia="Times New Roman"/>
                <w:b w:val="0"/>
                <w:i w:val="0"/>
                <w:color w:val="000000"/>
                <w:sz w:val="24"/>
              </w:rPr>
              <w:t>0,4</w:t>
            </w:r>
          </w:p>
        </w:tc>
        <w:tc>
          <w:tcPr>
            <w:tcW w:type="dxa" w:w="2381"/>
          </w:tcPr>
          <w:p>
            <w:pPr>
              <w:spacing w:after="0"/>
              <w:ind w:firstLine="0"/>
              <w:jc w:val="center"/>
            </w:pPr>
            <w:r/>
            <w:r>
              <w:rPr>
                <w:rFonts w:ascii="Times New Roman" w:hAnsi="Times New Roman" w:eastAsia="Times New Roman"/>
                <w:b w:val="0"/>
                <w:i w:val="0"/>
                <w:color w:val="000000"/>
                <w:sz w:val="24"/>
              </w:rPr>
              <w:t>1,2</w:t>
            </w:r>
          </w:p>
        </w:tc>
        <w:tc>
          <w:tcPr>
            <w:tcW w:type="dxa" w:w="2041"/>
          </w:tcPr>
          <w:p>
            <w:pPr>
              <w:spacing w:after="0"/>
              <w:ind w:firstLine="0"/>
              <w:jc w:val="center"/>
            </w:pPr>
            <w:r/>
            <w:r>
              <w:rPr>
                <w:rFonts w:ascii="Times New Roman" w:hAnsi="Times New Roman" w:eastAsia="Times New Roman"/>
                <w:b w:val="0"/>
                <w:i w:val="0"/>
                <w:color w:val="000000"/>
                <w:sz w:val="24"/>
              </w:rPr>
              <w:t>Не выполнено</w:t>
            </w:r>
          </w:p>
        </w:tc>
      </w:tr>
      <w:tr>
        <w:tc>
          <w:tcPr>
            <w:tcW w:type="dxa" w:w="1020"/>
          </w:tcPr>
          <w:p>
            <w:pPr>
              <w:spacing w:after="0"/>
              <w:ind w:firstLine="0"/>
              <w:jc w:val="left"/>
            </w:pPr>
            <w:r/>
            <w:r>
              <w:rPr>
                <w:rFonts w:ascii="Times New Roman" w:hAnsi="Times New Roman" w:eastAsia="Times New Roman"/>
                <w:b w:val="0"/>
                <w:i w:val="0"/>
                <w:color w:val="000000"/>
                <w:sz w:val="24"/>
              </w:rPr>
              <w:t>12</w:t>
            </w:r>
          </w:p>
        </w:tc>
        <w:tc>
          <w:tcPr>
            <w:tcW w:type="dxa" w:w="1701"/>
          </w:tcPr>
          <w:p>
            <w:pPr>
              <w:spacing w:after="0"/>
              <w:ind w:firstLine="0"/>
              <w:jc w:val="center"/>
            </w:pPr>
            <w:r/>
            <w:r>
              <w:rPr>
                <w:rFonts w:ascii="Times New Roman" w:hAnsi="Times New Roman" w:eastAsia="Times New Roman"/>
                <w:b w:val="0"/>
                <w:i w:val="0"/>
                <w:color w:val="000000"/>
                <w:sz w:val="24"/>
              </w:rPr>
              <w:t>5,8</w:t>
            </w:r>
          </w:p>
        </w:tc>
        <w:tc>
          <w:tcPr>
            <w:tcW w:type="dxa" w:w="1701"/>
          </w:tcPr>
          <w:p>
            <w:pPr>
              <w:spacing w:after="0"/>
              <w:ind w:firstLine="0"/>
              <w:jc w:val="center"/>
            </w:pPr>
            <w:r/>
            <w:r>
              <w:rPr>
                <w:rFonts w:ascii="Times New Roman" w:hAnsi="Times New Roman" w:eastAsia="Times New Roman"/>
                <w:b w:val="0"/>
                <w:i w:val="0"/>
                <w:color w:val="000000"/>
                <w:sz w:val="24"/>
              </w:rPr>
              <w:t>0,4</w:t>
            </w:r>
          </w:p>
        </w:tc>
        <w:tc>
          <w:tcPr>
            <w:tcW w:type="dxa" w:w="2381"/>
          </w:tcPr>
          <w:p>
            <w:pPr>
              <w:spacing w:after="0"/>
              <w:ind w:firstLine="0"/>
              <w:jc w:val="center"/>
            </w:pPr>
            <w:r/>
            <w:r>
              <w:rPr>
                <w:rFonts w:ascii="Times New Roman" w:hAnsi="Times New Roman" w:eastAsia="Times New Roman"/>
                <w:b w:val="0"/>
                <w:i w:val="0"/>
                <w:color w:val="000000"/>
                <w:sz w:val="24"/>
              </w:rPr>
              <w:t>1,2</w:t>
            </w:r>
          </w:p>
        </w:tc>
        <w:tc>
          <w:tcPr>
            <w:tcW w:type="dxa" w:w="2041"/>
          </w:tcPr>
          <w:p>
            <w:pPr>
              <w:spacing w:after="0"/>
              <w:ind w:firstLine="0"/>
              <w:jc w:val="center"/>
            </w:pPr>
            <w:r/>
            <w:r>
              <w:rPr>
                <w:rFonts w:ascii="Times New Roman" w:hAnsi="Times New Roman" w:eastAsia="Times New Roman"/>
                <w:b w:val="0"/>
                <w:i w:val="0"/>
                <w:color w:val="000000"/>
                <w:sz w:val="24"/>
              </w:rPr>
              <w:t>Не выполнено</w:t>
            </w:r>
          </w:p>
        </w:tc>
      </w:tr>
    </w:tbl>
    <w:p>
      <w:pPr>
        <w:keepNext w:val="0"/>
        <w:spacing w:before="0" w:after="0" w:line="240" w:lineRule="auto"/>
        <w:jc w:val="both"/>
      </w:pPr>
    </w:p>
    <w:p>
      <w:pPr>
        <w:keepNext w:val="0"/>
        <w:spacing w:before="0" w:after="0" w:line="240" w:lineRule="auto"/>
        <w:ind w:firstLine="567"/>
        <w:jc w:val="both"/>
      </w:pPr>
      <w:r>
        <w:rPr>
          <w:rFonts w:ascii="Times New Roman" w:hAnsi="Times New Roman" w:eastAsia="Times New Roman"/>
          <w:b w:val="0"/>
          <w:i w:val="0"/>
          <w:color w:val="000000"/>
          <w:sz w:val="24"/>
        </w:rPr>
        <w:t>Условие устойчивости по аналитической методике не выполнено для части поясов; его обеспечивает кольцо жесткости с редуцированной высотой не более 0,1 м.</w:t>
      </w:r>
    </w:p>
    <w:p>
      <w:pPr>
        <w:keepNext w:val="0"/>
        <w:spacing w:before="0" w:after="0" w:line="240" w:lineRule="auto"/>
        <w:ind w:firstLine="567"/>
        <w:jc w:val="both"/>
      </w:pPr>
      <w:r>
        <w:rPr>
          <w:rFonts w:ascii="Times New Roman" w:hAnsi="Times New Roman" w:eastAsia="Times New Roman"/>
          <w:b w:val="0"/>
          <w:i w:val="0"/>
          <w:color w:val="000000"/>
          <w:sz w:val="24"/>
        </w:rPr>
        <w:t>Требуемый момент сопротивления кольца жесткости составляет 343,2 см³.</w:t>
      </w:r>
    </w:p>
    <w:p>
      <w:pPr>
        <w:pStyle w:val="1"/>
        <w:keepNext/>
        <w:pageBreakBefore w:val="0"/>
        <w:spacing w:before="240" w:after="120"/>
        <w:ind w:firstLine="567"/>
        <w:jc w:val="left"/>
      </w:pPr>
      <w:r>
        <w:rPr>
          <w:rFonts w:ascii="Times New Roman" w:hAnsi="Times New Roman" w:eastAsia="Times New Roman"/>
          <w:b/>
          <w:i w:val="0"/>
          <w:color w:val="000000"/>
          <w:sz w:val="24"/>
        </w:rPr>
        <w:t>7 Выводы и рекомендации</w:t>
      </w:r>
    </w:p>
    <w:p>
      <w:pPr>
        <w:keepNext/>
        <w:keepLines/>
        <w:spacing w:before="0" w:after="0" w:line="240" w:lineRule="auto"/>
        <w:ind w:firstLine="567"/>
        <w:jc w:val="both"/>
      </w:pPr>
      <w:r>
        <w:rPr>
          <w:rFonts w:ascii="Times New Roman" w:hAnsi="Times New Roman" w:eastAsia="Times New Roman"/>
          <w:b w:val="0"/>
          <w:i w:val="0"/>
          <w:color w:val="000000"/>
          <w:sz w:val="24"/>
        </w:rPr>
        <w:t>1. Расчеты прочности стенки E2E РВС-30000 при наливе продукта плотностью 934 кг/м3 до расчетной высоты 10,8 м с учетом фактической формы стенки показали, что прочность стенки обеспечена (мембранные напряжения не превышают 1,5[σ]).</w:t>
      </w:r>
    </w:p>
    <w:p>
      <w:pPr>
        <w:keepNext/>
        <w:keepLines/>
        <w:spacing w:before="0" w:after="0" w:line="240" w:lineRule="auto"/>
        <w:ind w:firstLine="567"/>
        <w:jc w:val="both"/>
      </w:pPr>
      <w:r>
        <w:rPr>
          <w:rFonts w:ascii="Times New Roman" w:hAnsi="Times New Roman" w:eastAsia="Times New Roman"/>
          <w:b w:val="0"/>
          <w:i w:val="0"/>
          <w:color w:val="000000"/>
          <w:sz w:val="24"/>
        </w:rPr>
        <w:t>2. Для идеального РВС (без отклонений образующих и вмятин) максимальные эквивалентные напряжения в стенке составили 168,2 МПа, мембранные – 130,1 МПа, фибровые – 166,0 МПа; коэффициент запаса устойчивости k = 1,5.</w:t>
      </w:r>
    </w:p>
    <w:p>
      <w:pPr>
        <w:keepNext/>
        <w:keepLines/>
        <w:spacing w:before="0" w:after="0" w:line="240" w:lineRule="auto"/>
        <w:ind w:firstLine="567"/>
        <w:jc w:val="both"/>
      </w:pPr>
      <w:r>
        <w:rPr>
          <w:rFonts w:ascii="Times New Roman" w:hAnsi="Times New Roman" w:eastAsia="Times New Roman"/>
          <w:b w:val="0"/>
          <w:i w:val="0"/>
          <w:color w:val="000000"/>
          <w:sz w:val="24"/>
        </w:rPr>
        <w:t>3. Максимальные эквивалентные напряжения в стенке РВС с отклонениями от идеальной формы составили 798,4 МПа, мембранные – 353,2 МПа, фибровые – 902,0 МПа (критерий для листов стенки: мембранные напряжения не более 1,5[σ] = 420,0 МПа; фибровые и эквивалентные приведены справочно).</w:t>
      </w:r>
    </w:p>
    <w:p>
      <w:pPr>
        <w:keepNext/>
        <w:keepLines/>
        <w:spacing w:before="0" w:after="0" w:line="240" w:lineRule="auto"/>
        <w:ind w:firstLine="567"/>
        <w:jc w:val="both"/>
      </w:pPr>
      <w:r>
        <w:rPr>
          <w:rFonts w:ascii="Times New Roman" w:hAnsi="Times New Roman" w:eastAsia="Times New Roman"/>
          <w:b w:val="0"/>
          <w:i w:val="0"/>
          <w:color w:val="000000"/>
          <w:sz w:val="24"/>
        </w:rPr>
        <w:t>4. Минимальный запас устойчивости стенки составил k = 1,4 (требуется не менее 1,0) – запас устойчивости достаточный.</w:t>
      </w:r>
    </w:p>
    <w:p>
      <w:pPr>
        <w:keepNext w:val="0"/>
        <w:keepLines/>
        <w:spacing w:before="0" w:after="0" w:line="240" w:lineRule="auto"/>
        <w:ind w:firstLine="567"/>
        <w:jc w:val="both"/>
      </w:pPr>
      <w:r>
        <w:rPr>
          <w:rFonts w:ascii="Times New Roman" w:hAnsi="Times New Roman" w:eastAsia="Times New Roman"/>
          <w:b w:val="0"/>
          <w:i w:val="0"/>
          <w:color w:val="000000"/>
          <w:sz w:val="24"/>
        </w:rPr>
        <w:t>5. Допустимая высота налива продукта по условию прочности (σм ≤ 1,5[σ]) составляет 12,5 м.</w:t>
      </w:r>
    </w:p>
    <w:p>
      <w:pPr>
        <w:pStyle w:val="1"/>
        <w:keepNext/>
        <w:pageBreakBefore/>
        <w:spacing w:before="240" w:after="120"/>
        <w:ind w:firstLine="567"/>
        <w:jc w:val="left"/>
      </w:pPr>
      <w:r>
        <w:rPr>
          <w:rFonts w:ascii="Times New Roman" w:hAnsi="Times New Roman" w:eastAsia="Times New Roman"/>
          <w:b/>
          <w:i w:val="0"/>
          <w:color w:val="000000"/>
          <w:sz w:val="24"/>
        </w:rPr>
        <w:t>Приложение 1 – Перечень использованной нормативной технической и методической документации</w:t>
      </w:r>
    </w:p>
    <w:p>
      <w:pPr>
        <w:keepNext w:val="0"/>
        <w:spacing w:before="0" w:after="0" w:line="240" w:lineRule="auto"/>
        <w:ind w:firstLine="567"/>
        <w:jc w:val="both"/>
      </w:pPr>
      <w:r>
        <w:rPr>
          <w:rFonts w:ascii="Times New Roman" w:hAnsi="Times New Roman" w:eastAsia="Times New Roman"/>
          <w:b w:val="0"/>
          <w:i w:val="0"/>
          <w:color w:val="000000"/>
          <w:sz w:val="24"/>
        </w:rPr>
        <w:t>1. ГОСТ Р 57700.1 – 2017 Численное моделирование для разработки и сдачи в эксплуатацию высокотехнологичных промышленных изделий. Сертификация программного обеспечения</w:t>
      </w:r>
    </w:p>
    <w:p>
      <w:pPr>
        <w:keepNext w:val="0"/>
        <w:spacing w:before="0" w:after="0" w:line="240" w:lineRule="auto"/>
        <w:ind w:firstLine="567"/>
        <w:jc w:val="both"/>
      </w:pPr>
      <w:r>
        <w:rPr>
          <w:rFonts w:ascii="Times New Roman" w:hAnsi="Times New Roman" w:eastAsia="Times New Roman"/>
          <w:b w:val="0"/>
          <w:i w:val="0"/>
          <w:color w:val="000000"/>
          <w:sz w:val="24"/>
        </w:rPr>
        <w:t>2. ГОСТ Р 57700.10 – 2018 Численное моделирование физических процессов определение напряженно-деформированного состояния. Верификация и валидация численных моделей сложных элементов конструкций в упругой области</w:t>
      </w:r>
    </w:p>
    <w:p>
      <w:pPr>
        <w:keepNext w:val="0"/>
        <w:spacing w:before="0" w:after="0" w:line="240" w:lineRule="auto"/>
        <w:ind w:firstLine="567"/>
        <w:jc w:val="both"/>
      </w:pPr>
      <w:r>
        <w:rPr>
          <w:rFonts w:ascii="Times New Roman" w:hAnsi="Times New Roman" w:eastAsia="Times New Roman"/>
          <w:b w:val="0"/>
          <w:i w:val="0"/>
          <w:color w:val="000000"/>
          <w:sz w:val="24"/>
        </w:rPr>
        <w:t>3. ГОСТ Р 57700.14 – 2018 Численное моделирование физических процессов верификация получаемых сеточными методами численных решений задач механики сплошной среды</w:t>
      </w:r>
    </w:p>
    <w:p>
      <w:pPr>
        <w:keepNext w:val="0"/>
        <w:spacing w:before="0" w:after="0" w:line="240" w:lineRule="auto"/>
        <w:ind w:firstLine="567"/>
        <w:jc w:val="both"/>
      </w:pPr>
      <w:r>
        <w:rPr>
          <w:rFonts w:ascii="Times New Roman" w:hAnsi="Times New Roman" w:eastAsia="Times New Roman"/>
          <w:b w:val="0"/>
          <w:i w:val="0"/>
          <w:color w:val="000000"/>
          <w:sz w:val="24"/>
        </w:rPr>
        <w:t>4. ГОСТ Р 57700.17 – 2018 Численное моделирование физических процессов численное моделирование дозвуковых течений вязких жидкостей и газов. Валидация по</w:t>
      </w:r>
    </w:p>
    <w:p>
      <w:pPr>
        <w:keepNext w:val="0"/>
        <w:spacing w:before="0" w:after="0" w:line="240" w:lineRule="auto"/>
        <w:ind w:firstLine="567"/>
        <w:jc w:val="both"/>
      </w:pPr>
      <w:r>
        <w:rPr>
          <w:rFonts w:ascii="Times New Roman" w:hAnsi="Times New Roman" w:eastAsia="Times New Roman"/>
          <w:b w:val="0"/>
          <w:i w:val="0"/>
          <w:color w:val="000000"/>
          <w:sz w:val="24"/>
        </w:rPr>
        <w:t>5. ГОСТ Р 57700.19 – 2019 Численное моделирование динамических рабочих процессов в социотехнических системах требования к архитектуре процессов</w:t>
      </w:r>
    </w:p>
    <w:p>
      <w:pPr>
        <w:keepNext w:val="0"/>
        <w:spacing w:before="0" w:after="0" w:line="240" w:lineRule="auto"/>
        <w:ind w:firstLine="567"/>
        <w:jc w:val="both"/>
      </w:pPr>
      <w:r>
        <w:rPr>
          <w:rFonts w:ascii="Times New Roman" w:hAnsi="Times New Roman" w:eastAsia="Times New Roman"/>
          <w:b w:val="0"/>
          <w:i w:val="0"/>
          <w:color w:val="000000"/>
          <w:sz w:val="24"/>
        </w:rPr>
        <w:t>6. ГОСТ Р 57700.20 – 2019 Численное моделирование динамических рабочих процессов в социотехнических системах общие положения</w:t>
      </w:r>
    </w:p>
    <w:p>
      <w:pPr>
        <w:keepNext w:val="0"/>
        <w:spacing w:before="0" w:after="0" w:line="240" w:lineRule="auto"/>
        <w:ind w:firstLine="567"/>
        <w:jc w:val="both"/>
      </w:pPr>
      <w:r>
        <w:rPr>
          <w:rFonts w:ascii="Times New Roman" w:hAnsi="Times New Roman" w:eastAsia="Times New Roman"/>
          <w:b w:val="0"/>
          <w:i w:val="0"/>
          <w:color w:val="000000"/>
          <w:sz w:val="24"/>
        </w:rPr>
        <w:t>7. ГОСТ Р 57700.21 – 2020 Компьютерное моделирование в процессах разработки, производства и обеспечения эксплуатации изделий</w:t>
      </w:r>
    </w:p>
    <w:p>
      <w:pPr>
        <w:keepNext w:val="0"/>
        <w:spacing w:before="0" w:after="0" w:line="240" w:lineRule="auto"/>
        <w:ind w:firstLine="567"/>
        <w:jc w:val="both"/>
      </w:pPr>
      <w:r>
        <w:rPr>
          <w:rFonts w:ascii="Times New Roman" w:hAnsi="Times New Roman" w:eastAsia="Times New Roman"/>
          <w:b w:val="0"/>
          <w:i w:val="0"/>
          <w:color w:val="000000"/>
          <w:sz w:val="24"/>
        </w:rPr>
        <w:t>8. ГОСТ Р 57700.22 – 2020 Компьютерные модели и моделирование классификация</w:t>
      </w:r>
    </w:p>
    <w:p>
      <w:pPr>
        <w:keepNext w:val="0"/>
        <w:spacing w:before="0" w:after="0" w:line="240" w:lineRule="auto"/>
        <w:ind w:firstLine="567"/>
        <w:jc w:val="both"/>
      </w:pPr>
      <w:r>
        <w:rPr>
          <w:rFonts w:ascii="Times New Roman" w:hAnsi="Times New Roman" w:eastAsia="Times New Roman"/>
          <w:b w:val="0"/>
          <w:i w:val="0"/>
          <w:color w:val="000000"/>
          <w:sz w:val="24"/>
        </w:rPr>
        <w:t>9. ГОСТ Р 57700.22 – 2020 Компьютерные модели и моделирование валидация. Общие положения</w:t>
      </w:r>
    </w:p>
    <w:p>
      <w:pPr>
        <w:keepNext w:val="0"/>
        <w:spacing w:before="0" w:after="0" w:line="240" w:lineRule="auto"/>
        <w:ind w:firstLine="567"/>
        <w:jc w:val="both"/>
      </w:pPr>
      <w:r>
        <w:rPr>
          <w:rFonts w:ascii="Times New Roman" w:hAnsi="Times New Roman" w:eastAsia="Times New Roman"/>
          <w:b w:val="0"/>
          <w:i w:val="0"/>
          <w:color w:val="000000"/>
          <w:sz w:val="24"/>
        </w:rPr>
        <w:t>10. ГОСТ Р 57700.25 – 2020 Компьютерные модели и моделирование процедуры валидации</w:t>
      </w:r>
    </w:p>
    <w:p>
      <w:pPr>
        <w:keepNext w:val="0"/>
        <w:spacing w:before="0" w:after="0" w:line="240" w:lineRule="auto"/>
        <w:ind w:firstLine="567"/>
        <w:jc w:val="both"/>
      </w:pPr>
      <w:r>
        <w:rPr>
          <w:rFonts w:ascii="Times New Roman" w:hAnsi="Times New Roman" w:eastAsia="Times New Roman"/>
          <w:b w:val="0"/>
          <w:i w:val="0"/>
          <w:color w:val="000000"/>
          <w:sz w:val="24"/>
        </w:rPr>
        <w:t>11. ГОСТ 31385 – 2023. Резервуары вертикальные цилиндрические стальные для нефти и нефтепродуктов. Общие технические условия, М., 2016 г.</w:t>
      </w:r>
    </w:p>
    <w:p>
      <w:pPr>
        <w:keepNext w:val="0"/>
        <w:spacing w:before="0" w:after="0" w:line="240" w:lineRule="auto"/>
        <w:ind w:firstLine="567"/>
        <w:jc w:val="both"/>
      </w:pPr>
      <w:r>
        <w:rPr>
          <w:rFonts w:ascii="Times New Roman" w:hAnsi="Times New Roman" w:eastAsia="Times New Roman"/>
          <w:b w:val="0"/>
          <w:i w:val="0"/>
          <w:color w:val="000000"/>
          <w:sz w:val="24"/>
        </w:rPr>
        <w:t>12. СП 16.13330.2017 (Актуализированная редакция СНиП П-23-81* «Стальные конструкции»), 2017 г.</w:t>
      </w:r>
    </w:p>
    <w:p>
      <w:pPr>
        <w:keepNext w:val="0"/>
        <w:spacing w:before="0" w:after="0" w:line="240" w:lineRule="auto"/>
        <w:ind w:firstLine="567"/>
        <w:jc w:val="both"/>
      </w:pPr>
      <w:r>
        <w:rPr>
          <w:rFonts w:ascii="Times New Roman" w:hAnsi="Times New Roman" w:eastAsia="Times New Roman"/>
          <w:b w:val="0"/>
          <w:i w:val="0"/>
          <w:color w:val="000000"/>
          <w:sz w:val="24"/>
        </w:rPr>
        <w:t>13. СП 20.13330.2016 (Актуализированная редакция СНиП 2.01.07-85* "Нагрузки и воздействия"), 2016 г.</w:t>
      </w:r>
    </w:p>
    <w:p>
      <w:pPr>
        <w:keepNext w:val="0"/>
        <w:spacing w:before="0" w:after="0" w:line="240" w:lineRule="auto"/>
        <w:ind w:firstLine="567"/>
        <w:jc w:val="both"/>
      </w:pPr>
      <w:r>
        <w:rPr>
          <w:rFonts w:ascii="Times New Roman" w:hAnsi="Times New Roman" w:eastAsia="Times New Roman"/>
          <w:b w:val="0"/>
          <w:i w:val="0"/>
          <w:color w:val="000000"/>
          <w:sz w:val="24"/>
        </w:rPr>
        <w:t>14. СП 43.13330.2012 (Актуализированная редакция СНиП 2.09.03-85 "Сооружения промышленных предприятий"), 2012</w:t>
      </w:r>
    </w:p>
    <w:p>
      <w:pPr>
        <w:keepNext w:val="0"/>
        <w:spacing w:before="0" w:after="0" w:line="240" w:lineRule="auto"/>
        <w:ind w:firstLine="567"/>
        <w:jc w:val="both"/>
      </w:pPr>
      <w:r>
        <w:rPr>
          <w:rFonts w:ascii="Times New Roman" w:hAnsi="Times New Roman" w:eastAsia="Times New Roman"/>
          <w:b w:val="0"/>
          <w:i w:val="0"/>
          <w:color w:val="000000"/>
          <w:sz w:val="24"/>
        </w:rPr>
        <w:t>15. ГОСТ Р 58622 – 2019 «Магистральный трубопроводный транспорт нефти и нефтепродуктов. Методика оценки прочности, устойчивости и долговечности резервуара вертикального стального»</w:t>
      </w:r>
    </w:p>
    <w:p>
      <w:pPr>
        <w:pStyle w:val="1"/>
        <w:keepNext/>
        <w:pageBreakBefore w:val="0"/>
        <w:spacing w:before="240" w:after="120"/>
        <w:ind w:firstLine="567"/>
        <w:jc w:val="left"/>
      </w:pPr>
      <w:r>
        <w:rPr>
          <w:rFonts w:ascii="Times New Roman" w:hAnsi="Times New Roman" w:eastAsia="Times New Roman"/>
          <w:b/>
          <w:i w:val="0"/>
          <w:color w:val="000000"/>
          <w:sz w:val="24"/>
        </w:rPr>
        <w:t>Приложение 2 – Перечень используемых терминов и определений</w:t>
      </w:r>
    </w:p>
    <w:p>
      <w:pPr>
        <w:keepNext w:val="0"/>
        <w:spacing w:before="0" w:after="0" w:line="240" w:lineRule="auto"/>
        <w:ind w:firstLine="567"/>
        <w:jc w:val="both"/>
      </w:pPr>
      <w:r>
        <w:rPr>
          <w:rFonts w:ascii="Times New Roman" w:hAnsi="Times New Roman" w:eastAsia="Times New Roman"/>
          <w:b/>
          <w:i w:val="0"/>
          <w:color w:val="000000"/>
          <w:sz w:val="24"/>
        </w:rPr>
        <w:t>Прочность (Strength. Durability)</w:t>
      </w:r>
    </w:p>
    <w:p>
      <w:pPr>
        <w:keepNext w:val="0"/>
        <w:spacing w:before="0" w:after="0" w:line="240" w:lineRule="auto"/>
        <w:ind w:firstLine="567"/>
        <w:jc w:val="both"/>
      </w:pPr>
      <w:r>
        <w:rPr>
          <w:rFonts w:ascii="Times New Roman" w:hAnsi="Times New Roman" w:eastAsia="Times New Roman"/>
          <w:b w:val="0"/>
          <w:i w:val="0"/>
          <w:color w:val="000000"/>
          <w:sz w:val="24"/>
        </w:rPr>
        <w:t>Способность конструкции в целом, ее отдельных элементов и деталей выдерживать определенную нагрузку не разрушаясь.</w:t>
      </w:r>
    </w:p>
    <w:p>
      <w:pPr>
        <w:keepNext w:val="0"/>
        <w:spacing w:before="0" w:after="0" w:line="240" w:lineRule="auto"/>
        <w:ind w:firstLine="567"/>
        <w:jc w:val="both"/>
      </w:pPr>
      <w:r>
        <w:rPr>
          <w:rFonts w:ascii="Times New Roman" w:hAnsi="Times New Roman" w:eastAsia="Times New Roman"/>
          <w:b/>
          <w:i w:val="0"/>
          <w:color w:val="000000"/>
          <w:sz w:val="24"/>
        </w:rPr>
        <w:t>Жесткость (Stiffness. Rigidity)</w:t>
      </w:r>
    </w:p>
    <w:p>
      <w:pPr>
        <w:keepNext w:val="0"/>
        <w:spacing w:before="0" w:after="0" w:line="240" w:lineRule="auto"/>
        <w:ind w:firstLine="567"/>
        <w:jc w:val="both"/>
      </w:pPr>
      <w:r>
        <w:rPr>
          <w:rFonts w:ascii="Times New Roman" w:hAnsi="Times New Roman" w:eastAsia="Times New Roman"/>
          <w:b w:val="0"/>
          <w:i w:val="0"/>
          <w:color w:val="000000"/>
          <w:sz w:val="24"/>
        </w:rPr>
        <w:t>Способность конструкции и ее элементов сопротивляться деформации.</w:t>
      </w:r>
    </w:p>
    <w:p>
      <w:pPr>
        <w:keepNext w:val="0"/>
        <w:spacing w:before="0" w:after="0" w:line="240" w:lineRule="auto"/>
        <w:ind w:firstLine="567"/>
        <w:jc w:val="both"/>
      </w:pPr>
      <w:r>
        <w:rPr>
          <w:rFonts w:ascii="Times New Roman" w:hAnsi="Times New Roman" w:eastAsia="Times New Roman"/>
          <w:b/>
          <w:i w:val="0"/>
          <w:color w:val="000000"/>
          <w:sz w:val="24"/>
        </w:rPr>
        <w:t>Устойчивость (Stability)</w:t>
      </w:r>
    </w:p>
    <w:p>
      <w:pPr>
        <w:keepNext w:val="0"/>
        <w:spacing w:before="0" w:after="0" w:line="240" w:lineRule="auto"/>
        <w:ind w:firstLine="567"/>
        <w:jc w:val="both"/>
      </w:pPr>
      <w:r>
        <w:rPr>
          <w:rFonts w:ascii="Times New Roman" w:hAnsi="Times New Roman" w:eastAsia="Times New Roman"/>
          <w:b w:val="0"/>
          <w:i w:val="0"/>
          <w:color w:val="000000"/>
          <w:sz w:val="24"/>
        </w:rPr>
        <w:t>Способность конструкции или ее элементов сохранять определенную начальную форму упругого равновесия.</w:t>
      </w:r>
    </w:p>
    <w:p>
      <w:pPr>
        <w:keepNext w:val="0"/>
        <w:spacing w:before="0" w:after="0" w:line="240" w:lineRule="auto"/>
        <w:ind w:firstLine="567"/>
        <w:jc w:val="both"/>
      </w:pPr>
      <w:r>
        <w:rPr>
          <w:rFonts w:ascii="Times New Roman" w:hAnsi="Times New Roman" w:eastAsia="Times New Roman"/>
          <w:b/>
          <w:i w:val="0"/>
          <w:color w:val="000000"/>
          <w:sz w:val="24"/>
        </w:rPr>
        <w:t>Эквивалентное (приведенное) напряжение (Equivalent stress)</w:t>
      </w:r>
    </w:p>
    <w:p>
      <w:pPr>
        <w:keepNext w:val="0"/>
        <w:spacing w:before="0" w:after="0" w:line="240" w:lineRule="auto"/>
        <w:ind w:firstLine="567"/>
        <w:jc w:val="both"/>
      </w:pPr>
      <w:r>
        <w:rPr>
          <w:rFonts w:ascii="Times New Roman" w:hAnsi="Times New Roman" w:eastAsia="Times New Roman"/>
          <w:b w:val="0"/>
          <w:i w:val="0"/>
          <w:color w:val="000000"/>
          <w:sz w:val="24"/>
        </w:rPr>
        <w:t>Напряжение одноосного растяжения (сжатия), равноопасного рассматриваемому сложному напряженному состоянию.</w:t>
      </w:r>
    </w:p>
    <w:p>
      <w:pPr>
        <w:keepNext w:val="0"/>
        <w:spacing w:before="0" w:after="0" w:line="240" w:lineRule="auto"/>
        <w:ind w:firstLine="567"/>
        <w:jc w:val="both"/>
      </w:pPr>
      <w:r>
        <w:rPr>
          <w:rFonts w:ascii="Times New Roman" w:hAnsi="Times New Roman" w:eastAsia="Times New Roman"/>
          <w:b/>
          <w:i w:val="0"/>
          <w:color w:val="000000"/>
          <w:sz w:val="24"/>
        </w:rPr>
        <w:t>Главное напряжение (Principal stress)</w:t>
      </w:r>
    </w:p>
    <w:p>
      <w:pPr>
        <w:keepNext w:val="0"/>
        <w:spacing w:before="0" w:after="0" w:line="240" w:lineRule="auto"/>
        <w:ind w:firstLine="567"/>
        <w:jc w:val="both"/>
      </w:pPr>
      <w:r>
        <w:rPr>
          <w:rFonts w:ascii="Times New Roman" w:hAnsi="Times New Roman" w:eastAsia="Times New Roman"/>
          <w:b w:val="0"/>
          <w:i w:val="0"/>
          <w:color w:val="000000"/>
          <w:sz w:val="24"/>
        </w:rPr>
        <w:t>Среди множества площадок, которые можно провести через исследуемую точку, имеются три взаимно перпендикулярные площадки, касательные напряжения на которых отсутствуют. Эти площадки и возникающие на них нормальные напряжения называются главными.</w:t>
      </w:r>
    </w:p>
    <w:p>
      <w:pPr>
        <w:keepNext w:val="0"/>
        <w:spacing w:before="0" w:after="0" w:line="240" w:lineRule="auto"/>
        <w:ind w:firstLine="567"/>
        <w:jc w:val="both"/>
      </w:pPr>
      <w:r>
        <w:rPr>
          <w:rFonts w:ascii="Times New Roman" w:hAnsi="Times New Roman" w:eastAsia="Times New Roman"/>
          <w:b/>
          <w:i w:val="0"/>
          <w:color w:val="000000"/>
          <w:sz w:val="24"/>
        </w:rPr>
        <w:t>Предел упругости (Elastic stress)</w:t>
      </w:r>
    </w:p>
    <w:p>
      <w:pPr>
        <w:keepNext w:val="0"/>
        <w:spacing w:before="0" w:after="0" w:line="240" w:lineRule="auto"/>
        <w:ind w:firstLine="567"/>
        <w:jc w:val="both"/>
      </w:pPr>
      <w:r>
        <w:rPr>
          <w:rFonts w:ascii="Times New Roman" w:hAnsi="Times New Roman" w:eastAsia="Times New Roman"/>
          <w:b w:val="0"/>
          <w:i w:val="0"/>
          <w:color w:val="000000"/>
          <w:sz w:val="24"/>
        </w:rPr>
        <w:t>Наибольшее напряжение, до достижения которого не возникает остаточных деформаций.</w:t>
      </w:r>
    </w:p>
    <w:p>
      <w:pPr>
        <w:keepNext w:val="0"/>
        <w:spacing w:before="0" w:after="0" w:line="240" w:lineRule="auto"/>
        <w:ind w:firstLine="567"/>
        <w:jc w:val="both"/>
      </w:pPr>
      <w:r>
        <w:rPr>
          <w:rFonts w:ascii="Times New Roman" w:hAnsi="Times New Roman" w:eastAsia="Times New Roman"/>
          <w:b/>
          <w:i w:val="0"/>
          <w:color w:val="000000"/>
          <w:sz w:val="24"/>
        </w:rPr>
        <w:t>Предел текучести (Yield strength (stress))</w:t>
      </w:r>
    </w:p>
    <w:p>
      <w:pPr>
        <w:keepNext w:val="0"/>
        <w:spacing w:before="0" w:after="0" w:line="240" w:lineRule="auto"/>
        <w:ind w:firstLine="567"/>
        <w:jc w:val="both"/>
      </w:pPr>
      <w:r>
        <w:rPr>
          <w:rFonts w:ascii="Times New Roman" w:hAnsi="Times New Roman" w:eastAsia="Times New Roman"/>
          <w:b w:val="0"/>
          <w:i w:val="0"/>
          <w:color w:val="000000"/>
          <w:sz w:val="24"/>
        </w:rPr>
        <w:t>Напряжение, при котором происходит рост пластических деформаций при практически постоянной нагрузке.</w:t>
      </w:r>
    </w:p>
    <w:p>
      <w:pPr>
        <w:keepNext w:val="0"/>
        <w:spacing w:before="0" w:after="0" w:line="240" w:lineRule="auto"/>
        <w:ind w:firstLine="567"/>
        <w:jc w:val="both"/>
      </w:pPr>
      <w:r>
        <w:rPr>
          <w:rFonts w:ascii="Times New Roman" w:hAnsi="Times New Roman" w:eastAsia="Times New Roman"/>
          <w:b/>
          <w:i w:val="0"/>
          <w:color w:val="000000"/>
          <w:sz w:val="24"/>
        </w:rPr>
        <w:t>Предел прочности (Ultimate strength (stress). Breaking stress)</w:t>
      </w:r>
    </w:p>
    <w:p>
      <w:pPr>
        <w:keepNext w:val="0"/>
        <w:spacing w:before="0" w:after="0" w:line="240" w:lineRule="auto"/>
        <w:ind w:firstLine="567"/>
        <w:jc w:val="both"/>
      </w:pPr>
      <w:r>
        <w:rPr>
          <w:rFonts w:ascii="Times New Roman" w:hAnsi="Times New Roman" w:eastAsia="Times New Roman"/>
          <w:b w:val="0"/>
          <w:i w:val="0"/>
          <w:color w:val="000000"/>
          <w:sz w:val="24"/>
        </w:rPr>
        <w:t>Условное напряжение, соответствующее наибольшей нагрузке, выдерживаемой образцом до разрушения.</w:t>
      </w:r>
    </w:p>
    <w:p>
      <w:pPr>
        <w:keepNext w:val="0"/>
        <w:spacing w:before="0" w:after="0" w:line="240" w:lineRule="auto"/>
        <w:ind w:firstLine="567"/>
        <w:jc w:val="both"/>
      </w:pPr>
      <w:r>
        <w:rPr>
          <w:rFonts w:ascii="Times New Roman" w:hAnsi="Times New Roman" w:eastAsia="Times New Roman"/>
          <w:b/>
          <w:i w:val="0"/>
          <w:color w:val="000000"/>
          <w:sz w:val="24"/>
        </w:rPr>
        <w:t>Коэффициент Пуассона. Коэффициент поперечной деформации (Poisson’s ratio)</w:t>
      </w:r>
    </w:p>
    <w:p>
      <w:pPr>
        <w:keepNext w:val="0"/>
        <w:spacing w:before="0" w:after="0" w:line="240" w:lineRule="auto"/>
        <w:ind w:firstLine="567"/>
        <w:jc w:val="both"/>
      </w:pPr>
      <w:r>
        <w:rPr>
          <w:rFonts w:ascii="Times New Roman" w:hAnsi="Times New Roman" w:eastAsia="Times New Roman"/>
          <w:b w:val="0"/>
          <w:i w:val="0"/>
          <w:color w:val="000000"/>
          <w:sz w:val="24"/>
        </w:rPr>
        <w:t>Отношение поперечной деформации к продольной. Характеризует способность материала к поперечным деформациям.</w:t>
      </w:r>
    </w:p>
    <w:p>
      <w:pPr>
        <w:keepNext w:val="0"/>
        <w:spacing w:before="0" w:after="0" w:line="240" w:lineRule="auto"/>
        <w:ind w:firstLine="567"/>
        <w:jc w:val="both"/>
      </w:pPr>
      <w:r>
        <w:rPr>
          <w:rFonts w:ascii="Times New Roman" w:hAnsi="Times New Roman" w:eastAsia="Times New Roman"/>
          <w:b/>
          <w:i w:val="0"/>
          <w:color w:val="000000"/>
          <w:sz w:val="24"/>
        </w:rPr>
        <w:t>Модуль продольной упругости. Модуль Юнга (Modulus of elasticity)</w:t>
      </w:r>
    </w:p>
    <w:p>
      <w:pPr>
        <w:keepNext w:val="0"/>
        <w:spacing w:before="0" w:after="0" w:line="240" w:lineRule="auto"/>
        <w:ind w:firstLine="567"/>
        <w:jc w:val="both"/>
      </w:pPr>
      <w:r>
        <w:rPr>
          <w:rFonts w:ascii="Times New Roman" w:hAnsi="Times New Roman" w:eastAsia="Times New Roman"/>
          <w:b w:val="0"/>
          <w:i w:val="0"/>
          <w:color w:val="000000"/>
          <w:sz w:val="24"/>
        </w:rPr>
        <w:t>Коэффициент, зависящий от материала и характеризующий его жесткость. Является коэффициентом между напряжением и деформацией в упругой стадии работы.</w:t>
      </w:r>
    </w:p>
    <w:p>
      <w:pPr>
        <w:keepNext w:val="0"/>
        <w:spacing w:before="0" w:after="0" w:line="240" w:lineRule="auto"/>
        <w:ind w:firstLine="567"/>
        <w:jc w:val="both"/>
      </w:pPr>
      <w:r>
        <w:rPr>
          <w:rFonts w:ascii="Times New Roman" w:hAnsi="Times New Roman" w:eastAsia="Times New Roman"/>
          <w:b/>
          <w:i w:val="0"/>
          <w:color w:val="000000"/>
          <w:sz w:val="24"/>
        </w:rPr>
        <w:t>Относительное удлинение (Strain)</w:t>
      </w:r>
    </w:p>
    <w:p>
      <w:pPr>
        <w:keepNext w:val="0"/>
        <w:spacing w:before="0" w:after="0" w:line="240" w:lineRule="auto"/>
        <w:ind w:firstLine="567"/>
        <w:jc w:val="both"/>
      </w:pPr>
      <w:r>
        <w:rPr>
          <w:rFonts w:ascii="Times New Roman" w:hAnsi="Times New Roman" w:eastAsia="Times New Roman"/>
          <w:b w:val="0"/>
          <w:i w:val="0"/>
          <w:color w:val="000000"/>
          <w:sz w:val="24"/>
        </w:rPr>
        <w:t>Отношение приращения длины элемента к его первоначальной длине.</w:t>
      </w:r>
    </w:p>
    <w:p>
      <w:pPr>
        <w:keepNext w:val="0"/>
        <w:spacing w:before="0" w:after="0" w:line="240" w:lineRule="auto"/>
        <w:ind w:firstLine="567"/>
        <w:jc w:val="both"/>
      </w:pPr>
      <w:r>
        <w:rPr>
          <w:rFonts w:ascii="Times New Roman" w:hAnsi="Times New Roman" w:eastAsia="Times New Roman"/>
          <w:b/>
          <w:i w:val="0"/>
          <w:color w:val="000000"/>
          <w:sz w:val="24"/>
        </w:rPr>
        <w:t>Упругая деформация (Elastic deformation)</w:t>
      </w:r>
    </w:p>
    <w:p>
      <w:pPr>
        <w:keepNext w:val="0"/>
        <w:spacing w:before="0" w:after="0" w:line="240" w:lineRule="auto"/>
        <w:ind w:firstLine="567"/>
        <w:jc w:val="both"/>
      </w:pPr>
      <w:r>
        <w:rPr>
          <w:rFonts w:ascii="Times New Roman" w:hAnsi="Times New Roman" w:eastAsia="Times New Roman"/>
          <w:b w:val="0"/>
          <w:i w:val="0"/>
          <w:color w:val="000000"/>
          <w:sz w:val="24"/>
        </w:rPr>
        <w:t>Деформации, полностью исчезающие после снятия нагрузки.</w:t>
      </w:r>
    </w:p>
    <w:p>
      <w:pPr>
        <w:keepNext w:val="0"/>
        <w:spacing w:before="0" w:after="0" w:line="240" w:lineRule="auto"/>
        <w:ind w:firstLine="567"/>
        <w:jc w:val="both"/>
      </w:pPr>
      <w:r>
        <w:rPr>
          <w:rFonts w:ascii="Times New Roman" w:hAnsi="Times New Roman" w:eastAsia="Times New Roman"/>
          <w:b/>
          <w:i w:val="0"/>
          <w:color w:val="000000"/>
          <w:sz w:val="24"/>
        </w:rPr>
        <w:t>Пластические деформации. Остаточные деформации (Plastic (residual) deformation)</w:t>
      </w:r>
    </w:p>
    <w:p>
      <w:pPr>
        <w:keepNext w:val="0"/>
        <w:spacing w:before="0" w:after="0" w:line="240" w:lineRule="auto"/>
        <w:ind w:firstLine="567"/>
        <w:jc w:val="both"/>
      </w:pPr>
      <w:r>
        <w:rPr>
          <w:rFonts w:ascii="Times New Roman" w:hAnsi="Times New Roman" w:eastAsia="Times New Roman"/>
          <w:b w:val="0"/>
          <w:i w:val="0"/>
          <w:color w:val="000000"/>
          <w:sz w:val="24"/>
        </w:rPr>
        <w:t>Деформации, не исчезающие после снятия нагрузки.</w:t>
      </w:r>
    </w:p>
    <w:p>
      <w:pPr>
        <w:pStyle w:val="1"/>
        <w:keepNext/>
        <w:pageBreakBefore/>
        <w:spacing w:before="240" w:after="120"/>
        <w:ind w:firstLine="567"/>
        <w:jc w:val="left"/>
      </w:pPr>
      <w:r>
        <w:rPr>
          <w:rFonts w:ascii="Times New Roman" w:hAnsi="Times New Roman" w:eastAsia="Times New Roman"/>
          <w:b/>
          <w:i w:val="0"/>
          <w:color w:val="000000"/>
          <w:sz w:val="24"/>
        </w:rPr>
        <w:t>Приложение 3 – Исходные данные на выполнение прочностного расчета РВС</w:t>
      </w:r>
    </w:p>
    <w:p>
      <w:pPr>
        <w:keepNext/>
        <w:spacing w:before="120" w:after="60" w:line="240" w:lineRule="auto"/>
        <w:jc w:val="left"/>
      </w:pPr>
      <w:r>
        <w:rPr>
          <w:rFonts w:ascii="Times New Roman" w:hAnsi="Times New Roman" w:eastAsia="Times New Roman"/>
          <w:b w:val="0"/>
          <w:i w:val="0"/>
          <w:color w:val="000000"/>
          <w:sz w:val="24"/>
        </w:rPr>
        <w:t>Таблица 14 – Отклонения стенки от вертикали полного резервуара, мм</w:t>
      </w:r>
    </w:p>
    <w:tbl>
      <w:tblPr>
        <w:tblStyle w:val="afa"/>
        <w:tblW w:type="auto" w:w="0"/>
        <w:jc w:val="center"/>
        <w:tblLook w:firstColumn="1" w:firstRow="1" w:lastColumn="0" w:lastRow="0" w:noHBand="0" w:noVBand="1" w:val="04A0"/>
      </w:tblPr>
      <w:tblGrid>
        <w:gridCol w:w="774"/>
        <w:gridCol w:w="774"/>
        <w:gridCol w:w="774"/>
        <w:gridCol w:w="774"/>
        <w:gridCol w:w="774"/>
        <w:gridCol w:w="774"/>
        <w:gridCol w:w="774"/>
        <w:gridCol w:w="774"/>
        <w:gridCol w:w="774"/>
        <w:gridCol w:w="774"/>
        <w:gridCol w:w="774"/>
        <w:gridCol w:w="774"/>
        <w:gridCol w:w="774"/>
      </w:tblGrid>
      <w:tr>
        <w:trPr>
          <w:tblHeader w:val="true"/>
        </w:trPr>
        <w:tc>
          <w:tcPr>
            <w:tcW w:type="dxa" w:w="774"/>
          </w:tcPr>
          <w:p>
            <w:pPr>
              <w:spacing w:after="0"/>
              <w:ind w:firstLine="0"/>
              <w:jc w:val="center"/>
            </w:pPr>
            <w:r/>
            <w:r>
              <w:rPr>
                <w:rFonts w:ascii="Times New Roman" w:hAnsi="Times New Roman" w:eastAsia="Times New Roman"/>
                <w:b/>
                <w:i w:val="0"/>
                <w:color w:val="000000"/>
                <w:sz w:val="24"/>
              </w:rPr>
              <w:t>Точка</w:t>
            </w:r>
          </w:p>
        </w:tc>
        <w:tc>
          <w:tcPr>
            <w:tcW w:type="dxa" w:w="774"/>
          </w:tcPr>
          <w:p>
            <w:pPr>
              <w:spacing w:after="0"/>
              <w:ind w:firstLine="0"/>
              <w:jc w:val="center"/>
            </w:pPr>
            <w:r/>
            <w:r>
              <w:rPr>
                <w:rFonts w:ascii="Times New Roman" w:hAnsi="Times New Roman" w:eastAsia="Times New Roman"/>
                <w:b/>
                <w:i w:val="0"/>
                <w:color w:val="000000"/>
                <w:sz w:val="24"/>
              </w:rPr>
              <w:t>I</w:t>
            </w:r>
          </w:p>
        </w:tc>
        <w:tc>
          <w:tcPr>
            <w:tcW w:type="dxa" w:w="774"/>
          </w:tcPr>
          <w:p>
            <w:pPr>
              <w:spacing w:after="0"/>
              <w:ind w:firstLine="0"/>
              <w:jc w:val="center"/>
            </w:pPr>
            <w:r/>
            <w:r>
              <w:rPr>
                <w:rFonts w:ascii="Times New Roman" w:hAnsi="Times New Roman" w:eastAsia="Times New Roman"/>
                <w:b/>
                <w:i w:val="0"/>
                <w:color w:val="000000"/>
                <w:sz w:val="24"/>
              </w:rPr>
              <w:t>II</w:t>
            </w:r>
          </w:p>
        </w:tc>
        <w:tc>
          <w:tcPr>
            <w:tcW w:type="dxa" w:w="774"/>
          </w:tcPr>
          <w:p>
            <w:pPr>
              <w:spacing w:after="0"/>
              <w:ind w:firstLine="0"/>
              <w:jc w:val="center"/>
            </w:pPr>
            <w:r/>
            <w:r>
              <w:rPr>
                <w:rFonts w:ascii="Times New Roman" w:hAnsi="Times New Roman" w:eastAsia="Times New Roman"/>
                <w:b/>
                <w:i w:val="0"/>
                <w:color w:val="000000"/>
                <w:sz w:val="24"/>
              </w:rPr>
              <w:t>III</w:t>
            </w:r>
          </w:p>
        </w:tc>
        <w:tc>
          <w:tcPr>
            <w:tcW w:type="dxa" w:w="774"/>
          </w:tcPr>
          <w:p>
            <w:pPr>
              <w:spacing w:after="0"/>
              <w:ind w:firstLine="0"/>
              <w:jc w:val="center"/>
            </w:pPr>
            <w:r/>
            <w:r>
              <w:rPr>
                <w:rFonts w:ascii="Times New Roman" w:hAnsi="Times New Roman" w:eastAsia="Times New Roman"/>
                <w:b/>
                <w:i w:val="0"/>
                <w:color w:val="000000"/>
                <w:sz w:val="24"/>
              </w:rPr>
              <w:t>IV</w:t>
            </w:r>
          </w:p>
        </w:tc>
        <w:tc>
          <w:tcPr>
            <w:tcW w:type="dxa" w:w="774"/>
          </w:tcPr>
          <w:p>
            <w:pPr>
              <w:spacing w:after="0"/>
              <w:ind w:firstLine="0"/>
              <w:jc w:val="center"/>
            </w:pPr>
            <w:r/>
            <w:r>
              <w:rPr>
                <w:rFonts w:ascii="Times New Roman" w:hAnsi="Times New Roman" w:eastAsia="Times New Roman"/>
                <w:b/>
                <w:i w:val="0"/>
                <w:color w:val="000000"/>
                <w:sz w:val="24"/>
              </w:rPr>
              <w:t>V</w:t>
            </w:r>
          </w:p>
        </w:tc>
        <w:tc>
          <w:tcPr>
            <w:tcW w:type="dxa" w:w="774"/>
          </w:tcPr>
          <w:p>
            <w:pPr>
              <w:spacing w:after="0"/>
              <w:ind w:firstLine="0"/>
              <w:jc w:val="center"/>
            </w:pPr>
            <w:r/>
            <w:r>
              <w:rPr>
                <w:rFonts w:ascii="Times New Roman" w:hAnsi="Times New Roman" w:eastAsia="Times New Roman"/>
                <w:b/>
                <w:i w:val="0"/>
                <w:color w:val="000000"/>
                <w:sz w:val="24"/>
              </w:rPr>
              <w:t>VI</w:t>
            </w:r>
          </w:p>
        </w:tc>
        <w:tc>
          <w:tcPr>
            <w:tcW w:type="dxa" w:w="774"/>
          </w:tcPr>
          <w:p>
            <w:pPr>
              <w:spacing w:after="0"/>
              <w:ind w:firstLine="0"/>
              <w:jc w:val="center"/>
            </w:pPr>
            <w:r/>
            <w:r>
              <w:rPr>
                <w:rFonts w:ascii="Times New Roman" w:hAnsi="Times New Roman" w:eastAsia="Times New Roman"/>
                <w:b/>
                <w:i w:val="0"/>
                <w:color w:val="000000"/>
                <w:sz w:val="24"/>
              </w:rPr>
              <w:t>VII</w:t>
            </w:r>
          </w:p>
        </w:tc>
        <w:tc>
          <w:tcPr>
            <w:tcW w:type="dxa" w:w="774"/>
          </w:tcPr>
          <w:p>
            <w:pPr>
              <w:spacing w:after="0"/>
              <w:ind w:firstLine="0"/>
              <w:jc w:val="center"/>
            </w:pPr>
            <w:r/>
            <w:r>
              <w:rPr>
                <w:rFonts w:ascii="Times New Roman" w:hAnsi="Times New Roman" w:eastAsia="Times New Roman"/>
                <w:b/>
                <w:i w:val="0"/>
                <w:color w:val="000000"/>
                <w:sz w:val="24"/>
              </w:rPr>
              <w:t>VIII</w:t>
            </w:r>
          </w:p>
        </w:tc>
        <w:tc>
          <w:tcPr>
            <w:tcW w:type="dxa" w:w="774"/>
          </w:tcPr>
          <w:p>
            <w:pPr>
              <w:spacing w:after="0"/>
              <w:ind w:firstLine="0"/>
              <w:jc w:val="center"/>
            </w:pPr>
            <w:r/>
            <w:r>
              <w:rPr>
                <w:rFonts w:ascii="Times New Roman" w:hAnsi="Times New Roman" w:eastAsia="Times New Roman"/>
                <w:b/>
                <w:i w:val="0"/>
                <w:color w:val="000000"/>
                <w:sz w:val="24"/>
              </w:rPr>
              <w:t>IX</w:t>
            </w:r>
          </w:p>
        </w:tc>
        <w:tc>
          <w:tcPr>
            <w:tcW w:type="dxa" w:w="774"/>
          </w:tcPr>
          <w:p>
            <w:pPr>
              <w:spacing w:after="0"/>
              <w:ind w:firstLine="0"/>
              <w:jc w:val="center"/>
            </w:pPr>
            <w:r/>
            <w:r>
              <w:rPr>
                <w:rFonts w:ascii="Times New Roman" w:hAnsi="Times New Roman" w:eastAsia="Times New Roman"/>
                <w:b/>
                <w:i w:val="0"/>
                <w:color w:val="000000"/>
                <w:sz w:val="24"/>
              </w:rPr>
              <w:t>X</w:t>
            </w:r>
          </w:p>
        </w:tc>
        <w:tc>
          <w:tcPr>
            <w:tcW w:type="dxa" w:w="774"/>
          </w:tcPr>
          <w:p>
            <w:pPr>
              <w:spacing w:after="0"/>
              <w:ind w:firstLine="0"/>
              <w:jc w:val="center"/>
            </w:pPr>
            <w:r/>
            <w:r>
              <w:rPr>
                <w:rFonts w:ascii="Times New Roman" w:hAnsi="Times New Roman" w:eastAsia="Times New Roman"/>
                <w:b/>
                <w:i w:val="0"/>
                <w:color w:val="000000"/>
                <w:sz w:val="24"/>
              </w:rPr>
              <w:t>XI</w:t>
            </w:r>
          </w:p>
        </w:tc>
        <w:tc>
          <w:tcPr>
            <w:tcW w:type="dxa" w:w="774"/>
          </w:tcPr>
          <w:p>
            <w:pPr>
              <w:spacing w:after="0"/>
              <w:ind w:firstLine="0"/>
              <w:jc w:val="center"/>
            </w:pPr>
            <w:r/>
            <w:r>
              <w:rPr>
                <w:rFonts w:ascii="Times New Roman" w:hAnsi="Times New Roman" w:eastAsia="Times New Roman"/>
                <w:b/>
                <w:i w:val="0"/>
                <w:color w:val="000000"/>
                <w:sz w:val="24"/>
              </w:rPr>
              <w:t>XII</w:t>
            </w:r>
          </w:p>
        </w:tc>
      </w:tr>
      <w:tr>
        <w:tc>
          <w:tcPr>
            <w:tcW w:type="dxa" w:w="774"/>
          </w:tcPr>
          <w:p>
            <w:pPr>
              <w:spacing w:after="0"/>
              <w:ind w:firstLine="0"/>
              <w:jc w:val="left"/>
            </w:pPr>
            <w:r/>
            <w:r>
              <w:rPr>
                <w:rFonts w:ascii="Times New Roman" w:hAnsi="Times New Roman" w:eastAsia="Times New Roman"/>
                <w:b w:val="0"/>
                <w:i w:val="0"/>
                <w:color w:val="000000"/>
                <w:sz w:val="24"/>
              </w:rPr>
              <w:t>1</w:t>
            </w:r>
          </w:p>
        </w:tc>
        <w:tc>
          <w:tcPr>
            <w:tcW w:type="dxa" w:w="774"/>
          </w:tcPr>
          <w:p>
            <w:pPr>
              <w:spacing w:after="0"/>
              <w:ind w:firstLine="0"/>
              <w:jc w:val="center"/>
            </w:pPr>
            <w:r/>
            <w:r>
              <w:rPr>
                <w:rFonts w:ascii="Times New Roman" w:hAnsi="Times New Roman" w:eastAsia="Times New Roman"/>
                <w:b w:val="0"/>
                <w:i w:val="0"/>
                <w:color w:val="000000"/>
                <w:sz w:val="24"/>
              </w:rPr>
              <w:t>-5,7</w:t>
            </w:r>
          </w:p>
        </w:tc>
        <w:tc>
          <w:tcPr>
            <w:tcW w:type="dxa" w:w="774"/>
          </w:tcPr>
          <w:p>
            <w:pPr>
              <w:spacing w:after="0"/>
              <w:ind w:firstLine="0"/>
              <w:jc w:val="center"/>
            </w:pPr>
            <w:r/>
            <w:r>
              <w:rPr>
                <w:rFonts w:ascii="Times New Roman" w:hAnsi="Times New Roman" w:eastAsia="Times New Roman"/>
                <w:b w:val="0"/>
                <w:i w:val="0"/>
                <w:color w:val="000000"/>
                <w:sz w:val="24"/>
              </w:rPr>
              <w:t>-12,3</w:t>
            </w:r>
          </w:p>
        </w:tc>
        <w:tc>
          <w:tcPr>
            <w:tcW w:type="dxa" w:w="774"/>
          </w:tcPr>
          <w:p>
            <w:pPr>
              <w:spacing w:after="0"/>
              <w:ind w:firstLine="0"/>
              <w:jc w:val="center"/>
            </w:pPr>
            <w:r/>
            <w:r>
              <w:rPr>
                <w:rFonts w:ascii="Times New Roman" w:hAnsi="Times New Roman" w:eastAsia="Times New Roman"/>
                <w:b w:val="0"/>
                <w:i w:val="0"/>
                <w:color w:val="000000"/>
                <w:sz w:val="24"/>
              </w:rPr>
              <w:t>-18,7</w:t>
            </w:r>
          </w:p>
        </w:tc>
        <w:tc>
          <w:tcPr>
            <w:tcW w:type="dxa" w:w="774"/>
          </w:tcPr>
          <w:p>
            <w:pPr>
              <w:spacing w:after="0"/>
              <w:ind w:firstLine="0"/>
              <w:jc w:val="center"/>
            </w:pPr>
            <w:r/>
            <w:r>
              <w:rPr>
                <w:rFonts w:ascii="Times New Roman" w:hAnsi="Times New Roman" w:eastAsia="Times New Roman"/>
                <w:b w:val="0"/>
                <w:i w:val="0"/>
                <w:color w:val="000000"/>
                <w:sz w:val="24"/>
              </w:rPr>
              <w:t>-25</w:t>
            </w:r>
          </w:p>
        </w:tc>
        <w:tc>
          <w:tcPr>
            <w:tcW w:type="dxa" w:w="774"/>
          </w:tcPr>
          <w:p>
            <w:pPr>
              <w:spacing w:after="0"/>
              <w:ind w:firstLine="0"/>
              <w:jc w:val="center"/>
            </w:pPr>
            <w:r/>
            <w:r>
              <w:rPr>
                <w:rFonts w:ascii="Times New Roman" w:hAnsi="Times New Roman" w:eastAsia="Times New Roman"/>
                <w:b w:val="0"/>
                <w:i w:val="0"/>
                <w:color w:val="000000"/>
                <w:sz w:val="24"/>
              </w:rPr>
              <w:t>-31,2</w:t>
            </w:r>
          </w:p>
        </w:tc>
        <w:tc>
          <w:tcPr>
            <w:tcW w:type="dxa" w:w="774"/>
          </w:tcPr>
          <w:p>
            <w:pPr>
              <w:spacing w:after="0"/>
              <w:ind w:firstLine="0"/>
              <w:jc w:val="center"/>
            </w:pPr>
            <w:r/>
            <w:r>
              <w:rPr>
                <w:rFonts w:ascii="Times New Roman" w:hAnsi="Times New Roman" w:eastAsia="Times New Roman"/>
                <w:b w:val="0"/>
                <w:i w:val="0"/>
                <w:color w:val="000000"/>
                <w:sz w:val="24"/>
              </w:rPr>
              <w:t>-37</w:t>
            </w:r>
          </w:p>
        </w:tc>
        <w:tc>
          <w:tcPr>
            <w:tcW w:type="dxa" w:w="774"/>
          </w:tcPr>
          <w:p>
            <w:pPr>
              <w:spacing w:after="0"/>
              <w:ind w:firstLine="0"/>
              <w:jc w:val="center"/>
            </w:pPr>
            <w:r/>
            <w:r>
              <w:rPr>
                <w:rFonts w:ascii="Times New Roman" w:hAnsi="Times New Roman" w:eastAsia="Times New Roman"/>
                <w:b w:val="0"/>
                <w:i w:val="0"/>
                <w:color w:val="000000"/>
                <w:sz w:val="24"/>
              </w:rPr>
              <w:t>-42,7</w:t>
            </w:r>
          </w:p>
        </w:tc>
        <w:tc>
          <w:tcPr>
            <w:tcW w:type="dxa" w:w="774"/>
          </w:tcPr>
          <w:p>
            <w:pPr>
              <w:spacing w:after="0"/>
              <w:ind w:firstLine="0"/>
              <w:jc w:val="center"/>
            </w:pPr>
            <w:r/>
            <w:r>
              <w:rPr>
                <w:rFonts w:ascii="Times New Roman" w:hAnsi="Times New Roman" w:eastAsia="Times New Roman"/>
                <w:b w:val="0"/>
                <w:i w:val="0"/>
                <w:color w:val="000000"/>
                <w:sz w:val="24"/>
              </w:rPr>
              <w:t>-48,2</w:t>
            </w:r>
          </w:p>
        </w:tc>
        <w:tc>
          <w:tcPr>
            <w:tcW w:type="dxa" w:w="774"/>
          </w:tcPr>
          <w:p>
            <w:pPr>
              <w:spacing w:after="0"/>
              <w:ind w:firstLine="0"/>
              <w:jc w:val="center"/>
            </w:pPr>
            <w:r/>
            <w:r>
              <w:rPr>
                <w:rFonts w:ascii="Times New Roman" w:hAnsi="Times New Roman" w:eastAsia="Times New Roman"/>
                <w:b w:val="0"/>
                <w:i w:val="0"/>
                <w:color w:val="000000"/>
                <w:sz w:val="24"/>
              </w:rPr>
              <w:t>-53,5</w:t>
            </w:r>
          </w:p>
        </w:tc>
        <w:tc>
          <w:tcPr>
            <w:tcW w:type="dxa" w:w="774"/>
          </w:tcPr>
          <w:p>
            <w:pPr>
              <w:spacing w:after="0"/>
              <w:ind w:firstLine="0"/>
              <w:jc w:val="center"/>
            </w:pPr>
            <w:r/>
            <w:r>
              <w:rPr>
                <w:rFonts w:ascii="Times New Roman" w:hAnsi="Times New Roman" w:eastAsia="Times New Roman"/>
                <w:b w:val="0"/>
                <w:i w:val="0"/>
                <w:color w:val="000000"/>
                <w:sz w:val="24"/>
              </w:rPr>
              <w:t>-58,6</w:t>
            </w:r>
          </w:p>
        </w:tc>
        <w:tc>
          <w:tcPr>
            <w:tcW w:type="dxa" w:w="774"/>
          </w:tcPr>
          <w:p>
            <w:pPr>
              <w:spacing w:after="0"/>
              <w:ind w:firstLine="0"/>
              <w:jc w:val="center"/>
            </w:pPr>
            <w:r/>
            <w:r>
              <w:rPr>
                <w:rFonts w:ascii="Times New Roman" w:hAnsi="Times New Roman" w:eastAsia="Times New Roman"/>
                <w:b w:val="0"/>
                <w:i w:val="0"/>
                <w:color w:val="000000"/>
                <w:sz w:val="24"/>
              </w:rPr>
              <w:t>-63,6</w:t>
            </w:r>
          </w:p>
        </w:tc>
        <w:tc>
          <w:tcPr>
            <w:tcW w:type="dxa" w:w="774"/>
          </w:tcPr>
          <w:p>
            <w:pPr>
              <w:spacing w:after="0"/>
              <w:ind w:firstLine="0"/>
              <w:jc w:val="center"/>
            </w:pPr>
            <w:r/>
            <w:r>
              <w:rPr>
                <w:rFonts w:ascii="Times New Roman" w:hAnsi="Times New Roman" w:eastAsia="Times New Roman"/>
                <w:b w:val="0"/>
                <w:i w:val="0"/>
                <w:color w:val="000000"/>
                <w:sz w:val="24"/>
              </w:rPr>
              <w:t>-68,5</w:t>
            </w:r>
          </w:p>
        </w:tc>
      </w:tr>
      <w:tr>
        <w:tc>
          <w:tcPr>
            <w:tcW w:type="dxa" w:w="774"/>
          </w:tcPr>
          <w:p>
            <w:pPr>
              <w:spacing w:after="0"/>
              <w:ind w:firstLine="0"/>
              <w:jc w:val="left"/>
            </w:pPr>
            <w:r/>
            <w:r>
              <w:rPr>
                <w:rFonts w:ascii="Times New Roman" w:hAnsi="Times New Roman" w:eastAsia="Times New Roman"/>
                <w:b w:val="0"/>
                <w:i w:val="0"/>
                <w:color w:val="000000"/>
                <w:sz w:val="24"/>
              </w:rPr>
              <w:t>2</w:t>
            </w:r>
          </w:p>
        </w:tc>
        <w:tc>
          <w:tcPr>
            <w:tcW w:type="dxa" w:w="774"/>
          </w:tcPr>
          <w:p>
            <w:pPr>
              <w:spacing w:after="0"/>
              <w:ind w:firstLine="0"/>
              <w:jc w:val="center"/>
            </w:pPr>
            <w:r/>
            <w:r>
              <w:rPr>
                <w:rFonts w:ascii="Times New Roman" w:hAnsi="Times New Roman" w:eastAsia="Times New Roman"/>
                <w:b w:val="0"/>
                <w:i w:val="0"/>
                <w:color w:val="000000"/>
                <w:sz w:val="24"/>
              </w:rPr>
              <w:t>5,4</w:t>
            </w:r>
          </w:p>
        </w:tc>
        <w:tc>
          <w:tcPr>
            <w:tcW w:type="dxa" w:w="774"/>
          </w:tcPr>
          <w:p>
            <w:pPr>
              <w:spacing w:after="0"/>
              <w:ind w:firstLine="0"/>
              <w:jc w:val="center"/>
            </w:pPr>
            <w:r/>
            <w:r>
              <w:rPr>
                <w:rFonts w:ascii="Times New Roman" w:hAnsi="Times New Roman" w:eastAsia="Times New Roman"/>
                <w:b w:val="0"/>
                <w:i w:val="0"/>
                <w:color w:val="000000"/>
                <w:sz w:val="24"/>
              </w:rPr>
              <w:t>-0,1</w:t>
            </w:r>
          </w:p>
        </w:tc>
        <w:tc>
          <w:tcPr>
            <w:tcW w:type="dxa" w:w="774"/>
          </w:tcPr>
          <w:p>
            <w:pPr>
              <w:spacing w:after="0"/>
              <w:ind w:firstLine="0"/>
              <w:jc w:val="center"/>
            </w:pPr>
            <w:r/>
            <w:r>
              <w:rPr>
                <w:rFonts w:ascii="Times New Roman" w:hAnsi="Times New Roman" w:eastAsia="Times New Roman"/>
                <w:b w:val="0"/>
                <w:i w:val="0"/>
                <w:color w:val="000000"/>
                <w:sz w:val="24"/>
              </w:rPr>
              <w:t>-5,6</w:t>
            </w:r>
          </w:p>
        </w:tc>
        <w:tc>
          <w:tcPr>
            <w:tcW w:type="dxa" w:w="774"/>
          </w:tcPr>
          <w:p>
            <w:pPr>
              <w:spacing w:after="0"/>
              <w:ind w:firstLine="0"/>
              <w:jc w:val="center"/>
            </w:pPr>
            <w:r/>
            <w:r>
              <w:rPr>
                <w:rFonts w:ascii="Times New Roman" w:hAnsi="Times New Roman" w:eastAsia="Times New Roman"/>
                <w:b w:val="0"/>
                <w:i w:val="0"/>
                <w:color w:val="000000"/>
                <w:sz w:val="24"/>
              </w:rPr>
              <w:t>-10,7</w:t>
            </w:r>
          </w:p>
        </w:tc>
        <w:tc>
          <w:tcPr>
            <w:tcW w:type="dxa" w:w="774"/>
          </w:tcPr>
          <w:p>
            <w:pPr>
              <w:spacing w:after="0"/>
              <w:ind w:firstLine="0"/>
              <w:jc w:val="center"/>
            </w:pPr>
            <w:r/>
            <w:r>
              <w:rPr>
                <w:rFonts w:ascii="Times New Roman" w:hAnsi="Times New Roman" w:eastAsia="Times New Roman"/>
                <w:b w:val="0"/>
                <w:i w:val="0"/>
                <w:color w:val="000000"/>
                <w:sz w:val="24"/>
              </w:rPr>
              <w:t>-15,7</w:t>
            </w:r>
          </w:p>
        </w:tc>
        <w:tc>
          <w:tcPr>
            <w:tcW w:type="dxa" w:w="774"/>
          </w:tcPr>
          <w:p>
            <w:pPr>
              <w:spacing w:after="0"/>
              <w:ind w:firstLine="0"/>
              <w:jc w:val="center"/>
            </w:pPr>
            <w:r/>
            <w:r>
              <w:rPr>
                <w:rFonts w:ascii="Times New Roman" w:hAnsi="Times New Roman" w:eastAsia="Times New Roman"/>
                <w:b w:val="0"/>
                <w:i w:val="0"/>
                <w:color w:val="000000"/>
                <w:sz w:val="24"/>
              </w:rPr>
              <w:t>-20,5</w:t>
            </w:r>
          </w:p>
        </w:tc>
        <w:tc>
          <w:tcPr>
            <w:tcW w:type="dxa" w:w="774"/>
          </w:tcPr>
          <w:p>
            <w:pPr>
              <w:spacing w:after="0"/>
              <w:ind w:firstLine="0"/>
              <w:jc w:val="center"/>
            </w:pPr>
            <w:r/>
            <w:r>
              <w:rPr>
                <w:rFonts w:ascii="Times New Roman" w:hAnsi="Times New Roman" w:eastAsia="Times New Roman"/>
                <w:b w:val="0"/>
                <w:i w:val="0"/>
                <w:color w:val="000000"/>
                <w:sz w:val="24"/>
              </w:rPr>
              <w:t>-25</w:t>
            </w:r>
          </w:p>
        </w:tc>
        <w:tc>
          <w:tcPr>
            <w:tcW w:type="dxa" w:w="774"/>
          </w:tcPr>
          <w:p>
            <w:pPr>
              <w:spacing w:after="0"/>
              <w:ind w:firstLine="0"/>
              <w:jc w:val="center"/>
            </w:pPr>
            <w:r/>
            <w:r>
              <w:rPr>
                <w:rFonts w:ascii="Times New Roman" w:hAnsi="Times New Roman" w:eastAsia="Times New Roman"/>
                <w:b w:val="0"/>
                <w:i w:val="0"/>
                <w:color w:val="000000"/>
                <w:sz w:val="24"/>
              </w:rPr>
              <w:t>-29,2</w:t>
            </w:r>
          </w:p>
        </w:tc>
        <w:tc>
          <w:tcPr>
            <w:tcW w:type="dxa" w:w="774"/>
          </w:tcPr>
          <w:p>
            <w:pPr>
              <w:spacing w:after="0"/>
              <w:ind w:firstLine="0"/>
              <w:jc w:val="center"/>
            </w:pPr>
            <w:r/>
            <w:r>
              <w:rPr>
                <w:rFonts w:ascii="Times New Roman" w:hAnsi="Times New Roman" w:eastAsia="Times New Roman"/>
                <w:b w:val="0"/>
                <w:i w:val="0"/>
                <w:color w:val="000000"/>
                <w:sz w:val="24"/>
              </w:rPr>
              <w:t>-33,3</w:t>
            </w:r>
          </w:p>
        </w:tc>
        <w:tc>
          <w:tcPr>
            <w:tcW w:type="dxa" w:w="774"/>
          </w:tcPr>
          <w:p>
            <w:pPr>
              <w:spacing w:after="0"/>
              <w:ind w:firstLine="0"/>
              <w:jc w:val="center"/>
            </w:pPr>
            <w:r/>
            <w:r>
              <w:rPr>
                <w:rFonts w:ascii="Times New Roman" w:hAnsi="Times New Roman" w:eastAsia="Times New Roman"/>
                <w:b w:val="0"/>
                <w:i w:val="0"/>
                <w:color w:val="000000"/>
                <w:sz w:val="24"/>
              </w:rPr>
              <w:t>-37,2</w:t>
            </w:r>
          </w:p>
        </w:tc>
        <w:tc>
          <w:tcPr>
            <w:tcW w:type="dxa" w:w="774"/>
          </w:tcPr>
          <w:p>
            <w:pPr>
              <w:spacing w:after="0"/>
              <w:ind w:firstLine="0"/>
              <w:jc w:val="center"/>
            </w:pPr>
            <w:r/>
            <w:r>
              <w:rPr>
                <w:rFonts w:ascii="Times New Roman" w:hAnsi="Times New Roman" w:eastAsia="Times New Roman"/>
                <w:b w:val="0"/>
                <w:i w:val="0"/>
                <w:color w:val="000000"/>
                <w:sz w:val="24"/>
              </w:rPr>
              <w:t>-40,9</w:t>
            </w:r>
          </w:p>
        </w:tc>
        <w:tc>
          <w:tcPr>
            <w:tcW w:type="dxa" w:w="774"/>
          </w:tcPr>
          <w:p>
            <w:pPr>
              <w:spacing w:after="0"/>
              <w:ind w:firstLine="0"/>
              <w:jc w:val="center"/>
            </w:pPr>
            <w:r/>
            <w:r>
              <w:rPr>
                <w:rFonts w:ascii="Times New Roman" w:hAnsi="Times New Roman" w:eastAsia="Times New Roman"/>
                <w:b w:val="0"/>
                <w:i w:val="0"/>
                <w:color w:val="000000"/>
                <w:sz w:val="24"/>
              </w:rPr>
              <w:t>-44,4</w:t>
            </w:r>
          </w:p>
        </w:tc>
      </w:tr>
      <w:tr>
        <w:tc>
          <w:tcPr>
            <w:tcW w:type="dxa" w:w="774"/>
          </w:tcPr>
          <w:p>
            <w:pPr>
              <w:spacing w:after="0"/>
              <w:ind w:firstLine="0"/>
              <w:jc w:val="left"/>
            </w:pPr>
            <w:r/>
            <w:r>
              <w:rPr>
                <w:rFonts w:ascii="Times New Roman" w:hAnsi="Times New Roman" w:eastAsia="Times New Roman"/>
                <w:b w:val="0"/>
                <w:i w:val="0"/>
                <w:color w:val="000000"/>
                <w:sz w:val="24"/>
              </w:rPr>
              <w:t>3</w:t>
            </w:r>
          </w:p>
        </w:tc>
        <w:tc>
          <w:tcPr>
            <w:tcW w:type="dxa" w:w="774"/>
          </w:tcPr>
          <w:p>
            <w:pPr>
              <w:spacing w:after="0"/>
              <w:ind w:firstLine="0"/>
              <w:jc w:val="center"/>
            </w:pPr>
            <w:r/>
            <w:r>
              <w:rPr>
                <w:rFonts w:ascii="Times New Roman" w:hAnsi="Times New Roman" w:eastAsia="Times New Roman"/>
                <w:b w:val="0"/>
                <w:i w:val="0"/>
                <w:color w:val="000000"/>
                <w:sz w:val="24"/>
              </w:rPr>
              <w:t>7,8</w:t>
            </w:r>
          </w:p>
        </w:tc>
        <w:tc>
          <w:tcPr>
            <w:tcW w:type="dxa" w:w="774"/>
          </w:tcPr>
          <w:p>
            <w:pPr>
              <w:spacing w:after="0"/>
              <w:ind w:firstLine="0"/>
              <w:jc w:val="center"/>
            </w:pPr>
            <w:r/>
            <w:r>
              <w:rPr>
                <w:rFonts w:ascii="Times New Roman" w:hAnsi="Times New Roman" w:eastAsia="Times New Roman"/>
                <w:b w:val="0"/>
                <w:i w:val="0"/>
                <w:color w:val="000000"/>
                <w:sz w:val="24"/>
              </w:rPr>
              <w:t>3,5</w:t>
            </w:r>
          </w:p>
        </w:tc>
        <w:tc>
          <w:tcPr>
            <w:tcW w:type="dxa" w:w="774"/>
          </w:tcPr>
          <w:p>
            <w:pPr>
              <w:spacing w:after="0"/>
              <w:ind w:firstLine="0"/>
              <w:jc w:val="center"/>
            </w:pPr>
            <w:r/>
            <w:r>
              <w:rPr>
                <w:rFonts w:ascii="Times New Roman" w:hAnsi="Times New Roman" w:eastAsia="Times New Roman"/>
                <w:b w:val="0"/>
                <w:i w:val="0"/>
                <w:color w:val="000000"/>
                <w:sz w:val="24"/>
              </w:rPr>
              <w:t>-0,7</w:t>
            </w:r>
          </w:p>
        </w:tc>
        <w:tc>
          <w:tcPr>
            <w:tcW w:type="dxa" w:w="774"/>
          </w:tcPr>
          <w:p>
            <w:pPr>
              <w:spacing w:after="0"/>
              <w:ind w:firstLine="0"/>
              <w:jc w:val="center"/>
            </w:pPr>
            <w:r/>
            <w:r>
              <w:rPr>
                <w:rFonts w:ascii="Times New Roman" w:hAnsi="Times New Roman" w:eastAsia="Times New Roman"/>
                <w:b w:val="0"/>
                <w:i w:val="0"/>
                <w:color w:val="000000"/>
                <w:sz w:val="24"/>
              </w:rPr>
              <w:t>-4,9</w:t>
            </w:r>
          </w:p>
        </w:tc>
        <w:tc>
          <w:tcPr>
            <w:tcW w:type="dxa" w:w="774"/>
          </w:tcPr>
          <w:p>
            <w:pPr>
              <w:spacing w:after="0"/>
              <w:ind w:firstLine="0"/>
              <w:jc w:val="center"/>
            </w:pPr>
            <w:r/>
            <w:r>
              <w:rPr>
                <w:rFonts w:ascii="Times New Roman" w:hAnsi="Times New Roman" w:eastAsia="Times New Roman"/>
                <w:b w:val="0"/>
                <w:i w:val="0"/>
                <w:color w:val="000000"/>
                <w:sz w:val="24"/>
              </w:rPr>
              <w:t>-9</w:t>
            </w:r>
          </w:p>
        </w:tc>
        <w:tc>
          <w:tcPr>
            <w:tcW w:type="dxa" w:w="774"/>
          </w:tcPr>
          <w:p>
            <w:pPr>
              <w:spacing w:after="0"/>
              <w:ind w:firstLine="0"/>
              <w:jc w:val="center"/>
            </w:pPr>
            <w:r/>
            <w:r>
              <w:rPr>
                <w:rFonts w:ascii="Times New Roman" w:hAnsi="Times New Roman" w:eastAsia="Times New Roman"/>
                <w:b w:val="0"/>
                <w:i w:val="0"/>
                <w:color w:val="000000"/>
                <w:sz w:val="24"/>
              </w:rPr>
              <w:t>-13,1</w:t>
            </w:r>
          </w:p>
        </w:tc>
        <w:tc>
          <w:tcPr>
            <w:tcW w:type="dxa" w:w="774"/>
          </w:tcPr>
          <w:p>
            <w:pPr>
              <w:spacing w:after="0"/>
              <w:ind w:firstLine="0"/>
              <w:jc w:val="center"/>
            </w:pPr>
            <w:r/>
            <w:r>
              <w:rPr>
                <w:rFonts w:ascii="Times New Roman" w:hAnsi="Times New Roman" w:eastAsia="Times New Roman"/>
                <w:b w:val="0"/>
                <w:i w:val="0"/>
                <w:color w:val="000000"/>
                <w:sz w:val="24"/>
              </w:rPr>
              <w:t>-17,2</w:t>
            </w:r>
          </w:p>
        </w:tc>
        <w:tc>
          <w:tcPr>
            <w:tcW w:type="dxa" w:w="774"/>
          </w:tcPr>
          <w:p>
            <w:pPr>
              <w:spacing w:after="0"/>
              <w:ind w:firstLine="0"/>
              <w:jc w:val="center"/>
            </w:pPr>
            <w:r/>
            <w:r>
              <w:rPr>
                <w:rFonts w:ascii="Times New Roman" w:hAnsi="Times New Roman" w:eastAsia="Times New Roman"/>
                <w:b w:val="0"/>
                <w:i w:val="0"/>
                <w:color w:val="000000"/>
                <w:sz w:val="24"/>
              </w:rPr>
              <w:t>-21,3</w:t>
            </w:r>
          </w:p>
        </w:tc>
        <w:tc>
          <w:tcPr>
            <w:tcW w:type="dxa" w:w="774"/>
          </w:tcPr>
          <w:p>
            <w:pPr>
              <w:spacing w:after="0"/>
              <w:ind w:firstLine="0"/>
              <w:jc w:val="center"/>
            </w:pPr>
            <w:r/>
            <w:r>
              <w:rPr>
                <w:rFonts w:ascii="Times New Roman" w:hAnsi="Times New Roman" w:eastAsia="Times New Roman"/>
                <w:b w:val="0"/>
                <w:i w:val="0"/>
                <w:color w:val="000000"/>
                <w:sz w:val="24"/>
              </w:rPr>
              <w:t>-25,3</w:t>
            </w:r>
          </w:p>
        </w:tc>
        <w:tc>
          <w:tcPr>
            <w:tcW w:type="dxa" w:w="774"/>
          </w:tcPr>
          <w:p>
            <w:pPr>
              <w:spacing w:after="0"/>
              <w:ind w:firstLine="0"/>
              <w:jc w:val="center"/>
            </w:pPr>
            <w:r/>
            <w:r>
              <w:rPr>
                <w:rFonts w:ascii="Times New Roman" w:hAnsi="Times New Roman" w:eastAsia="Times New Roman"/>
                <w:b w:val="0"/>
                <w:i w:val="0"/>
                <w:color w:val="000000"/>
                <w:sz w:val="24"/>
              </w:rPr>
              <w:t>-29,3</w:t>
            </w:r>
          </w:p>
        </w:tc>
        <w:tc>
          <w:tcPr>
            <w:tcW w:type="dxa" w:w="774"/>
          </w:tcPr>
          <w:p>
            <w:pPr>
              <w:spacing w:after="0"/>
              <w:ind w:firstLine="0"/>
              <w:jc w:val="center"/>
            </w:pPr>
            <w:r/>
            <w:r>
              <w:rPr>
                <w:rFonts w:ascii="Times New Roman" w:hAnsi="Times New Roman" w:eastAsia="Times New Roman"/>
                <w:b w:val="0"/>
                <w:i w:val="0"/>
                <w:color w:val="000000"/>
                <w:sz w:val="24"/>
              </w:rPr>
              <w:t>-33,3</w:t>
            </w:r>
          </w:p>
        </w:tc>
        <w:tc>
          <w:tcPr>
            <w:tcW w:type="dxa" w:w="774"/>
          </w:tcPr>
          <w:p>
            <w:pPr>
              <w:spacing w:after="0"/>
              <w:ind w:firstLine="0"/>
              <w:jc w:val="center"/>
            </w:pPr>
            <w:r/>
            <w:r>
              <w:rPr>
                <w:rFonts w:ascii="Times New Roman" w:hAnsi="Times New Roman" w:eastAsia="Times New Roman"/>
                <w:b w:val="0"/>
                <w:i w:val="0"/>
                <w:color w:val="000000"/>
                <w:sz w:val="24"/>
              </w:rPr>
              <w:t>-37</w:t>
            </w:r>
          </w:p>
        </w:tc>
      </w:tr>
      <w:tr>
        <w:tc>
          <w:tcPr>
            <w:tcW w:type="dxa" w:w="774"/>
          </w:tcPr>
          <w:p>
            <w:pPr>
              <w:spacing w:after="0"/>
              <w:ind w:firstLine="0"/>
              <w:jc w:val="left"/>
            </w:pPr>
            <w:r/>
            <w:r>
              <w:rPr>
                <w:rFonts w:ascii="Times New Roman" w:hAnsi="Times New Roman" w:eastAsia="Times New Roman"/>
                <w:b w:val="0"/>
                <w:i w:val="0"/>
                <w:color w:val="000000"/>
                <w:sz w:val="24"/>
              </w:rPr>
              <w:t>4</w:t>
            </w:r>
          </w:p>
        </w:tc>
        <w:tc>
          <w:tcPr>
            <w:tcW w:type="dxa" w:w="774"/>
          </w:tcPr>
          <w:p>
            <w:pPr>
              <w:spacing w:after="0"/>
              <w:ind w:firstLine="0"/>
              <w:jc w:val="center"/>
            </w:pPr>
            <w:r/>
            <w:r>
              <w:rPr>
                <w:rFonts w:ascii="Times New Roman" w:hAnsi="Times New Roman" w:eastAsia="Times New Roman"/>
                <w:b w:val="0"/>
                <w:i w:val="0"/>
                <w:color w:val="000000"/>
                <w:sz w:val="24"/>
              </w:rPr>
              <w:t>1,7</w:t>
            </w:r>
          </w:p>
        </w:tc>
        <w:tc>
          <w:tcPr>
            <w:tcW w:type="dxa" w:w="774"/>
          </w:tcPr>
          <w:p>
            <w:pPr>
              <w:spacing w:after="0"/>
              <w:ind w:firstLine="0"/>
              <w:jc w:val="center"/>
            </w:pPr>
            <w:r/>
            <w:r>
              <w:rPr>
                <w:rFonts w:ascii="Times New Roman" w:hAnsi="Times New Roman" w:eastAsia="Times New Roman"/>
                <w:b w:val="0"/>
                <w:i w:val="0"/>
                <w:color w:val="000000"/>
                <w:sz w:val="24"/>
              </w:rPr>
              <w:t>-0,5</w:t>
            </w:r>
          </w:p>
        </w:tc>
        <w:tc>
          <w:tcPr>
            <w:tcW w:type="dxa" w:w="774"/>
          </w:tcPr>
          <w:p>
            <w:pPr>
              <w:spacing w:after="0"/>
              <w:ind w:firstLine="0"/>
              <w:jc w:val="center"/>
            </w:pPr>
            <w:r/>
            <w:r>
              <w:rPr>
                <w:rFonts w:ascii="Times New Roman" w:hAnsi="Times New Roman" w:eastAsia="Times New Roman"/>
                <w:b w:val="0"/>
                <w:i w:val="0"/>
                <w:color w:val="000000"/>
                <w:sz w:val="24"/>
              </w:rPr>
              <w:t>-2,8</w:t>
            </w:r>
          </w:p>
        </w:tc>
        <w:tc>
          <w:tcPr>
            <w:tcW w:type="dxa" w:w="774"/>
          </w:tcPr>
          <w:p>
            <w:pPr>
              <w:spacing w:after="0"/>
              <w:ind w:firstLine="0"/>
              <w:jc w:val="center"/>
            </w:pPr>
            <w:r/>
            <w:r>
              <w:rPr>
                <w:rFonts w:ascii="Times New Roman" w:hAnsi="Times New Roman" w:eastAsia="Times New Roman"/>
                <w:b w:val="0"/>
                <w:i w:val="0"/>
                <w:color w:val="000000"/>
                <w:sz w:val="24"/>
              </w:rPr>
              <w:t>-5,3</w:t>
            </w:r>
          </w:p>
        </w:tc>
        <w:tc>
          <w:tcPr>
            <w:tcW w:type="dxa" w:w="774"/>
          </w:tcPr>
          <w:p>
            <w:pPr>
              <w:spacing w:after="0"/>
              <w:ind w:firstLine="0"/>
              <w:jc w:val="center"/>
            </w:pPr>
            <w:r/>
            <w:r>
              <w:rPr>
                <w:rFonts w:ascii="Times New Roman" w:hAnsi="Times New Roman" w:eastAsia="Times New Roman"/>
                <w:b w:val="0"/>
                <w:i w:val="0"/>
                <w:color w:val="000000"/>
                <w:sz w:val="24"/>
              </w:rPr>
              <w:t>-7,7</w:t>
            </w:r>
          </w:p>
        </w:tc>
        <w:tc>
          <w:tcPr>
            <w:tcW w:type="dxa" w:w="774"/>
          </w:tcPr>
          <w:p>
            <w:pPr>
              <w:spacing w:after="0"/>
              <w:ind w:firstLine="0"/>
              <w:jc w:val="center"/>
            </w:pPr>
            <w:r/>
            <w:r>
              <w:rPr>
                <w:rFonts w:ascii="Times New Roman" w:hAnsi="Times New Roman" w:eastAsia="Times New Roman"/>
                <w:b w:val="0"/>
                <w:i w:val="0"/>
                <w:color w:val="000000"/>
                <w:sz w:val="24"/>
              </w:rPr>
              <w:t>-10,4</w:t>
            </w:r>
          </w:p>
        </w:tc>
        <w:tc>
          <w:tcPr>
            <w:tcW w:type="dxa" w:w="774"/>
          </w:tcPr>
          <w:p>
            <w:pPr>
              <w:spacing w:after="0"/>
              <w:ind w:firstLine="0"/>
              <w:jc w:val="center"/>
            </w:pPr>
            <w:r/>
            <w:r>
              <w:rPr>
                <w:rFonts w:ascii="Times New Roman" w:hAnsi="Times New Roman" w:eastAsia="Times New Roman"/>
                <w:b w:val="0"/>
                <w:i w:val="0"/>
                <w:color w:val="000000"/>
                <w:sz w:val="24"/>
              </w:rPr>
              <w:t>-13</w:t>
            </w:r>
          </w:p>
        </w:tc>
        <w:tc>
          <w:tcPr>
            <w:tcW w:type="dxa" w:w="774"/>
          </w:tcPr>
          <w:p>
            <w:pPr>
              <w:spacing w:after="0"/>
              <w:ind w:firstLine="0"/>
              <w:jc w:val="center"/>
            </w:pPr>
            <w:r/>
            <w:r>
              <w:rPr>
                <w:rFonts w:ascii="Times New Roman" w:hAnsi="Times New Roman" w:eastAsia="Times New Roman"/>
                <w:b w:val="0"/>
                <w:i w:val="0"/>
                <w:color w:val="000000"/>
                <w:sz w:val="24"/>
              </w:rPr>
              <w:t>-15,9</w:t>
            </w:r>
          </w:p>
        </w:tc>
        <w:tc>
          <w:tcPr>
            <w:tcW w:type="dxa" w:w="774"/>
          </w:tcPr>
          <w:p>
            <w:pPr>
              <w:spacing w:after="0"/>
              <w:ind w:firstLine="0"/>
              <w:jc w:val="center"/>
            </w:pPr>
            <w:r/>
            <w:r>
              <w:rPr>
                <w:rFonts w:ascii="Times New Roman" w:hAnsi="Times New Roman" w:eastAsia="Times New Roman"/>
                <w:b w:val="0"/>
                <w:i w:val="0"/>
                <w:color w:val="000000"/>
                <w:sz w:val="24"/>
              </w:rPr>
              <w:t>-18,7</w:t>
            </w:r>
          </w:p>
        </w:tc>
        <w:tc>
          <w:tcPr>
            <w:tcW w:type="dxa" w:w="774"/>
          </w:tcPr>
          <w:p>
            <w:pPr>
              <w:spacing w:after="0"/>
              <w:ind w:firstLine="0"/>
              <w:jc w:val="center"/>
            </w:pPr>
            <w:r/>
            <w:r>
              <w:rPr>
                <w:rFonts w:ascii="Times New Roman" w:hAnsi="Times New Roman" w:eastAsia="Times New Roman"/>
                <w:b w:val="0"/>
                <w:i w:val="0"/>
                <w:color w:val="000000"/>
                <w:sz w:val="24"/>
              </w:rPr>
              <w:t>-21,7</w:t>
            </w:r>
          </w:p>
        </w:tc>
        <w:tc>
          <w:tcPr>
            <w:tcW w:type="dxa" w:w="774"/>
          </w:tcPr>
          <w:p>
            <w:pPr>
              <w:spacing w:after="0"/>
              <w:ind w:firstLine="0"/>
              <w:jc w:val="center"/>
            </w:pPr>
            <w:r/>
            <w:r>
              <w:rPr>
                <w:rFonts w:ascii="Times New Roman" w:hAnsi="Times New Roman" w:eastAsia="Times New Roman"/>
                <w:b w:val="0"/>
                <w:i w:val="0"/>
                <w:color w:val="000000"/>
                <w:sz w:val="24"/>
              </w:rPr>
              <w:t>-24,8</w:t>
            </w:r>
          </w:p>
        </w:tc>
        <w:tc>
          <w:tcPr>
            <w:tcW w:type="dxa" w:w="774"/>
          </w:tcPr>
          <w:p>
            <w:pPr>
              <w:spacing w:after="0"/>
              <w:ind w:firstLine="0"/>
              <w:jc w:val="center"/>
            </w:pPr>
            <w:r/>
            <w:r>
              <w:rPr>
                <w:rFonts w:ascii="Times New Roman" w:hAnsi="Times New Roman" w:eastAsia="Times New Roman"/>
                <w:b w:val="0"/>
                <w:i w:val="0"/>
                <w:color w:val="000000"/>
                <w:sz w:val="24"/>
              </w:rPr>
              <w:t>-27,8</w:t>
            </w:r>
          </w:p>
        </w:tc>
      </w:tr>
      <w:tr>
        <w:tc>
          <w:tcPr>
            <w:tcW w:type="dxa" w:w="774"/>
          </w:tcPr>
          <w:p>
            <w:pPr>
              <w:spacing w:after="0"/>
              <w:ind w:firstLine="0"/>
              <w:jc w:val="left"/>
            </w:pPr>
            <w:r/>
            <w:r>
              <w:rPr>
                <w:rFonts w:ascii="Times New Roman" w:hAnsi="Times New Roman" w:eastAsia="Times New Roman"/>
                <w:b w:val="0"/>
                <w:i w:val="0"/>
                <w:color w:val="000000"/>
                <w:sz w:val="24"/>
              </w:rPr>
              <w:t>5</w:t>
            </w:r>
          </w:p>
        </w:tc>
        <w:tc>
          <w:tcPr>
            <w:tcW w:type="dxa" w:w="774"/>
          </w:tcPr>
          <w:p>
            <w:pPr>
              <w:spacing w:after="0"/>
              <w:ind w:firstLine="0"/>
              <w:jc w:val="center"/>
            </w:pPr>
            <w:r/>
            <w:r>
              <w:rPr>
                <w:rFonts w:ascii="Times New Roman" w:hAnsi="Times New Roman" w:eastAsia="Times New Roman"/>
                <w:b w:val="0"/>
                <w:i w:val="0"/>
                <w:color w:val="000000"/>
                <w:sz w:val="24"/>
              </w:rPr>
              <w:t>-9,1</w:t>
            </w:r>
          </w:p>
        </w:tc>
        <w:tc>
          <w:tcPr>
            <w:tcW w:type="dxa" w:w="774"/>
          </w:tcPr>
          <w:p>
            <w:pPr>
              <w:spacing w:after="0"/>
              <w:ind w:firstLine="0"/>
              <w:jc w:val="center"/>
            </w:pPr>
            <w:r/>
            <w:r>
              <w:rPr>
                <w:rFonts w:ascii="Times New Roman" w:hAnsi="Times New Roman" w:eastAsia="Times New Roman"/>
                <w:b w:val="0"/>
                <w:i w:val="0"/>
                <w:color w:val="000000"/>
                <w:sz w:val="24"/>
              </w:rPr>
              <w:t>-10</w:t>
            </w:r>
          </w:p>
        </w:tc>
        <w:tc>
          <w:tcPr>
            <w:tcW w:type="dxa" w:w="774"/>
          </w:tcPr>
          <w:p>
            <w:pPr>
              <w:spacing w:after="0"/>
              <w:ind w:firstLine="0"/>
              <w:jc w:val="center"/>
            </w:pPr>
            <w:r/>
            <w:r>
              <w:rPr>
                <w:rFonts w:ascii="Times New Roman" w:hAnsi="Times New Roman" w:eastAsia="Times New Roman"/>
                <w:b w:val="0"/>
                <w:i w:val="0"/>
                <w:color w:val="000000"/>
                <w:sz w:val="24"/>
              </w:rPr>
              <w:t>-10,9</w:t>
            </w:r>
          </w:p>
        </w:tc>
        <w:tc>
          <w:tcPr>
            <w:tcW w:type="dxa" w:w="774"/>
          </w:tcPr>
          <w:p>
            <w:pPr>
              <w:spacing w:after="0"/>
              <w:ind w:firstLine="0"/>
              <w:jc w:val="center"/>
            </w:pPr>
            <w:r/>
            <w:r>
              <w:rPr>
                <w:rFonts w:ascii="Times New Roman" w:hAnsi="Times New Roman" w:eastAsia="Times New Roman"/>
                <w:b w:val="0"/>
                <w:i w:val="0"/>
                <w:color w:val="000000"/>
                <w:sz w:val="24"/>
              </w:rPr>
              <w:t>-12,1</w:t>
            </w:r>
          </w:p>
        </w:tc>
        <w:tc>
          <w:tcPr>
            <w:tcW w:type="dxa" w:w="774"/>
          </w:tcPr>
          <w:p>
            <w:pPr>
              <w:spacing w:after="0"/>
              <w:ind w:firstLine="0"/>
              <w:jc w:val="center"/>
            </w:pPr>
            <w:r/>
            <w:r>
              <w:rPr>
                <w:rFonts w:ascii="Times New Roman" w:hAnsi="Times New Roman" w:eastAsia="Times New Roman"/>
                <w:b w:val="0"/>
                <w:i w:val="0"/>
                <w:color w:val="000000"/>
                <w:sz w:val="24"/>
              </w:rPr>
              <w:t>-13,1</w:t>
            </w:r>
          </w:p>
        </w:tc>
        <w:tc>
          <w:tcPr>
            <w:tcW w:type="dxa" w:w="774"/>
          </w:tcPr>
          <w:p>
            <w:pPr>
              <w:spacing w:after="0"/>
              <w:ind w:firstLine="0"/>
              <w:jc w:val="center"/>
            </w:pPr>
            <w:r/>
            <w:r>
              <w:rPr>
                <w:rFonts w:ascii="Times New Roman" w:hAnsi="Times New Roman" w:eastAsia="Times New Roman"/>
                <w:b w:val="0"/>
                <w:i w:val="0"/>
                <w:color w:val="000000"/>
                <w:sz w:val="24"/>
              </w:rPr>
              <w:t>-14,1</w:t>
            </w:r>
          </w:p>
        </w:tc>
        <w:tc>
          <w:tcPr>
            <w:tcW w:type="dxa" w:w="774"/>
          </w:tcPr>
          <w:p>
            <w:pPr>
              <w:spacing w:after="0"/>
              <w:ind w:firstLine="0"/>
              <w:jc w:val="center"/>
            </w:pPr>
            <w:r/>
            <w:r>
              <w:rPr>
                <w:rFonts w:ascii="Times New Roman" w:hAnsi="Times New Roman" w:eastAsia="Times New Roman"/>
                <w:b w:val="0"/>
                <w:i w:val="0"/>
                <w:color w:val="000000"/>
                <w:sz w:val="24"/>
              </w:rPr>
              <w:t>-15,3</w:t>
            </w:r>
          </w:p>
        </w:tc>
        <w:tc>
          <w:tcPr>
            <w:tcW w:type="dxa" w:w="774"/>
          </w:tcPr>
          <w:p>
            <w:pPr>
              <w:spacing w:after="0"/>
              <w:ind w:firstLine="0"/>
              <w:jc w:val="center"/>
            </w:pPr>
            <w:r/>
            <w:r>
              <w:rPr>
                <w:rFonts w:ascii="Times New Roman" w:hAnsi="Times New Roman" w:eastAsia="Times New Roman"/>
                <w:b w:val="0"/>
                <w:i w:val="0"/>
                <w:color w:val="000000"/>
                <w:sz w:val="24"/>
              </w:rPr>
              <w:t>-16,6</w:t>
            </w:r>
          </w:p>
        </w:tc>
        <w:tc>
          <w:tcPr>
            <w:tcW w:type="dxa" w:w="774"/>
          </w:tcPr>
          <w:p>
            <w:pPr>
              <w:spacing w:after="0"/>
              <w:ind w:firstLine="0"/>
              <w:jc w:val="center"/>
            </w:pPr>
            <w:r/>
            <w:r>
              <w:rPr>
                <w:rFonts w:ascii="Times New Roman" w:hAnsi="Times New Roman" w:eastAsia="Times New Roman"/>
                <w:b w:val="0"/>
                <w:i w:val="0"/>
                <w:color w:val="000000"/>
                <w:sz w:val="24"/>
              </w:rPr>
              <w:t>-17,9</w:t>
            </w:r>
          </w:p>
        </w:tc>
        <w:tc>
          <w:tcPr>
            <w:tcW w:type="dxa" w:w="774"/>
          </w:tcPr>
          <w:p>
            <w:pPr>
              <w:spacing w:after="0"/>
              <w:ind w:firstLine="0"/>
              <w:jc w:val="center"/>
            </w:pPr>
            <w:r/>
            <w:r>
              <w:rPr>
                <w:rFonts w:ascii="Times New Roman" w:hAnsi="Times New Roman" w:eastAsia="Times New Roman"/>
                <w:b w:val="0"/>
                <w:i w:val="0"/>
                <w:color w:val="000000"/>
                <w:sz w:val="24"/>
              </w:rPr>
              <w:t>-19,3</w:t>
            </w:r>
          </w:p>
        </w:tc>
        <w:tc>
          <w:tcPr>
            <w:tcW w:type="dxa" w:w="774"/>
          </w:tcPr>
          <w:p>
            <w:pPr>
              <w:spacing w:after="0"/>
              <w:ind w:firstLine="0"/>
              <w:jc w:val="center"/>
            </w:pPr>
            <w:r/>
            <w:r>
              <w:rPr>
                <w:rFonts w:ascii="Times New Roman" w:hAnsi="Times New Roman" w:eastAsia="Times New Roman"/>
                <w:b w:val="0"/>
                <w:i w:val="0"/>
                <w:color w:val="000000"/>
                <w:sz w:val="24"/>
              </w:rPr>
              <w:t>-20,8</w:t>
            </w:r>
          </w:p>
        </w:tc>
        <w:tc>
          <w:tcPr>
            <w:tcW w:type="dxa" w:w="774"/>
          </w:tcPr>
          <w:p>
            <w:pPr>
              <w:spacing w:after="0"/>
              <w:ind w:firstLine="0"/>
              <w:jc w:val="center"/>
            </w:pPr>
            <w:r/>
            <w:r>
              <w:rPr>
                <w:rFonts w:ascii="Times New Roman" w:hAnsi="Times New Roman" w:eastAsia="Times New Roman"/>
                <w:b w:val="0"/>
                <w:i w:val="0"/>
                <w:color w:val="000000"/>
                <w:sz w:val="24"/>
              </w:rPr>
              <w:t>-22,5</w:t>
            </w:r>
          </w:p>
        </w:tc>
      </w:tr>
      <w:tr>
        <w:tc>
          <w:tcPr>
            <w:tcW w:type="dxa" w:w="774"/>
          </w:tcPr>
          <w:p>
            <w:pPr>
              <w:spacing w:after="0"/>
              <w:ind w:firstLine="0"/>
              <w:jc w:val="left"/>
            </w:pPr>
            <w:r/>
            <w:r>
              <w:rPr>
                <w:rFonts w:ascii="Times New Roman" w:hAnsi="Times New Roman" w:eastAsia="Times New Roman"/>
                <w:b w:val="0"/>
                <w:i w:val="0"/>
                <w:color w:val="000000"/>
                <w:sz w:val="24"/>
              </w:rPr>
              <w:t>6</w:t>
            </w:r>
          </w:p>
        </w:tc>
        <w:tc>
          <w:tcPr>
            <w:tcW w:type="dxa" w:w="774"/>
          </w:tcPr>
          <w:p>
            <w:pPr>
              <w:spacing w:after="0"/>
              <w:ind w:firstLine="0"/>
              <w:jc w:val="center"/>
            </w:pPr>
            <w:r/>
            <w:r>
              <w:rPr>
                <w:rFonts w:ascii="Times New Roman" w:hAnsi="Times New Roman" w:eastAsia="Times New Roman"/>
                <w:b w:val="0"/>
                <w:i w:val="0"/>
                <w:color w:val="000000"/>
                <w:sz w:val="24"/>
              </w:rPr>
              <w:t>-16,1</w:t>
            </w:r>
          </w:p>
        </w:tc>
        <w:tc>
          <w:tcPr>
            <w:tcW w:type="dxa" w:w="774"/>
          </w:tcPr>
          <w:p>
            <w:pPr>
              <w:spacing w:after="0"/>
              <w:ind w:firstLine="0"/>
              <w:jc w:val="center"/>
            </w:pPr>
            <w:r/>
            <w:r>
              <w:rPr>
                <w:rFonts w:ascii="Times New Roman" w:hAnsi="Times New Roman" w:eastAsia="Times New Roman"/>
                <w:b w:val="0"/>
                <w:i w:val="0"/>
                <w:color w:val="000000"/>
                <w:sz w:val="24"/>
              </w:rPr>
              <w:t>-16,6</w:t>
            </w:r>
          </w:p>
        </w:tc>
        <w:tc>
          <w:tcPr>
            <w:tcW w:type="dxa" w:w="774"/>
          </w:tcPr>
          <w:p>
            <w:pPr>
              <w:spacing w:after="0"/>
              <w:ind w:firstLine="0"/>
              <w:jc w:val="center"/>
            </w:pPr>
            <w:r/>
            <w:r>
              <w:rPr>
                <w:rFonts w:ascii="Times New Roman" w:hAnsi="Times New Roman" w:eastAsia="Times New Roman"/>
                <w:b w:val="0"/>
                <w:i w:val="0"/>
                <w:color w:val="000000"/>
                <w:sz w:val="24"/>
              </w:rPr>
              <w:t>-17,2</w:t>
            </w:r>
          </w:p>
        </w:tc>
        <w:tc>
          <w:tcPr>
            <w:tcW w:type="dxa" w:w="774"/>
          </w:tcPr>
          <w:p>
            <w:pPr>
              <w:spacing w:after="0"/>
              <w:ind w:firstLine="0"/>
              <w:jc w:val="center"/>
            </w:pPr>
            <w:r/>
            <w:r>
              <w:rPr>
                <w:rFonts w:ascii="Times New Roman" w:hAnsi="Times New Roman" w:eastAsia="Times New Roman"/>
                <w:b w:val="0"/>
                <w:i w:val="0"/>
                <w:color w:val="000000"/>
                <w:sz w:val="24"/>
              </w:rPr>
              <w:t>-17,9</w:t>
            </w:r>
          </w:p>
        </w:tc>
        <w:tc>
          <w:tcPr>
            <w:tcW w:type="dxa" w:w="774"/>
          </w:tcPr>
          <w:p>
            <w:pPr>
              <w:spacing w:after="0"/>
              <w:ind w:firstLine="0"/>
              <w:jc w:val="center"/>
            </w:pPr>
            <w:r/>
            <w:r>
              <w:rPr>
                <w:rFonts w:ascii="Times New Roman" w:hAnsi="Times New Roman" w:eastAsia="Times New Roman"/>
                <w:b w:val="0"/>
                <w:i w:val="0"/>
                <w:color w:val="000000"/>
                <w:sz w:val="24"/>
              </w:rPr>
              <w:t>-18,5</w:t>
            </w:r>
          </w:p>
        </w:tc>
        <w:tc>
          <w:tcPr>
            <w:tcW w:type="dxa" w:w="774"/>
          </w:tcPr>
          <w:p>
            <w:pPr>
              <w:spacing w:after="0"/>
              <w:ind w:firstLine="0"/>
              <w:jc w:val="center"/>
            </w:pPr>
            <w:r/>
            <w:r>
              <w:rPr>
                <w:rFonts w:ascii="Times New Roman" w:hAnsi="Times New Roman" w:eastAsia="Times New Roman"/>
                <w:b w:val="0"/>
                <w:i w:val="0"/>
                <w:color w:val="000000"/>
                <w:sz w:val="24"/>
              </w:rPr>
              <w:t>-19,3</w:t>
            </w:r>
          </w:p>
        </w:tc>
        <w:tc>
          <w:tcPr>
            <w:tcW w:type="dxa" w:w="774"/>
          </w:tcPr>
          <w:p>
            <w:pPr>
              <w:spacing w:after="0"/>
              <w:ind w:firstLine="0"/>
              <w:jc w:val="center"/>
            </w:pPr>
            <w:r/>
            <w:r>
              <w:rPr>
                <w:rFonts w:ascii="Times New Roman" w:hAnsi="Times New Roman" w:eastAsia="Times New Roman"/>
                <w:b w:val="0"/>
                <w:i w:val="0"/>
                <w:color w:val="000000"/>
                <w:sz w:val="24"/>
              </w:rPr>
              <w:t>-20</w:t>
            </w:r>
          </w:p>
        </w:tc>
        <w:tc>
          <w:tcPr>
            <w:tcW w:type="dxa" w:w="774"/>
          </w:tcPr>
          <w:p>
            <w:pPr>
              <w:spacing w:after="0"/>
              <w:ind w:firstLine="0"/>
              <w:jc w:val="center"/>
            </w:pPr>
            <w:r/>
            <w:r>
              <w:rPr>
                <w:rFonts w:ascii="Times New Roman" w:hAnsi="Times New Roman" w:eastAsia="Times New Roman"/>
                <w:b w:val="0"/>
                <w:i w:val="0"/>
                <w:color w:val="000000"/>
                <w:sz w:val="24"/>
              </w:rPr>
              <w:t>-20,8</w:t>
            </w:r>
          </w:p>
        </w:tc>
        <w:tc>
          <w:tcPr>
            <w:tcW w:type="dxa" w:w="774"/>
          </w:tcPr>
          <w:p>
            <w:pPr>
              <w:spacing w:after="0"/>
              <w:ind w:firstLine="0"/>
              <w:jc w:val="center"/>
            </w:pPr>
            <w:r/>
            <w:r>
              <w:rPr>
                <w:rFonts w:ascii="Times New Roman" w:hAnsi="Times New Roman" w:eastAsia="Times New Roman"/>
                <w:b w:val="0"/>
                <w:i w:val="0"/>
                <w:color w:val="000000"/>
                <w:sz w:val="24"/>
              </w:rPr>
              <w:t>-21,6</w:t>
            </w:r>
          </w:p>
        </w:tc>
        <w:tc>
          <w:tcPr>
            <w:tcW w:type="dxa" w:w="774"/>
          </w:tcPr>
          <w:p>
            <w:pPr>
              <w:spacing w:after="0"/>
              <w:ind w:firstLine="0"/>
              <w:jc w:val="center"/>
            </w:pPr>
            <w:r/>
            <w:r>
              <w:rPr>
                <w:rFonts w:ascii="Times New Roman" w:hAnsi="Times New Roman" w:eastAsia="Times New Roman"/>
                <w:b w:val="0"/>
                <w:i w:val="0"/>
                <w:color w:val="000000"/>
                <w:sz w:val="24"/>
              </w:rPr>
              <w:t>-22,5</w:t>
            </w:r>
          </w:p>
        </w:tc>
        <w:tc>
          <w:tcPr>
            <w:tcW w:type="dxa" w:w="774"/>
          </w:tcPr>
          <w:p>
            <w:pPr>
              <w:spacing w:after="0"/>
              <w:ind w:firstLine="0"/>
              <w:jc w:val="center"/>
            </w:pPr>
            <w:r/>
            <w:r>
              <w:rPr>
                <w:rFonts w:ascii="Times New Roman" w:hAnsi="Times New Roman" w:eastAsia="Times New Roman"/>
                <w:b w:val="0"/>
                <w:i w:val="0"/>
                <w:color w:val="000000"/>
                <w:sz w:val="24"/>
              </w:rPr>
              <w:t>-23,5</w:t>
            </w:r>
          </w:p>
        </w:tc>
        <w:tc>
          <w:tcPr>
            <w:tcW w:type="dxa" w:w="774"/>
          </w:tcPr>
          <w:p>
            <w:pPr>
              <w:spacing w:after="0"/>
              <w:ind w:firstLine="0"/>
              <w:jc w:val="center"/>
            </w:pPr>
            <w:r/>
            <w:r>
              <w:rPr>
                <w:rFonts w:ascii="Times New Roman" w:hAnsi="Times New Roman" w:eastAsia="Times New Roman"/>
                <w:b w:val="0"/>
                <w:i w:val="0"/>
                <w:color w:val="000000"/>
                <w:sz w:val="24"/>
              </w:rPr>
              <w:t>-24,7</w:t>
            </w:r>
          </w:p>
        </w:tc>
      </w:tr>
      <w:tr>
        <w:tc>
          <w:tcPr>
            <w:tcW w:type="dxa" w:w="774"/>
          </w:tcPr>
          <w:p>
            <w:pPr>
              <w:spacing w:after="0"/>
              <w:ind w:firstLine="0"/>
              <w:jc w:val="left"/>
            </w:pPr>
            <w:r/>
            <w:r>
              <w:rPr>
                <w:rFonts w:ascii="Times New Roman" w:hAnsi="Times New Roman" w:eastAsia="Times New Roman"/>
                <w:b w:val="0"/>
                <w:i w:val="0"/>
                <w:color w:val="000000"/>
                <w:sz w:val="24"/>
              </w:rPr>
              <w:t>7</w:t>
            </w:r>
          </w:p>
        </w:tc>
        <w:tc>
          <w:tcPr>
            <w:tcW w:type="dxa" w:w="774"/>
          </w:tcPr>
          <w:p>
            <w:pPr>
              <w:spacing w:after="0"/>
              <w:ind w:firstLine="0"/>
              <w:jc w:val="center"/>
            </w:pPr>
            <w:r/>
            <w:r>
              <w:rPr>
                <w:rFonts w:ascii="Times New Roman" w:hAnsi="Times New Roman" w:eastAsia="Times New Roman"/>
                <w:b w:val="0"/>
                <w:i w:val="0"/>
                <w:color w:val="000000"/>
                <w:sz w:val="24"/>
              </w:rPr>
              <w:t>-8,5</w:t>
            </w:r>
          </w:p>
        </w:tc>
        <w:tc>
          <w:tcPr>
            <w:tcW w:type="dxa" w:w="774"/>
          </w:tcPr>
          <w:p>
            <w:pPr>
              <w:spacing w:after="0"/>
              <w:ind w:firstLine="0"/>
              <w:jc w:val="center"/>
            </w:pPr>
            <w:r/>
            <w:r>
              <w:rPr>
                <w:rFonts w:ascii="Times New Roman" w:hAnsi="Times New Roman" w:eastAsia="Times New Roman"/>
                <w:b w:val="0"/>
                <w:i w:val="0"/>
                <w:color w:val="000000"/>
                <w:sz w:val="24"/>
              </w:rPr>
              <w:t>-8,2</w:t>
            </w:r>
          </w:p>
        </w:tc>
        <w:tc>
          <w:tcPr>
            <w:tcW w:type="dxa" w:w="774"/>
          </w:tcPr>
          <w:p>
            <w:pPr>
              <w:spacing w:after="0"/>
              <w:ind w:firstLine="0"/>
              <w:jc w:val="center"/>
            </w:pPr>
            <w:r/>
            <w:r>
              <w:rPr>
                <w:rFonts w:ascii="Times New Roman" w:hAnsi="Times New Roman" w:eastAsia="Times New Roman"/>
                <w:b w:val="0"/>
                <w:i w:val="0"/>
                <w:color w:val="000000"/>
                <w:sz w:val="24"/>
              </w:rPr>
              <w:t>-8,1</w:t>
            </w:r>
          </w:p>
        </w:tc>
        <w:tc>
          <w:tcPr>
            <w:tcW w:type="dxa" w:w="774"/>
          </w:tcPr>
          <w:p>
            <w:pPr>
              <w:spacing w:after="0"/>
              <w:ind w:firstLine="0"/>
              <w:jc w:val="center"/>
            </w:pPr>
            <w:r/>
            <w:r>
              <w:rPr>
                <w:rFonts w:ascii="Times New Roman" w:hAnsi="Times New Roman" w:eastAsia="Times New Roman"/>
                <w:b w:val="0"/>
                <w:i w:val="0"/>
                <w:color w:val="000000"/>
                <w:sz w:val="24"/>
              </w:rPr>
              <w:t>-7,9</w:t>
            </w:r>
          </w:p>
        </w:tc>
        <w:tc>
          <w:tcPr>
            <w:tcW w:type="dxa" w:w="774"/>
          </w:tcPr>
          <w:p>
            <w:pPr>
              <w:spacing w:after="0"/>
              <w:ind w:firstLine="0"/>
              <w:jc w:val="center"/>
            </w:pPr>
            <w:r/>
            <w:r>
              <w:rPr>
                <w:rFonts w:ascii="Times New Roman" w:hAnsi="Times New Roman" w:eastAsia="Times New Roman"/>
                <w:b w:val="0"/>
                <w:i w:val="0"/>
                <w:color w:val="000000"/>
                <w:sz w:val="24"/>
              </w:rPr>
              <w:t>-8</w:t>
            </w:r>
          </w:p>
        </w:tc>
        <w:tc>
          <w:tcPr>
            <w:tcW w:type="dxa" w:w="774"/>
          </w:tcPr>
          <w:p>
            <w:pPr>
              <w:spacing w:after="0"/>
              <w:ind w:firstLine="0"/>
              <w:jc w:val="center"/>
            </w:pPr>
            <w:r/>
            <w:r>
              <w:rPr>
                <w:rFonts w:ascii="Times New Roman" w:hAnsi="Times New Roman" w:eastAsia="Times New Roman"/>
                <w:b w:val="0"/>
                <w:i w:val="0"/>
                <w:color w:val="000000"/>
                <w:sz w:val="24"/>
              </w:rPr>
              <w:t>-8,1</w:t>
            </w:r>
          </w:p>
        </w:tc>
        <w:tc>
          <w:tcPr>
            <w:tcW w:type="dxa" w:w="774"/>
          </w:tcPr>
          <w:p>
            <w:pPr>
              <w:spacing w:after="0"/>
              <w:ind w:firstLine="0"/>
              <w:jc w:val="center"/>
            </w:pPr>
            <w:r/>
            <w:r>
              <w:rPr>
                <w:rFonts w:ascii="Times New Roman" w:hAnsi="Times New Roman" w:eastAsia="Times New Roman"/>
                <w:b w:val="0"/>
                <w:i w:val="0"/>
                <w:color w:val="000000"/>
                <w:sz w:val="24"/>
              </w:rPr>
              <w:t>-8,1</w:t>
            </w:r>
          </w:p>
        </w:tc>
        <w:tc>
          <w:tcPr>
            <w:tcW w:type="dxa" w:w="774"/>
          </w:tcPr>
          <w:p>
            <w:pPr>
              <w:spacing w:after="0"/>
              <w:ind w:firstLine="0"/>
              <w:jc w:val="center"/>
            </w:pPr>
            <w:r/>
            <w:r>
              <w:rPr>
                <w:rFonts w:ascii="Times New Roman" w:hAnsi="Times New Roman" w:eastAsia="Times New Roman"/>
                <w:b w:val="0"/>
                <w:i w:val="0"/>
                <w:color w:val="000000"/>
                <w:sz w:val="24"/>
              </w:rPr>
              <w:t>-8,3</w:t>
            </w:r>
          </w:p>
        </w:tc>
        <w:tc>
          <w:tcPr>
            <w:tcW w:type="dxa" w:w="774"/>
          </w:tcPr>
          <w:p>
            <w:pPr>
              <w:spacing w:after="0"/>
              <w:ind w:firstLine="0"/>
              <w:jc w:val="center"/>
            </w:pPr>
            <w:r/>
            <w:r>
              <w:rPr>
                <w:rFonts w:ascii="Times New Roman" w:hAnsi="Times New Roman" w:eastAsia="Times New Roman"/>
                <w:b w:val="0"/>
                <w:i w:val="0"/>
                <w:color w:val="000000"/>
                <w:sz w:val="24"/>
              </w:rPr>
              <w:t>-8,4</w:t>
            </w:r>
          </w:p>
        </w:tc>
        <w:tc>
          <w:tcPr>
            <w:tcW w:type="dxa" w:w="774"/>
          </w:tcPr>
          <w:p>
            <w:pPr>
              <w:spacing w:after="0"/>
              <w:ind w:firstLine="0"/>
              <w:jc w:val="center"/>
            </w:pPr>
            <w:r/>
            <w:r>
              <w:rPr>
                <w:rFonts w:ascii="Times New Roman" w:hAnsi="Times New Roman" w:eastAsia="Times New Roman"/>
                <w:b w:val="0"/>
                <w:i w:val="0"/>
                <w:color w:val="000000"/>
                <w:sz w:val="24"/>
              </w:rPr>
              <w:t>-8,8</w:t>
            </w:r>
          </w:p>
        </w:tc>
        <w:tc>
          <w:tcPr>
            <w:tcW w:type="dxa" w:w="774"/>
          </w:tcPr>
          <w:p>
            <w:pPr>
              <w:spacing w:after="0"/>
              <w:ind w:firstLine="0"/>
              <w:jc w:val="center"/>
            </w:pPr>
            <w:r/>
            <w:r>
              <w:rPr>
                <w:rFonts w:ascii="Times New Roman" w:hAnsi="Times New Roman" w:eastAsia="Times New Roman"/>
                <w:b w:val="0"/>
                <w:i w:val="0"/>
                <w:color w:val="000000"/>
                <w:sz w:val="24"/>
              </w:rPr>
              <w:t>-9,1</w:t>
            </w:r>
          </w:p>
        </w:tc>
        <w:tc>
          <w:tcPr>
            <w:tcW w:type="dxa" w:w="774"/>
          </w:tcPr>
          <w:p>
            <w:pPr>
              <w:spacing w:after="0"/>
              <w:ind w:firstLine="0"/>
              <w:jc w:val="center"/>
            </w:pPr>
            <w:r/>
            <w:r>
              <w:rPr>
                <w:rFonts w:ascii="Times New Roman" w:hAnsi="Times New Roman" w:eastAsia="Times New Roman"/>
                <w:b w:val="0"/>
                <w:i w:val="0"/>
                <w:color w:val="000000"/>
                <w:sz w:val="24"/>
              </w:rPr>
              <w:t>-9,6</w:t>
            </w:r>
          </w:p>
        </w:tc>
      </w:tr>
      <w:tr>
        <w:tc>
          <w:tcPr>
            <w:tcW w:type="dxa" w:w="774"/>
          </w:tcPr>
          <w:p>
            <w:pPr>
              <w:spacing w:after="0"/>
              <w:ind w:firstLine="0"/>
              <w:jc w:val="left"/>
            </w:pPr>
            <w:r/>
            <w:r>
              <w:rPr>
                <w:rFonts w:ascii="Times New Roman" w:hAnsi="Times New Roman" w:eastAsia="Times New Roman"/>
                <w:b w:val="0"/>
                <w:i w:val="0"/>
                <w:color w:val="000000"/>
                <w:sz w:val="24"/>
              </w:rPr>
              <w:t>8</w:t>
            </w:r>
          </w:p>
        </w:tc>
        <w:tc>
          <w:tcPr>
            <w:tcW w:type="dxa" w:w="774"/>
          </w:tcPr>
          <w:p>
            <w:pPr>
              <w:spacing w:after="0"/>
              <w:ind w:firstLine="0"/>
              <w:jc w:val="center"/>
            </w:pPr>
            <w:r/>
            <w:r>
              <w:rPr>
                <w:rFonts w:ascii="Times New Roman" w:hAnsi="Times New Roman" w:eastAsia="Times New Roman"/>
                <w:b w:val="0"/>
                <w:i w:val="0"/>
                <w:color w:val="000000"/>
                <w:sz w:val="24"/>
              </w:rPr>
              <w:t>9,6</w:t>
            </w:r>
          </w:p>
        </w:tc>
        <w:tc>
          <w:tcPr>
            <w:tcW w:type="dxa" w:w="774"/>
          </w:tcPr>
          <w:p>
            <w:pPr>
              <w:spacing w:after="0"/>
              <w:ind w:firstLine="0"/>
              <w:jc w:val="center"/>
            </w:pPr>
            <w:r/>
            <w:r>
              <w:rPr>
                <w:rFonts w:ascii="Times New Roman" w:hAnsi="Times New Roman" w:eastAsia="Times New Roman"/>
                <w:b w:val="0"/>
                <w:i w:val="0"/>
                <w:color w:val="000000"/>
                <w:sz w:val="24"/>
              </w:rPr>
              <w:t>12</w:t>
            </w:r>
          </w:p>
        </w:tc>
        <w:tc>
          <w:tcPr>
            <w:tcW w:type="dxa" w:w="774"/>
          </w:tcPr>
          <w:p>
            <w:pPr>
              <w:spacing w:after="0"/>
              <w:ind w:firstLine="0"/>
              <w:jc w:val="center"/>
            </w:pPr>
            <w:r/>
            <w:r>
              <w:rPr>
                <w:rFonts w:ascii="Times New Roman" w:hAnsi="Times New Roman" w:eastAsia="Times New Roman"/>
                <w:b w:val="0"/>
                <w:i w:val="0"/>
                <w:color w:val="000000"/>
                <w:sz w:val="24"/>
              </w:rPr>
              <w:t>14,3</w:t>
            </w:r>
          </w:p>
        </w:tc>
        <w:tc>
          <w:tcPr>
            <w:tcW w:type="dxa" w:w="774"/>
          </w:tcPr>
          <w:p>
            <w:pPr>
              <w:spacing w:after="0"/>
              <w:ind w:firstLine="0"/>
              <w:jc w:val="center"/>
            </w:pPr>
            <w:r/>
            <w:r>
              <w:rPr>
                <w:rFonts w:ascii="Times New Roman" w:hAnsi="Times New Roman" w:eastAsia="Times New Roman"/>
                <w:b w:val="0"/>
                <w:i w:val="0"/>
                <w:color w:val="000000"/>
                <w:sz w:val="24"/>
              </w:rPr>
              <w:t>16,7</w:t>
            </w:r>
          </w:p>
        </w:tc>
        <w:tc>
          <w:tcPr>
            <w:tcW w:type="dxa" w:w="774"/>
          </w:tcPr>
          <w:p>
            <w:pPr>
              <w:spacing w:after="0"/>
              <w:ind w:firstLine="0"/>
              <w:jc w:val="center"/>
            </w:pPr>
            <w:r/>
            <w:r>
              <w:rPr>
                <w:rFonts w:ascii="Times New Roman" w:hAnsi="Times New Roman" w:eastAsia="Times New Roman"/>
                <w:b w:val="0"/>
                <w:i w:val="0"/>
                <w:color w:val="000000"/>
                <w:sz w:val="24"/>
              </w:rPr>
              <w:t>19</w:t>
            </w:r>
          </w:p>
        </w:tc>
        <w:tc>
          <w:tcPr>
            <w:tcW w:type="dxa" w:w="774"/>
          </w:tcPr>
          <w:p>
            <w:pPr>
              <w:spacing w:after="0"/>
              <w:ind w:firstLine="0"/>
              <w:jc w:val="center"/>
            </w:pPr>
            <w:r/>
            <w:r>
              <w:rPr>
                <w:rFonts w:ascii="Times New Roman" w:hAnsi="Times New Roman" w:eastAsia="Times New Roman"/>
                <w:b w:val="0"/>
                <w:i w:val="0"/>
                <w:color w:val="000000"/>
                <w:sz w:val="24"/>
              </w:rPr>
              <w:t>21,2</w:t>
            </w:r>
          </w:p>
        </w:tc>
        <w:tc>
          <w:tcPr>
            <w:tcW w:type="dxa" w:w="774"/>
          </w:tcPr>
          <w:p>
            <w:pPr>
              <w:spacing w:after="0"/>
              <w:ind w:firstLine="0"/>
              <w:jc w:val="center"/>
            </w:pPr>
            <w:r/>
            <w:r>
              <w:rPr>
                <w:rFonts w:ascii="Times New Roman" w:hAnsi="Times New Roman" w:eastAsia="Times New Roman"/>
                <w:b w:val="0"/>
                <w:i w:val="0"/>
                <w:color w:val="000000"/>
                <w:sz w:val="24"/>
              </w:rPr>
              <w:t>23,5</w:t>
            </w:r>
          </w:p>
        </w:tc>
        <w:tc>
          <w:tcPr>
            <w:tcW w:type="dxa" w:w="774"/>
          </w:tcPr>
          <w:p>
            <w:pPr>
              <w:spacing w:after="0"/>
              <w:ind w:firstLine="0"/>
              <w:jc w:val="center"/>
            </w:pPr>
            <w:r/>
            <w:r>
              <w:rPr>
                <w:rFonts w:ascii="Times New Roman" w:hAnsi="Times New Roman" w:eastAsia="Times New Roman"/>
                <w:b w:val="0"/>
                <w:i w:val="0"/>
                <w:color w:val="000000"/>
                <w:sz w:val="24"/>
              </w:rPr>
              <w:t>25,6</w:t>
            </w:r>
          </w:p>
        </w:tc>
        <w:tc>
          <w:tcPr>
            <w:tcW w:type="dxa" w:w="774"/>
          </w:tcPr>
          <w:p>
            <w:pPr>
              <w:spacing w:after="0"/>
              <w:ind w:firstLine="0"/>
              <w:jc w:val="center"/>
            </w:pPr>
            <w:r/>
            <w:r>
              <w:rPr>
                <w:rFonts w:ascii="Times New Roman" w:hAnsi="Times New Roman" w:eastAsia="Times New Roman"/>
                <w:b w:val="0"/>
                <w:i w:val="0"/>
                <w:color w:val="000000"/>
                <w:sz w:val="24"/>
              </w:rPr>
              <w:t>27,7</w:t>
            </w:r>
          </w:p>
        </w:tc>
        <w:tc>
          <w:tcPr>
            <w:tcW w:type="dxa" w:w="774"/>
          </w:tcPr>
          <w:p>
            <w:pPr>
              <w:spacing w:after="0"/>
              <w:ind w:firstLine="0"/>
              <w:jc w:val="center"/>
            </w:pPr>
            <w:r/>
            <w:r>
              <w:rPr>
                <w:rFonts w:ascii="Times New Roman" w:hAnsi="Times New Roman" w:eastAsia="Times New Roman"/>
                <w:b w:val="0"/>
                <w:i w:val="0"/>
                <w:color w:val="000000"/>
                <w:sz w:val="24"/>
              </w:rPr>
              <w:t>29,9</w:t>
            </w:r>
          </w:p>
        </w:tc>
        <w:tc>
          <w:tcPr>
            <w:tcW w:type="dxa" w:w="774"/>
          </w:tcPr>
          <w:p>
            <w:pPr>
              <w:spacing w:after="0"/>
              <w:ind w:firstLine="0"/>
              <w:jc w:val="center"/>
            </w:pPr>
            <w:r/>
            <w:r>
              <w:rPr>
                <w:rFonts w:ascii="Times New Roman" w:hAnsi="Times New Roman" w:eastAsia="Times New Roman"/>
                <w:b w:val="0"/>
                <w:i w:val="0"/>
                <w:color w:val="000000"/>
                <w:sz w:val="24"/>
              </w:rPr>
              <w:t>31,9</w:t>
            </w:r>
          </w:p>
        </w:tc>
        <w:tc>
          <w:tcPr>
            <w:tcW w:type="dxa" w:w="774"/>
          </w:tcPr>
          <w:p>
            <w:pPr>
              <w:spacing w:after="0"/>
              <w:ind w:firstLine="0"/>
              <w:jc w:val="center"/>
            </w:pPr>
            <w:r/>
            <w:r>
              <w:rPr>
                <w:rFonts w:ascii="Times New Roman" w:hAnsi="Times New Roman" w:eastAsia="Times New Roman"/>
                <w:b w:val="0"/>
                <w:i w:val="0"/>
                <w:color w:val="000000"/>
                <w:sz w:val="24"/>
              </w:rPr>
              <w:t>34,1</w:t>
            </w:r>
          </w:p>
        </w:tc>
      </w:tr>
      <w:tr>
        <w:tc>
          <w:tcPr>
            <w:tcW w:type="dxa" w:w="774"/>
          </w:tcPr>
          <w:p>
            <w:pPr>
              <w:spacing w:after="0"/>
              <w:ind w:firstLine="0"/>
              <w:jc w:val="left"/>
            </w:pPr>
            <w:r/>
            <w:r>
              <w:rPr>
                <w:rFonts w:ascii="Times New Roman" w:hAnsi="Times New Roman" w:eastAsia="Times New Roman"/>
                <w:b w:val="0"/>
                <w:i w:val="0"/>
                <w:color w:val="000000"/>
                <w:sz w:val="24"/>
              </w:rPr>
              <w:t>9</w:t>
            </w:r>
          </w:p>
        </w:tc>
        <w:tc>
          <w:tcPr>
            <w:tcW w:type="dxa" w:w="774"/>
          </w:tcPr>
          <w:p>
            <w:pPr>
              <w:spacing w:after="0"/>
              <w:ind w:firstLine="0"/>
              <w:jc w:val="center"/>
            </w:pPr>
            <w:r/>
            <w:r>
              <w:rPr>
                <w:rFonts w:ascii="Times New Roman" w:hAnsi="Times New Roman" w:eastAsia="Times New Roman"/>
                <w:b w:val="0"/>
                <w:i w:val="0"/>
                <w:color w:val="000000"/>
                <w:sz w:val="24"/>
              </w:rPr>
              <w:t>19</w:t>
            </w:r>
          </w:p>
        </w:tc>
        <w:tc>
          <w:tcPr>
            <w:tcW w:type="dxa" w:w="774"/>
          </w:tcPr>
          <w:p>
            <w:pPr>
              <w:spacing w:after="0"/>
              <w:ind w:firstLine="0"/>
              <w:jc w:val="center"/>
            </w:pPr>
            <w:r/>
            <w:r>
              <w:rPr>
                <w:rFonts w:ascii="Times New Roman" w:hAnsi="Times New Roman" w:eastAsia="Times New Roman"/>
                <w:b w:val="0"/>
                <w:i w:val="0"/>
                <w:color w:val="000000"/>
                <w:sz w:val="24"/>
              </w:rPr>
              <w:t>24,5</w:t>
            </w:r>
          </w:p>
        </w:tc>
        <w:tc>
          <w:tcPr>
            <w:tcW w:type="dxa" w:w="774"/>
          </w:tcPr>
          <w:p>
            <w:pPr>
              <w:spacing w:after="0"/>
              <w:ind w:firstLine="0"/>
              <w:jc w:val="center"/>
            </w:pPr>
            <w:r/>
            <w:r>
              <w:rPr>
                <w:rFonts w:ascii="Times New Roman" w:hAnsi="Times New Roman" w:eastAsia="Times New Roman"/>
                <w:b w:val="0"/>
                <w:i w:val="0"/>
                <w:color w:val="000000"/>
                <w:sz w:val="24"/>
              </w:rPr>
              <w:t>30,2</w:t>
            </w:r>
          </w:p>
        </w:tc>
        <w:tc>
          <w:tcPr>
            <w:tcW w:type="dxa" w:w="774"/>
          </w:tcPr>
          <w:p>
            <w:pPr>
              <w:spacing w:after="0"/>
              <w:ind w:firstLine="0"/>
              <w:jc w:val="center"/>
            </w:pPr>
            <w:r/>
            <w:r>
              <w:rPr>
                <w:rFonts w:ascii="Times New Roman" w:hAnsi="Times New Roman" w:eastAsia="Times New Roman"/>
                <w:b w:val="0"/>
                <w:i w:val="0"/>
                <w:color w:val="000000"/>
                <w:sz w:val="24"/>
              </w:rPr>
              <w:t>35,9</w:t>
            </w:r>
          </w:p>
        </w:tc>
        <w:tc>
          <w:tcPr>
            <w:tcW w:type="dxa" w:w="774"/>
          </w:tcPr>
          <w:p>
            <w:pPr>
              <w:spacing w:after="0"/>
              <w:ind w:firstLine="0"/>
              <w:jc w:val="center"/>
            </w:pPr>
            <w:r/>
            <w:r>
              <w:rPr>
                <w:rFonts w:ascii="Times New Roman" w:hAnsi="Times New Roman" w:eastAsia="Times New Roman"/>
                <w:b w:val="0"/>
                <w:i w:val="0"/>
                <w:color w:val="000000"/>
                <w:sz w:val="24"/>
              </w:rPr>
              <w:t>41,7</w:t>
            </w:r>
          </w:p>
        </w:tc>
        <w:tc>
          <w:tcPr>
            <w:tcW w:type="dxa" w:w="774"/>
          </w:tcPr>
          <w:p>
            <w:pPr>
              <w:spacing w:after="0"/>
              <w:ind w:firstLine="0"/>
              <w:jc w:val="center"/>
            </w:pPr>
            <w:r/>
            <w:r>
              <w:rPr>
                <w:rFonts w:ascii="Times New Roman" w:hAnsi="Times New Roman" w:eastAsia="Times New Roman"/>
                <w:b w:val="0"/>
                <w:i w:val="0"/>
                <w:color w:val="000000"/>
                <w:sz w:val="24"/>
              </w:rPr>
              <w:t>47,5</w:t>
            </w:r>
          </w:p>
        </w:tc>
        <w:tc>
          <w:tcPr>
            <w:tcW w:type="dxa" w:w="774"/>
          </w:tcPr>
          <w:p>
            <w:pPr>
              <w:spacing w:after="0"/>
              <w:ind w:firstLine="0"/>
              <w:jc w:val="center"/>
            </w:pPr>
            <w:r/>
            <w:r>
              <w:rPr>
                <w:rFonts w:ascii="Times New Roman" w:hAnsi="Times New Roman" w:eastAsia="Times New Roman"/>
                <w:b w:val="0"/>
                <w:i w:val="0"/>
                <w:color w:val="000000"/>
                <w:sz w:val="24"/>
              </w:rPr>
              <w:t>53,3</w:t>
            </w:r>
          </w:p>
        </w:tc>
        <w:tc>
          <w:tcPr>
            <w:tcW w:type="dxa" w:w="774"/>
          </w:tcPr>
          <w:p>
            <w:pPr>
              <w:spacing w:after="0"/>
              <w:ind w:firstLine="0"/>
              <w:jc w:val="center"/>
            </w:pPr>
            <w:r/>
            <w:r>
              <w:rPr>
                <w:rFonts w:ascii="Times New Roman" w:hAnsi="Times New Roman" w:eastAsia="Times New Roman"/>
                <w:b w:val="0"/>
                <w:i w:val="0"/>
                <w:color w:val="000000"/>
                <w:sz w:val="24"/>
              </w:rPr>
              <w:t>59,2</w:t>
            </w:r>
          </w:p>
        </w:tc>
        <w:tc>
          <w:tcPr>
            <w:tcW w:type="dxa" w:w="774"/>
          </w:tcPr>
          <w:p>
            <w:pPr>
              <w:spacing w:after="0"/>
              <w:ind w:firstLine="0"/>
              <w:jc w:val="center"/>
            </w:pPr>
            <w:r/>
            <w:r>
              <w:rPr>
                <w:rFonts w:ascii="Times New Roman" w:hAnsi="Times New Roman" w:eastAsia="Times New Roman"/>
                <w:b w:val="0"/>
                <w:i w:val="0"/>
                <w:color w:val="000000"/>
                <w:sz w:val="24"/>
              </w:rPr>
              <w:t>65</w:t>
            </w:r>
          </w:p>
        </w:tc>
        <w:tc>
          <w:tcPr>
            <w:tcW w:type="dxa" w:w="774"/>
          </w:tcPr>
          <w:p>
            <w:pPr>
              <w:spacing w:after="0"/>
              <w:ind w:firstLine="0"/>
              <w:jc w:val="center"/>
            </w:pPr>
            <w:r/>
            <w:r>
              <w:rPr>
                <w:rFonts w:ascii="Times New Roman" w:hAnsi="Times New Roman" w:eastAsia="Times New Roman"/>
                <w:b w:val="0"/>
                <w:i w:val="0"/>
                <w:color w:val="000000"/>
                <w:sz w:val="24"/>
              </w:rPr>
              <w:t>71,1</w:t>
            </w:r>
          </w:p>
        </w:tc>
        <w:tc>
          <w:tcPr>
            <w:tcW w:type="dxa" w:w="774"/>
          </w:tcPr>
          <w:p>
            <w:pPr>
              <w:spacing w:after="0"/>
              <w:ind w:firstLine="0"/>
              <w:jc w:val="center"/>
            </w:pPr>
            <w:r/>
            <w:r>
              <w:rPr>
                <w:rFonts w:ascii="Times New Roman" w:hAnsi="Times New Roman" w:eastAsia="Times New Roman"/>
                <w:b w:val="0"/>
                <w:i w:val="0"/>
                <w:color w:val="000000"/>
                <w:sz w:val="24"/>
              </w:rPr>
              <w:t>77,1</w:t>
            </w:r>
          </w:p>
        </w:tc>
        <w:tc>
          <w:tcPr>
            <w:tcW w:type="dxa" w:w="774"/>
          </w:tcPr>
          <w:p>
            <w:pPr>
              <w:spacing w:after="0"/>
              <w:ind w:firstLine="0"/>
              <w:jc w:val="center"/>
            </w:pPr>
            <w:r/>
            <w:r>
              <w:rPr>
                <w:rFonts w:ascii="Times New Roman" w:hAnsi="Times New Roman" w:eastAsia="Times New Roman"/>
                <w:b w:val="0"/>
                <w:i w:val="0"/>
                <w:color w:val="000000"/>
                <w:sz w:val="24"/>
              </w:rPr>
              <w:t>83,3</w:t>
            </w:r>
          </w:p>
        </w:tc>
      </w:tr>
      <w:tr>
        <w:tc>
          <w:tcPr>
            <w:tcW w:type="dxa" w:w="774"/>
          </w:tcPr>
          <w:p>
            <w:pPr>
              <w:spacing w:after="0"/>
              <w:ind w:firstLine="0"/>
              <w:jc w:val="left"/>
            </w:pPr>
            <w:r/>
            <w:r>
              <w:rPr>
                <w:rFonts w:ascii="Times New Roman" w:hAnsi="Times New Roman" w:eastAsia="Times New Roman"/>
                <w:b w:val="0"/>
                <w:i w:val="0"/>
                <w:color w:val="000000"/>
                <w:sz w:val="24"/>
              </w:rPr>
              <w:t>10</w:t>
            </w:r>
          </w:p>
        </w:tc>
        <w:tc>
          <w:tcPr>
            <w:tcW w:type="dxa" w:w="774"/>
          </w:tcPr>
          <w:p>
            <w:pPr>
              <w:spacing w:after="0"/>
              <w:ind w:firstLine="0"/>
              <w:jc w:val="center"/>
            </w:pPr>
            <w:r/>
            <w:r>
              <w:rPr>
                <w:rFonts w:ascii="Times New Roman" w:hAnsi="Times New Roman" w:eastAsia="Times New Roman"/>
                <w:b w:val="0"/>
                <w:i w:val="0"/>
                <w:color w:val="000000"/>
                <w:sz w:val="24"/>
              </w:rPr>
              <w:t>13,9</w:t>
            </w:r>
          </w:p>
        </w:tc>
        <w:tc>
          <w:tcPr>
            <w:tcW w:type="dxa" w:w="774"/>
          </w:tcPr>
          <w:p>
            <w:pPr>
              <w:spacing w:after="0"/>
              <w:ind w:firstLine="0"/>
              <w:jc w:val="center"/>
            </w:pPr>
            <w:r/>
            <w:r>
              <w:rPr>
                <w:rFonts w:ascii="Times New Roman" w:hAnsi="Times New Roman" w:eastAsia="Times New Roman"/>
                <w:b w:val="0"/>
                <w:i w:val="0"/>
                <w:color w:val="000000"/>
                <w:sz w:val="24"/>
              </w:rPr>
              <w:t>22,7</w:t>
            </w:r>
          </w:p>
        </w:tc>
        <w:tc>
          <w:tcPr>
            <w:tcW w:type="dxa" w:w="774"/>
          </w:tcPr>
          <w:p>
            <w:pPr>
              <w:spacing w:after="0"/>
              <w:ind w:firstLine="0"/>
              <w:jc w:val="center"/>
            </w:pPr>
            <w:r/>
            <w:r>
              <w:rPr>
                <w:rFonts w:ascii="Times New Roman" w:hAnsi="Times New Roman" w:eastAsia="Times New Roman"/>
                <w:b w:val="0"/>
                <w:i w:val="0"/>
                <w:color w:val="000000"/>
                <w:sz w:val="24"/>
              </w:rPr>
              <w:t>31,6</w:t>
            </w:r>
          </w:p>
        </w:tc>
        <w:tc>
          <w:tcPr>
            <w:tcW w:type="dxa" w:w="774"/>
          </w:tcPr>
          <w:p>
            <w:pPr>
              <w:spacing w:after="0"/>
              <w:ind w:firstLine="0"/>
              <w:jc w:val="center"/>
            </w:pPr>
            <w:r/>
            <w:r>
              <w:rPr>
                <w:rFonts w:ascii="Times New Roman" w:hAnsi="Times New Roman" w:eastAsia="Times New Roman"/>
                <w:b w:val="0"/>
                <w:i w:val="0"/>
                <w:color w:val="000000"/>
                <w:sz w:val="24"/>
              </w:rPr>
              <w:t>40,6</w:t>
            </w:r>
          </w:p>
        </w:tc>
        <w:tc>
          <w:tcPr>
            <w:tcW w:type="dxa" w:w="774"/>
          </w:tcPr>
          <w:p>
            <w:pPr>
              <w:spacing w:after="0"/>
              <w:ind w:firstLine="0"/>
              <w:jc w:val="center"/>
            </w:pPr>
            <w:r/>
            <w:r>
              <w:rPr>
                <w:rFonts w:ascii="Times New Roman" w:hAnsi="Times New Roman" w:eastAsia="Times New Roman"/>
                <w:b w:val="0"/>
                <w:i w:val="0"/>
                <w:color w:val="000000"/>
                <w:sz w:val="24"/>
              </w:rPr>
              <w:t>49,7</w:t>
            </w:r>
          </w:p>
        </w:tc>
        <w:tc>
          <w:tcPr>
            <w:tcW w:type="dxa" w:w="774"/>
          </w:tcPr>
          <w:p>
            <w:pPr>
              <w:spacing w:after="0"/>
              <w:ind w:firstLine="0"/>
              <w:jc w:val="center"/>
            </w:pPr>
            <w:r/>
            <w:r>
              <w:rPr>
                <w:rFonts w:ascii="Times New Roman" w:hAnsi="Times New Roman" w:eastAsia="Times New Roman"/>
                <w:b w:val="0"/>
                <w:i w:val="0"/>
                <w:color w:val="000000"/>
                <w:sz w:val="24"/>
              </w:rPr>
              <w:t>59</w:t>
            </w:r>
          </w:p>
        </w:tc>
        <w:tc>
          <w:tcPr>
            <w:tcW w:type="dxa" w:w="774"/>
          </w:tcPr>
          <w:p>
            <w:pPr>
              <w:spacing w:after="0"/>
              <w:ind w:firstLine="0"/>
              <w:jc w:val="center"/>
            </w:pPr>
            <w:r/>
            <w:r>
              <w:rPr>
                <w:rFonts w:ascii="Times New Roman" w:hAnsi="Times New Roman" w:eastAsia="Times New Roman"/>
                <w:b w:val="0"/>
                <w:i w:val="0"/>
                <w:color w:val="000000"/>
                <w:sz w:val="24"/>
              </w:rPr>
              <w:t>68,4</w:t>
            </w:r>
          </w:p>
        </w:tc>
        <w:tc>
          <w:tcPr>
            <w:tcW w:type="dxa" w:w="774"/>
          </w:tcPr>
          <w:p>
            <w:pPr>
              <w:spacing w:after="0"/>
              <w:ind w:firstLine="0"/>
              <w:jc w:val="center"/>
            </w:pPr>
            <w:r/>
            <w:r>
              <w:rPr>
                <w:rFonts w:ascii="Times New Roman" w:hAnsi="Times New Roman" w:eastAsia="Times New Roman"/>
                <w:b w:val="0"/>
                <w:i w:val="0"/>
                <w:color w:val="000000"/>
                <w:sz w:val="24"/>
              </w:rPr>
              <w:t>78</w:t>
            </w:r>
          </w:p>
        </w:tc>
        <w:tc>
          <w:tcPr>
            <w:tcW w:type="dxa" w:w="774"/>
          </w:tcPr>
          <w:p>
            <w:pPr>
              <w:spacing w:after="0"/>
              <w:ind w:firstLine="0"/>
              <w:jc w:val="center"/>
            </w:pPr>
            <w:r/>
            <w:r>
              <w:rPr>
                <w:rFonts w:ascii="Times New Roman" w:hAnsi="Times New Roman" w:eastAsia="Times New Roman"/>
                <w:b w:val="0"/>
                <w:i w:val="0"/>
                <w:color w:val="000000"/>
                <w:sz w:val="24"/>
              </w:rPr>
              <w:t>87,6</w:t>
            </w:r>
          </w:p>
        </w:tc>
        <w:tc>
          <w:tcPr>
            <w:tcW w:type="dxa" w:w="774"/>
          </w:tcPr>
          <w:p>
            <w:pPr>
              <w:spacing w:after="0"/>
              <w:ind w:firstLine="0"/>
              <w:jc w:val="center"/>
            </w:pPr>
            <w:r/>
            <w:r>
              <w:rPr>
                <w:rFonts w:ascii="Times New Roman" w:hAnsi="Times New Roman" w:eastAsia="Times New Roman"/>
                <w:b w:val="0"/>
                <w:i w:val="0"/>
                <w:color w:val="000000"/>
                <w:sz w:val="24"/>
              </w:rPr>
              <w:t>97,3</w:t>
            </w:r>
          </w:p>
        </w:tc>
        <w:tc>
          <w:tcPr>
            <w:tcW w:type="dxa" w:w="774"/>
          </w:tcPr>
          <w:p>
            <w:pPr>
              <w:spacing w:after="0"/>
              <w:ind w:firstLine="0"/>
              <w:jc w:val="center"/>
            </w:pPr>
            <w:r/>
            <w:r>
              <w:rPr>
                <w:rFonts w:ascii="Times New Roman" w:hAnsi="Times New Roman" w:eastAsia="Times New Roman"/>
                <w:b w:val="0"/>
                <w:i w:val="0"/>
                <w:color w:val="000000"/>
                <w:sz w:val="24"/>
              </w:rPr>
              <w:t>107,2</w:t>
            </w:r>
          </w:p>
        </w:tc>
        <w:tc>
          <w:tcPr>
            <w:tcW w:type="dxa" w:w="774"/>
          </w:tcPr>
          <w:p>
            <w:pPr>
              <w:spacing w:after="0"/>
              <w:ind w:firstLine="0"/>
              <w:jc w:val="center"/>
            </w:pPr>
            <w:r/>
            <w:r>
              <w:rPr>
                <w:rFonts w:ascii="Times New Roman" w:hAnsi="Times New Roman" w:eastAsia="Times New Roman"/>
                <w:b w:val="0"/>
                <w:i w:val="0"/>
                <w:color w:val="000000"/>
                <w:sz w:val="24"/>
              </w:rPr>
              <w:t>117,1</w:t>
            </w:r>
          </w:p>
        </w:tc>
      </w:tr>
      <w:tr>
        <w:tc>
          <w:tcPr>
            <w:tcW w:type="dxa" w:w="774"/>
          </w:tcPr>
          <w:p>
            <w:pPr>
              <w:spacing w:after="0"/>
              <w:ind w:firstLine="0"/>
              <w:jc w:val="left"/>
            </w:pPr>
            <w:r/>
            <w:r>
              <w:rPr>
                <w:rFonts w:ascii="Times New Roman" w:hAnsi="Times New Roman" w:eastAsia="Times New Roman"/>
                <w:b w:val="0"/>
                <w:i w:val="0"/>
                <w:color w:val="000000"/>
                <w:sz w:val="24"/>
              </w:rPr>
              <w:t>11</w:t>
            </w:r>
          </w:p>
        </w:tc>
        <w:tc>
          <w:tcPr>
            <w:tcW w:type="dxa" w:w="774"/>
          </w:tcPr>
          <w:p>
            <w:pPr>
              <w:spacing w:after="0"/>
              <w:ind w:firstLine="0"/>
              <w:jc w:val="center"/>
            </w:pPr>
            <w:r/>
            <w:r>
              <w:rPr>
                <w:rFonts w:ascii="Times New Roman" w:hAnsi="Times New Roman" w:eastAsia="Times New Roman"/>
                <w:b w:val="0"/>
                <w:i w:val="0"/>
                <w:color w:val="000000"/>
                <w:sz w:val="24"/>
              </w:rPr>
              <w:t>7,4</w:t>
            </w:r>
          </w:p>
        </w:tc>
        <w:tc>
          <w:tcPr>
            <w:tcW w:type="dxa" w:w="774"/>
          </w:tcPr>
          <w:p>
            <w:pPr>
              <w:spacing w:after="0"/>
              <w:ind w:firstLine="0"/>
              <w:jc w:val="center"/>
            </w:pPr>
            <w:r/>
            <w:r>
              <w:rPr>
                <w:rFonts w:ascii="Times New Roman" w:hAnsi="Times New Roman" w:eastAsia="Times New Roman"/>
                <w:b w:val="0"/>
                <w:i w:val="0"/>
                <w:color w:val="000000"/>
                <w:sz w:val="24"/>
              </w:rPr>
              <w:t>17,4</w:t>
            </w:r>
          </w:p>
        </w:tc>
        <w:tc>
          <w:tcPr>
            <w:tcW w:type="dxa" w:w="774"/>
          </w:tcPr>
          <w:p>
            <w:pPr>
              <w:spacing w:after="0"/>
              <w:ind w:firstLine="0"/>
              <w:jc w:val="center"/>
            </w:pPr>
            <w:r/>
            <w:r>
              <w:rPr>
                <w:rFonts w:ascii="Times New Roman" w:hAnsi="Times New Roman" w:eastAsia="Times New Roman"/>
                <w:b w:val="0"/>
                <w:i w:val="0"/>
                <w:color w:val="000000"/>
                <w:sz w:val="24"/>
              </w:rPr>
              <w:t>27,5</w:t>
            </w:r>
          </w:p>
        </w:tc>
        <w:tc>
          <w:tcPr>
            <w:tcW w:type="dxa" w:w="774"/>
          </w:tcPr>
          <w:p>
            <w:pPr>
              <w:spacing w:after="0"/>
              <w:ind w:firstLine="0"/>
              <w:jc w:val="center"/>
            </w:pPr>
            <w:r/>
            <w:r>
              <w:rPr>
                <w:rFonts w:ascii="Times New Roman" w:hAnsi="Times New Roman" w:eastAsia="Times New Roman"/>
                <w:b w:val="0"/>
                <w:i w:val="0"/>
                <w:color w:val="000000"/>
                <w:sz w:val="24"/>
              </w:rPr>
              <w:t>37,6</w:t>
            </w:r>
          </w:p>
        </w:tc>
        <w:tc>
          <w:tcPr>
            <w:tcW w:type="dxa" w:w="774"/>
          </w:tcPr>
          <w:p>
            <w:pPr>
              <w:spacing w:after="0"/>
              <w:ind w:firstLine="0"/>
              <w:jc w:val="center"/>
            </w:pPr>
            <w:r/>
            <w:r>
              <w:rPr>
                <w:rFonts w:ascii="Times New Roman" w:hAnsi="Times New Roman" w:eastAsia="Times New Roman"/>
                <w:b w:val="0"/>
                <w:i w:val="0"/>
                <w:color w:val="000000"/>
                <w:sz w:val="24"/>
              </w:rPr>
              <w:t>48</w:t>
            </w:r>
          </w:p>
        </w:tc>
        <w:tc>
          <w:tcPr>
            <w:tcW w:type="dxa" w:w="774"/>
          </w:tcPr>
          <w:p>
            <w:pPr>
              <w:spacing w:after="0"/>
              <w:ind w:firstLine="0"/>
              <w:jc w:val="center"/>
            </w:pPr>
            <w:r/>
            <w:r>
              <w:rPr>
                <w:rFonts w:ascii="Times New Roman" w:hAnsi="Times New Roman" w:eastAsia="Times New Roman"/>
                <w:b w:val="0"/>
                <w:i w:val="0"/>
                <w:color w:val="000000"/>
                <w:sz w:val="24"/>
              </w:rPr>
              <w:t>58,5</w:t>
            </w:r>
          </w:p>
        </w:tc>
        <w:tc>
          <w:tcPr>
            <w:tcW w:type="dxa" w:w="774"/>
          </w:tcPr>
          <w:p>
            <w:pPr>
              <w:spacing w:after="0"/>
              <w:ind w:firstLine="0"/>
              <w:jc w:val="center"/>
            </w:pPr>
            <w:r/>
            <w:r>
              <w:rPr>
                <w:rFonts w:ascii="Times New Roman" w:hAnsi="Times New Roman" w:eastAsia="Times New Roman"/>
                <w:b w:val="0"/>
                <w:i w:val="0"/>
                <w:color w:val="000000"/>
                <w:sz w:val="24"/>
              </w:rPr>
              <w:t>69,1</w:t>
            </w:r>
          </w:p>
        </w:tc>
        <w:tc>
          <w:tcPr>
            <w:tcW w:type="dxa" w:w="774"/>
          </w:tcPr>
          <w:p>
            <w:pPr>
              <w:spacing w:after="0"/>
              <w:ind w:firstLine="0"/>
              <w:jc w:val="center"/>
            </w:pPr>
            <w:r/>
            <w:r>
              <w:rPr>
                <w:rFonts w:ascii="Times New Roman" w:hAnsi="Times New Roman" w:eastAsia="Times New Roman"/>
                <w:b w:val="0"/>
                <w:i w:val="0"/>
                <w:color w:val="000000"/>
                <w:sz w:val="24"/>
              </w:rPr>
              <w:t>79,9</w:t>
            </w:r>
          </w:p>
        </w:tc>
        <w:tc>
          <w:tcPr>
            <w:tcW w:type="dxa" w:w="774"/>
          </w:tcPr>
          <w:p>
            <w:pPr>
              <w:spacing w:after="0"/>
              <w:ind w:firstLine="0"/>
              <w:jc w:val="center"/>
            </w:pPr>
            <w:r/>
            <w:r>
              <w:rPr>
                <w:rFonts w:ascii="Times New Roman" w:hAnsi="Times New Roman" w:eastAsia="Times New Roman"/>
                <w:b w:val="0"/>
                <w:i w:val="0"/>
                <w:color w:val="000000"/>
                <w:sz w:val="24"/>
              </w:rPr>
              <w:t>90,9</w:t>
            </w:r>
          </w:p>
        </w:tc>
        <w:tc>
          <w:tcPr>
            <w:tcW w:type="dxa" w:w="774"/>
          </w:tcPr>
          <w:p>
            <w:pPr>
              <w:spacing w:after="0"/>
              <w:ind w:firstLine="0"/>
              <w:jc w:val="center"/>
            </w:pPr>
            <w:r/>
            <w:r>
              <w:rPr>
                <w:rFonts w:ascii="Times New Roman" w:hAnsi="Times New Roman" w:eastAsia="Times New Roman"/>
                <w:b w:val="0"/>
                <w:i w:val="0"/>
                <w:color w:val="000000"/>
                <w:sz w:val="24"/>
              </w:rPr>
              <w:t>101,9</w:t>
            </w:r>
          </w:p>
        </w:tc>
        <w:tc>
          <w:tcPr>
            <w:tcW w:type="dxa" w:w="774"/>
          </w:tcPr>
          <w:p>
            <w:pPr>
              <w:spacing w:after="0"/>
              <w:ind w:firstLine="0"/>
              <w:jc w:val="center"/>
            </w:pPr>
            <w:r/>
            <w:r>
              <w:rPr>
                <w:rFonts w:ascii="Times New Roman" w:hAnsi="Times New Roman" w:eastAsia="Times New Roman"/>
                <w:b w:val="0"/>
                <w:i w:val="0"/>
                <w:color w:val="000000"/>
                <w:sz w:val="24"/>
              </w:rPr>
              <w:t>113</w:t>
            </w:r>
          </w:p>
        </w:tc>
        <w:tc>
          <w:tcPr>
            <w:tcW w:type="dxa" w:w="774"/>
          </w:tcPr>
          <w:p>
            <w:pPr>
              <w:spacing w:after="0"/>
              <w:ind w:firstLine="0"/>
              <w:jc w:val="center"/>
            </w:pPr>
            <w:r/>
            <w:r>
              <w:rPr>
                <w:rFonts w:ascii="Times New Roman" w:hAnsi="Times New Roman" w:eastAsia="Times New Roman"/>
                <w:b w:val="0"/>
                <w:i w:val="0"/>
                <w:color w:val="000000"/>
                <w:sz w:val="24"/>
              </w:rPr>
              <w:t>124,2</w:t>
            </w:r>
          </w:p>
        </w:tc>
      </w:tr>
      <w:tr>
        <w:tc>
          <w:tcPr>
            <w:tcW w:type="dxa" w:w="774"/>
          </w:tcPr>
          <w:p>
            <w:pPr>
              <w:spacing w:after="0"/>
              <w:ind w:firstLine="0"/>
              <w:jc w:val="left"/>
            </w:pPr>
            <w:r/>
            <w:r>
              <w:rPr>
                <w:rFonts w:ascii="Times New Roman" w:hAnsi="Times New Roman" w:eastAsia="Times New Roman"/>
                <w:b w:val="0"/>
                <w:i w:val="0"/>
                <w:color w:val="000000"/>
                <w:sz w:val="24"/>
              </w:rPr>
              <w:t>12</w:t>
            </w:r>
          </w:p>
        </w:tc>
        <w:tc>
          <w:tcPr>
            <w:tcW w:type="dxa" w:w="774"/>
          </w:tcPr>
          <w:p>
            <w:pPr>
              <w:spacing w:after="0"/>
              <w:ind w:firstLine="0"/>
              <w:jc w:val="center"/>
            </w:pPr>
            <w:r/>
            <w:r>
              <w:rPr>
                <w:rFonts w:ascii="Times New Roman" w:hAnsi="Times New Roman" w:eastAsia="Times New Roman"/>
                <w:b w:val="0"/>
                <w:i w:val="0"/>
                <w:color w:val="000000"/>
                <w:sz w:val="24"/>
              </w:rPr>
              <w:t>5,3</w:t>
            </w:r>
          </w:p>
        </w:tc>
        <w:tc>
          <w:tcPr>
            <w:tcW w:type="dxa" w:w="774"/>
          </w:tcPr>
          <w:p>
            <w:pPr>
              <w:spacing w:after="0"/>
              <w:ind w:firstLine="0"/>
              <w:jc w:val="center"/>
            </w:pPr>
            <w:r/>
            <w:r>
              <w:rPr>
                <w:rFonts w:ascii="Times New Roman" w:hAnsi="Times New Roman" w:eastAsia="Times New Roman"/>
                <w:b w:val="0"/>
                <w:i w:val="0"/>
                <w:color w:val="000000"/>
                <w:sz w:val="24"/>
              </w:rPr>
              <w:t>12,1</w:t>
            </w:r>
          </w:p>
        </w:tc>
        <w:tc>
          <w:tcPr>
            <w:tcW w:type="dxa" w:w="774"/>
          </w:tcPr>
          <w:p>
            <w:pPr>
              <w:spacing w:after="0"/>
              <w:ind w:firstLine="0"/>
              <w:jc w:val="center"/>
            </w:pPr>
            <w:r/>
            <w:r>
              <w:rPr>
                <w:rFonts w:ascii="Times New Roman" w:hAnsi="Times New Roman" w:eastAsia="Times New Roman"/>
                <w:b w:val="0"/>
                <w:i w:val="0"/>
                <w:color w:val="000000"/>
                <w:sz w:val="24"/>
              </w:rPr>
              <w:t>18,8</w:t>
            </w:r>
          </w:p>
        </w:tc>
        <w:tc>
          <w:tcPr>
            <w:tcW w:type="dxa" w:w="774"/>
          </w:tcPr>
          <w:p>
            <w:pPr>
              <w:spacing w:after="0"/>
              <w:ind w:firstLine="0"/>
              <w:jc w:val="center"/>
            </w:pPr>
            <w:r/>
            <w:r>
              <w:rPr>
                <w:rFonts w:ascii="Times New Roman" w:hAnsi="Times New Roman" w:eastAsia="Times New Roman"/>
                <w:b w:val="0"/>
                <w:i w:val="0"/>
                <w:color w:val="000000"/>
                <w:sz w:val="24"/>
              </w:rPr>
              <w:t>25,6</w:t>
            </w:r>
          </w:p>
        </w:tc>
        <w:tc>
          <w:tcPr>
            <w:tcW w:type="dxa" w:w="774"/>
          </w:tcPr>
          <w:p>
            <w:pPr>
              <w:spacing w:after="0"/>
              <w:ind w:firstLine="0"/>
              <w:jc w:val="center"/>
            </w:pPr>
            <w:r/>
            <w:r>
              <w:rPr>
                <w:rFonts w:ascii="Times New Roman" w:hAnsi="Times New Roman" w:eastAsia="Times New Roman"/>
                <w:b w:val="0"/>
                <w:i w:val="0"/>
                <w:color w:val="000000"/>
                <w:sz w:val="24"/>
              </w:rPr>
              <w:t>32,4</w:t>
            </w:r>
          </w:p>
        </w:tc>
        <w:tc>
          <w:tcPr>
            <w:tcW w:type="dxa" w:w="774"/>
          </w:tcPr>
          <w:p>
            <w:pPr>
              <w:spacing w:after="0"/>
              <w:ind w:firstLine="0"/>
              <w:jc w:val="center"/>
            </w:pPr>
            <w:r/>
            <w:r>
              <w:rPr>
                <w:rFonts w:ascii="Times New Roman" w:hAnsi="Times New Roman" w:eastAsia="Times New Roman"/>
                <w:b w:val="0"/>
                <w:i w:val="0"/>
                <w:color w:val="000000"/>
                <w:sz w:val="24"/>
              </w:rPr>
              <w:t>39,3</w:t>
            </w:r>
          </w:p>
        </w:tc>
        <w:tc>
          <w:tcPr>
            <w:tcW w:type="dxa" w:w="774"/>
          </w:tcPr>
          <w:p>
            <w:pPr>
              <w:spacing w:after="0"/>
              <w:ind w:firstLine="0"/>
              <w:jc w:val="center"/>
            </w:pPr>
            <w:r/>
            <w:r>
              <w:rPr>
                <w:rFonts w:ascii="Times New Roman" w:hAnsi="Times New Roman" w:eastAsia="Times New Roman"/>
                <w:b w:val="0"/>
                <w:i w:val="0"/>
                <w:color w:val="000000"/>
                <w:sz w:val="24"/>
              </w:rPr>
              <w:t>46,2</w:t>
            </w:r>
          </w:p>
        </w:tc>
        <w:tc>
          <w:tcPr>
            <w:tcW w:type="dxa" w:w="774"/>
          </w:tcPr>
          <w:p>
            <w:pPr>
              <w:spacing w:after="0"/>
              <w:ind w:firstLine="0"/>
              <w:jc w:val="center"/>
            </w:pPr>
            <w:r/>
            <w:r>
              <w:rPr>
                <w:rFonts w:ascii="Times New Roman" w:hAnsi="Times New Roman" w:eastAsia="Times New Roman"/>
                <w:b w:val="0"/>
                <w:i w:val="0"/>
                <w:color w:val="000000"/>
                <w:sz w:val="24"/>
              </w:rPr>
              <w:t>53,1</w:t>
            </w:r>
          </w:p>
        </w:tc>
        <w:tc>
          <w:tcPr>
            <w:tcW w:type="dxa" w:w="774"/>
          </w:tcPr>
          <w:p>
            <w:pPr>
              <w:spacing w:after="0"/>
              <w:ind w:firstLine="0"/>
              <w:jc w:val="center"/>
            </w:pPr>
            <w:r/>
            <w:r>
              <w:rPr>
                <w:rFonts w:ascii="Times New Roman" w:hAnsi="Times New Roman" w:eastAsia="Times New Roman"/>
                <w:b w:val="0"/>
                <w:i w:val="0"/>
                <w:color w:val="000000"/>
                <w:sz w:val="24"/>
              </w:rPr>
              <w:t>60,1</w:t>
            </w:r>
          </w:p>
        </w:tc>
        <w:tc>
          <w:tcPr>
            <w:tcW w:type="dxa" w:w="774"/>
          </w:tcPr>
          <w:p>
            <w:pPr>
              <w:spacing w:after="0"/>
              <w:ind w:firstLine="0"/>
              <w:jc w:val="center"/>
            </w:pPr>
            <w:r/>
            <w:r>
              <w:rPr>
                <w:rFonts w:ascii="Times New Roman" w:hAnsi="Times New Roman" w:eastAsia="Times New Roman"/>
                <w:b w:val="0"/>
                <w:i w:val="0"/>
                <w:color w:val="000000"/>
                <w:sz w:val="24"/>
              </w:rPr>
              <w:t>67,2</w:t>
            </w:r>
          </w:p>
        </w:tc>
        <w:tc>
          <w:tcPr>
            <w:tcW w:type="dxa" w:w="774"/>
          </w:tcPr>
          <w:p>
            <w:pPr>
              <w:spacing w:after="0"/>
              <w:ind w:firstLine="0"/>
              <w:jc w:val="center"/>
            </w:pPr>
            <w:r/>
            <w:r>
              <w:rPr>
                <w:rFonts w:ascii="Times New Roman" w:hAnsi="Times New Roman" w:eastAsia="Times New Roman"/>
                <w:b w:val="0"/>
                <w:i w:val="0"/>
                <w:color w:val="000000"/>
                <w:sz w:val="24"/>
              </w:rPr>
              <w:t>74,2</w:t>
            </w:r>
          </w:p>
        </w:tc>
        <w:tc>
          <w:tcPr>
            <w:tcW w:type="dxa" w:w="774"/>
          </w:tcPr>
          <w:p>
            <w:pPr>
              <w:spacing w:after="0"/>
              <w:ind w:firstLine="0"/>
              <w:jc w:val="center"/>
            </w:pPr>
            <w:r/>
            <w:r>
              <w:rPr>
                <w:rFonts w:ascii="Times New Roman" w:hAnsi="Times New Roman" w:eastAsia="Times New Roman"/>
                <w:b w:val="0"/>
                <w:i w:val="0"/>
                <w:color w:val="000000"/>
                <w:sz w:val="24"/>
              </w:rPr>
              <w:t>81,3</w:t>
            </w:r>
          </w:p>
        </w:tc>
      </w:tr>
      <w:tr>
        <w:tc>
          <w:tcPr>
            <w:tcW w:type="dxa" w:w="774"/>
          </w:tcPr>
          <w:p>
            <w:pPr>
              <w:spacing w:after="0"/>
              <w:ind w:firstLine="0"/>
              <w:jc w:val="left"/>
            </w:pPr>
            <w:r/>
            <w:r>
              <w:rPr>
                <w:rFonts w:ascii="Times New Roman" w:hAnsi="Times New Roman" w:eastAsia="Times New Roman"/>
                <w:b w:val="0"/>
                <w:i w:val="0"/>
                <w:color w:val="000000"/>
                <w:sz w:val="24"/>
              </w:rPr>
              <w:t>13</w:t>
            </w:r>
          </w:p>
        </w:tc>
        <w:tc>
          <w:tcPr>
            <w:tcW w:type="dxa" w:w="774"/>
          </w:tcPr>
          <w:p>
            <w:pPr>
              <w:spacing w:after="0"/>
              <w:ind w:firstLine="0"/>
              <w:jc w:val="center"/>
            </w:pPr>
            <w:r/>
            <w:r>
              <w:rPr>
                <w:rFonts w:ascii="Times New Roman" w:hAnsi="Times New Roman" w:eastAsia="Times New Roman"/>
                <w:b w:val="0"/>
                <w:i w:val="0"/>
                <w:color w:val="000000"/>
                <w:sz w:val="24"/>
              </w:rPr>
              <w:t>-1,5</w:t>
            </w:r>
          </w:p>
        </w:tc>
        <w:tc>
          <w:tcPr>
            <w:tcW w:type="dxa" w:w="774"/>
          </w:tcPr>
          <w:p>
            <w:pPr>
              <w:spacing w:after="0"/>
              <w:ind w:firstLine="0"/>
              <w:jc w:val="center"/>
            </w:pPr>
            <w:r/>
            <w:r>
              <w:rPr>
                <w:rFonts w:ascii="Times New Roman" w:hAnsi="Times New Roman" w:eastAsia="Times New Roman"/>
                <w:b w:val="0"/>
                <w:i w:val="0"/>
                <w:color w:val="000000"/>
                <w:sz w:val="24"/>
              </w:rPr>
              <w:t>-1,7</w:t>
            </w:r>
          </w:p>
        </w:tc>
        <w:tc>
          <w:tcPr>
            <w:tcW w:type="dxa" w:w="774"/>
          </w:tcPr>
          <w:p>
            <w:pPr>
              <w:spacing w:after="0"/>
              <w:ind w:firstLine="0"/>
              <w:jc w:val="center"/>
            </w:pPr>
            <w:r/>
            <w:r>
              <w:rPr>
                <w:rFonts w:ascii="Times New Roman" w:hAnsi="Times New Roman" w:eastAsia="Times New Roman"/>
                <w:b w:val="0"/>
                <w:i w:val="0"/>
                <w:color w:val="000000"/>
                <w:sz w:val="24"/>
              </w:rPr>
              <w:t>-2</w:t>
            </w:r>
          </w:p>
        </w:tc>
        <w:tc>
          <w:tcPr>
            <w:tcW w:type="dxa" w:w="774"/>
          </w:tcPr>
          <w:p>
            <w:pPr>
              <w:spacing w:after="0"/>
              <w:ind w:firstLine="0"/>
              <w:jc w:val="center"/>
            </w:pPr>
            <w:r/>
            <w:r>
              <w:rPr>
                <w:rFonts w:ascii="Times New Roman" w:hAnsi="Times New Roman" w:eastAsia="Times New Roman"/>
                <w:b w:val="0"/>
                <w:i w:val="0"/>
                <w:color w:val="000000"/>
                <w:sz w:val="24"/>
              </w:rPr>
              <w:t>-2,3</w:t>
            </w:r>
          </w:p>
        </w:tc>
        <w:tc>
          <w:tcPr>
            <w:tcW w:type="dxa" w:w="774"/>
          </w:tcPr>
          <w:p>
            <w:pPr>
              <w:spacing w:after="0"/>
              <w:ind w:firstLine="0"/>
              <w:jc w:val="center"/>
            </w:pPr>
            <w:r/>
            <w:r>
              <w:rPr>
                <w:rFonts w:ascii="Times New Roman" w:hAnsi="Times New Roman" w:eastAsia="Times New Roman"/>
                <w:b w:val="0"/>
                <w:i w:val="0"/>
                <w:color w:val="000000"/>
                <w:sz w:val="24"/>
              </w:rPr>
              <w:t>-2,9</w:t>
            </w:r>
          </w:p>
        </w:tc>
        <w:tc>
          <w:tcPr>
            <w:tcW w:type="dxa" w:w="774"/>
          </w:tcPr>
          <w:p>
            <w:pPr>
              <w:spacing w:after="0"/>
              <w:ind w:firstLine="0"/>
              <w:jc w:val="center"/>
            </w:pPr>
            <w:r/>
            <w:r>
              <w:rPr>
                <w:rFonts w:ascii="Times New Roman" w:hAnsi="Times New Roman" w:eastAsia="Times New Roman"/>
                <w:b w:val="0"/>
                <w:i w:val="0"/>
                <w:color w:val="000000"/>
                <w:sz w:val="24"/>
              </w:rPr>
              <w:t>-3,6</w:t>
            </w:r>
          </w:p>
        </w:tc>
        <w:tc>
          <w:tcPr>
            <w:tcW w:type="dxa" w:w="774"/>
          </w:tcPr>
          <w:p>
            <w:pPr>
              <w:spacing w:after="0"/>
              <w:ind w:firstLine="0"/>
              <w:jc w:val="center"/>
            </w:pPr>
            <w:r/>
            <w:r>
              <w:rPr>
                <w:rFonts w:ascii="Times New Roman" w:hAnsi="Times New Roman" w:eastAsia="Times New Roman"/>
                <w:b w:val="0"/>
                <w:i w:val="0"/>
                <w:color w:val="000000"/>
                <w:sz w:val="24"/>
              </w:rPr>
              <w:t>-4,6</w:t>
            </w:r>
          </w:p>
        </w:tc>
        <w:tc>
          <w:tcPr>
            <w:tcW w:type="dxa" w:w="774"/>
          </w:tcPr>
          <w:p>
            <w:pPr>
              <w:spacing w:after="0"/>
              <w:ind w:firstLine="0"/>
              <w:jc w:val="center"/>
            </w:pPr>
            <w:r/>
            <w:r>
              <w:rPr>
                <w:rFonts w:ascii="Times New Roman" w:hAnsi="Times New Roman" w:eastAsia="Times New Roman"/>
                <w:b w:val="0"/>
                <w:i w:val="0"/>
                <w:color w:val="000000"/>
                <w:sz w:val="24"/>
              </w:rPr>
              <w:t>-5,6</w:t>
            </w:r>
          </w:p>
        </w:tc>
        <w:tc>
          <w:tcPr>
            <w:tcW w:type="dxa" w:w="774"/>
          </w:tcPr>
          <w:p>
            <w:pPr>
              <w:spacing w:after="0"/>
              <w:ind w:firstLine="0"/>
              <w:jc w:val="center"/>
            </w:pPr>
            <w:r/>
            <w:r>
              <w:rPr>
                <w:rFonts w:ascii="Times New Roman" w:hAnsi="Times New Roman" w:eastAsia="Times New Roman"/>
                <w:b w:val="0"/>
                <w:i w:val="0"/>
                <w:color w:val="000000"/>
                <w:sz w:val="24"/>
              </w:rPr>
              <w:t>-6,8</w:t>
            </w:r>
          </w:p>
        </w:tc>
        <w:tc>
          <w:tcPr>
            <w:tcW w:type="dxa" w:w="774"/>
          </w:tcPr>
          <w:p>
            <w:pPr>
              <w:spacing w:after="0"/>
              <w:ind w:firstLine="0"/>
              <w:jc w:val="center"/>
            </w:pPr>
            <w:r/>
            <w:r>
              <w:rPr>
                <w:rFonts w:ascii="Times New Roman" w:hAnsi="Times New Roman" w:eastAsia="Times New Roman"/>
                <w:b w:val="0"/>
                <w:i w:val="0"/>
                <w:color w:val="000000"/>
                <w:sz w:val="24"/>
              </w:rPr>
              <w:t>-8,2</w:t>
            </w:r>
          </w:p>
        </w:tc>
        <w:tc>
          <w:tcPr>
            <w:tcW w:type="dxa" w:w="774"/>
          </w:tcPr>
          <w:p>
            <w:pPr>
              <w:spacing w:after="0"/>
              <w:ind w:firstLine="0"/>
              <w:jc w:val="center"/>
            </w:pPr>
            <w:r/>
            <w:r>
              <w:rPr>
                <w:rFonts w:ascii="Times New Roman" w:hAnsi="Times New Roman" w:eastAsia="Times New Roman"/>
                <w:b w:val="0"/>
                <w:i w:val="0"/>
                <w:color w:val="000000"/>
                <w:sz w:val="24"/>
              </w:rPr>
              <w:t>-9,7</w:t>
            </w:r>
          </w:p>
        </w:tc>
        <w:tc>
          <w:tcPr>
            <w:tcW w:type="dxa" w:w="774"/>
          </w:tcPr>
          <w:p>
            <w:pPr>
              <w:spacing w:after="0"/>
              <w:ind w:firstLine="0"/>
              <w:jc w:val="center"/>
            </w:pPr>
            <w:r/>
            <w:r>
              <w:rPr>
                <w:rFonts w:ascii="Times New Roman" w:hAnsi="Times New Roman" w:eastAsia="Times New Roman"/>
                <w:b w:val="0"/>
                <w:i w:val="0"/>
                <w:color w:val="000000"/>
                <w:sz w:val="24"/>
              </w:rPr>
              <w:t>-11,3</w:t>
            </w:r>
          </w:p>
        </w:tc>
      </w:tr>
      <w:tr>
        <w:tc>
          <w:tcPr>
            <w:tcW w:type="dxa" w:w="774"/>
          </w:tcPr>
          <w:p>
            <w:pPr>
              <w:spacing w:after="0"/>
              <w:ind w:firstLine="0"/>
              <w:jc w:val="left"/>
            </w:pPr>
            <w:r/>
            <w:r>
              <w:rPr>
                <w:rFonts w:ascii="Times New Roman" w:hAnsi="Times New Roman" w:eastAsia="Times New Roman"/>
                <w:b w:val="0"/>
                <w:i w:val="0"/>
                <w:color w:val="000000"/>
                <w:sz w:val="24"/>
              </w:rPr>
              <w:t>14</w:t>
            </w:r>
          </w:p>
        </w:tc>
        <w:tc>
          <w:tcPr>
            <w:tcW w:type="dxa" w:w="774"/>
          </w:tcPr>
          <w:p>
            <w:pPr>
              <w:spacing w:after="0"/>
              <w:ind w:firstLine="0"/>
              <w:jc w:val="center"/>
            </w:pPr>
            <w:r/>
            <w:r>
              <w:rPr>
                <w:rFonts w:ascii="Times New Roman" w:hAnsi="Times New Roman" w:eastAsia="Times New Roman"/>
                <w:b w:val="0"/>
                <w:i w:val="0"/>
                <w:color w:val="000000"/>
                <w:sz w:val="24"/>
              </w:rPr>
              <w:t>-13,2</w:t>
            </w:r>
          </w:p>
        </w:tc>
        <w:tc>
          <w:tcPr>
            <w:tcW w:type="dxa" w:w="774"/>
          </w:tcPr>
          <w:p>
            <w:pPr>
              <w:spacing w:after="0"/>
              <w:ind w:firstLine="0"/>
              <w:jc w:val="center"/>
            </w:pPr>
            <w:r/>
            <w:r>
              <w:rPr>
                <w:rFonts w:ascii="Times New Roman" w:hAnsi="Times New Roman" w:eastAsia="Times New Roman"/>
                <w:b w:val="0"/>
                <w:i w:val="0"/>
                <w:color w:val="000000"/>
                <w:sz w:val="24"/>
              </w:rPr>
              <w:t>-19,2</w:t>
            </w:r>
          </w:p>
        </w:tc>
        <w:tc>
          <w:tcPr>
            <w:tcW w:type="dxa" w:w="774"/>
          </w:tcPr>
          <w:p>
            <w:pPr>
              <w:spacing w:after="0"/>
              <w:ind w:firstLine="0"/>
              <w:jc w:val="center"/>
            </w:pPr>
            <w:r/>
            <w:r>
              <w:rPr>
                <w:rFonts w:ascii="Times New Roman" w:hAnsi="Times New Roman" w:eastAsia="Times New Roman"/>
                <w:b w:val="0"/>
                <w:i w:val="0"/>
                <w:color w:val="000000"/>
                <w:sz w:val="24"/>
              </w:rPr>
              <w:t>-25,3</w:t>
            </w:r>
          </w:p>
        </w:tc>
        <w:tc>
          <w:tcPr>
            <w:tcW w:type="dxa" w:w="774"/>
          </w:tcPr>
          <w:p>
            <w:pPr>
              <w:spacing w:after="0"/>
              <w:ind w:firstLine="0"/>
              <w:jc w:val="center"/>
            </w:pPr>
            <w:r/>
            <w:r>
              <w:rPr>
                <w:rFonts w:ascii="Times New Roman" w:hAnsi="Times New Roman" w:eastAsia="Times New Roman"/>
                <w:b w:val="0"/>
                <w:i w:val="0"/>
                <w:color w:val="000000"/>
                <w:sz w:val="24"/>
              </w:rPr>
              <w:t>-31,7</w:t>
            </w:r>
          </w:p>
        </w:tc>
        <w:tc>
          <w:tcPr>
            <w:tcW w:type="dxa" w:w="774"/>
          </w:tcPr>
          <w:p>
            <w:pPr>
              <w:spacing w:after="0"/>
              <w:ind w:firstLine="0"/>
              <w:jc w:val="center"/>
            </w:pPr>
            <w:r/>
            <w:r>
              <w:rPr>
                <w:rFonts w:ascii="Times New Roman" w:hAnsi="Times New Roman" w:eastAsia="Times New Roman"/>
                <w:b w:val="0"/>
                <w:i w:val="0"/>
                <w:color w:val="000000"/>
                <w:sz w:val="24"/>
              </w:rPr>
              <w:t>-38,2</w:t>
            </w:r>
          </w:p>
        </w:tc>
        <w:tc>
          <w:tcPr>
            <w:tcW w:type="dxa" w:w="774"/>
          </w:tcPr>
          <w:p>
            <w:pPr>
              <w:spacing w:after="0"/>
              <w:ind w:firstLine="0"/>
              <w:jc w:val="center"/>
            </w:pPr>
            <w:r/>
            <w:r>
              <w:rPr>
                <w:rFonts w:ascii="Times New Roman" w:hAnsi="Times New Roman" w:eastAsia="Times New Roman"/>
                <w:b w:val="0"/>
                <w:i w:val="0"/>
                <w:color w:val="000000"/>
                <w:sz w:val="24"/>
              </w:rPr>
              <w:t>-45,2</w:t>
            </w:r>
          </w:p>
        </w:tc>
        <w:tc>
          <w:tcPr>
            <w:tcW w:type="dxa" w:w="774"/>
          </w:tcPr>
          <w:p>
            <w:pPr>
              <w:spacing w:after="0"/>
              <w:ind w:firstLine="0"/>
              <w:jc w:val="center"/>
            </w:pPr>
            <w:r/>
            <w:r>
              <w:rPr>
                <w:rFonts w:ascii="Times New Roman" w:hAnsi="Times New Roman" w:eastAsia="Times New Roman"/>
                <w:b w:val="0"/>
                <w:i w:val="0"/>
                <w:color w:val="000000"/>
                <w:sz w:val="24"/>
              </w:rPr>
              <w:t>-52,3</w:t>
            </w:r>
          </w:p>
        </w:tc>
        <w:tc>
          <w:tcPr>
            <w:tcW w:type="dxa" w:w="774"/>
          </w:tcPr>
          <w:p>
            <w:pPr>
              <w:spacing w:after="0"/>
              <w:ind w:firstLine="0"/>
              <w:jc w:val="center"/>
            </w:pPr>
            <w:r/>
            <w:r>
              <w:rPr>
                <w:rFonts w:ascii="Times New Roman" w:hAnsi="Times New Roman" w:eastAsia="Times New Roman"/>
                <w:b w:val="0"/>
                <w:i w:val="0"/>
                <w:color w:val="000000"/>
                <w:sz w:val="24"/>
              </w:rPr>
              <w:t>-59,7</w:t>
            </w:r>
          </w:p>
        </w:tc>
        <w:tc>
          <w:tcPr>
            <w:tcW w:type="dxa" w:w="774"/>
          </w:tcPr>
          <w:p>
            <w:pPr>
              <w:spacing w:after="0"/>
              <w:ind w:firstLine="0"/>
              <w:jc w:val="center"/>
            </w:pPr>
            <w:r/>
            <w:r>
              <w:rPr>
                <w:rFonts w:ascii="Times New Roman" w:hAnsi="Times New Roman" w:eastAsia="Times New Roman"/>
                <w:b w:val="0"/>
                <w:i w:val="0"/>
                <w:color w:val="000000"/>
                <w:sz w:val="24"/>
              </w:rPr>
              <w:t>-67,4</w:t>
            </w:r>
          </w:p>
        </w:tc>
        <w:tc>
          <w:tcPr>
            <w:tcW w:type="dxa" w:w="774"/>
          </w:tcPr>
          <w:p>
            <w:pPr>
              <w:spacing w:after="0"/>
              <w:ind w:firstLine="0"/>
              <w:jc w:val="center"/>
            </w:pPr>
            <w:r/>
            <w:r>
              <w:rPr>
                <w:rFonts w:ascii="Times New Roman" w:hAnsi="Times New Roman" w:eastAsia="Times New Roman"/>
                <w:b w:val="0"/>
                <w:i w:val="0"/>
                <w:color w:val="000000"/>
                <w:sz w:val="24"/>
              </w:rPr>
              <w:t>-75,3</w:t>
            </w:r>
          </w:p>
        </w:tc>
        <w:tc>
          <w:tcPr>
            <w:tcW w:type="dxa" w:w="774"/>
          </w:tcPr>
          <w:p>
            <w:pPr>
              <w:spacing w:after="0"/>
              <w:ind w:firstLine="0"/>
              <w:jc w:val="center"/>
            </w:pPr>
            <w:r/>
            <w:r>
              <w:rPr>
                <w:rFonts w:ascii="Times New Roman" w:hAnsi="Times New Roman" w:eastAsia="Times New Roman"/>
                <w:b w:val="0"/>
                <w:i w:val="0"/>
                <w:color w:val="000000"/>
                <w:sz w:val="24"/>
              </w:rPr>
              <w:t>-83,3</w:t>
            </w:r>
          </w:p>
        </w:tc>
        <w:tc>
          <w:tcPr>
            <w:tcW w:type="dxa" w:w="774"/>
          </w:tcPr>
          <w:p>
            <w:pPr>
              <w:spacing w:after="0"/>
              <w:ind w:firstLine="0"/>
              <w:jc w:val="center"/>
            </w:pPr>
            <w:r/>
            <w:r>
              <w:rPr>
                <w:rFonts w:ascii="Times New Roman" w:hAnsi="Times New Roman" w:eastAsia="Times New Roman"/>
                <w:b w:val="0"/>
                <w:i w:val="0"/>
                <w:color w:val="000000"/>
                <w:sz w:val="24"/>
              </w:rPr>
              <w:t>-91,6</w:t>
            </w:r>
          </w:p>
        </w:tc>
      </w:tr>
      <w:tr>
        <w:tc>
          <w:tcPr>
            <w:tcW w:type="dxa" w:w="774"/>
          </w:tcPr>
          <w:p>
            <w:pPr>
              <w:spacing w:after="0"/>
              <w:ind w:firstLine="0"/>
              <w:jc w:val="left"/>
            </w:pPr>
            <w:r/>
            <w:r>
              <w:rPr>
                <w:rFonts w:ascii="Times New Roman" w:hAnsi="Times New Roman" w:eastAsia="Times New Roman"/>
                <w:b w:val="0"/>
                <w:i w:val="0"/>
                <w:color w:val="000000"/>
                <w:sz w:val="24"/>
              </w:rPr>
              <w:t>15</w:t>
            </w:r>
          </w:p>
        </w:tc>
        <w:tc>
          <w:tcPr>
            <w:tcW w:type="dxa" w:w="774"/>
          </w:tcPr>
          <w:p>
            <w:pPr>
              <w:spacing w:after="0"/>
              <w:ind w:firstLine="0"/>
              <w:jc w:val="center"/>
            </w:pPr>
            <w:r/>
            <w:r>
              <w:rPr>
                <w:rFonts w:ascii="Times New Roman" w:hAnsi="Times New Roman" w:eastAsia="Times New Roman"/>
                <w:b w:val="0"/>
                <w:i w:val="0"/>
                <w:color w:val="000000"/>
                <w:sz w:val="24"/>
              </w:rPr>
              <w:t>-16</w:t>
            </w:r>
          </w:p>
        </w:tc>
        <w:tc>
          <w:tcPr>
            <w:tcW w:type="dxa" w:w="774"/>
          </w:tcPr>
          <w:p>
            <w:pPr>
              <w:spacing w:after="0"/>
              <w:ind w:firstLine="0"/>
              <w:jc w:val="center"/>
            </w:pPr>
            <w:r/>
            <w:r>
              <w:rPr>
                <w:rFonts w:ascii="Times New Roman" w:hAnsi="Times New Roman" w:eastAsia="Times New Roman"/>
                <w:b w:val="0"/>
                <w:i w:val="0"/>
                <w:color w:val="000000"/>
                <w:sz w:val="24"/>
              </w:rPr>
              <w:t>-23,5</w:t>
            </w:r>
          </w:p>
        </w:tc>
        <w:tc>
          <w:tcPr>
            <w:tcW w:type="dxa" w:w="774"/>
          </w:tcPr>
          <w:p>
            <w:pPr>
              <w:spacing w:after="0"/>
              <w:ind w:firstLine="0"/>
              <w:jc w:val="center"/>
            </w:pPr>
            <w:r/>
            <w:r>
              <w:rPr>
                <w:rFonts w:ascii="Times New Roman" w:hAnsi="Times New Roman" w:eastAsia="Times New Roman"/>
                <w:b w:val="0"/>
                <w:i w:val="0"/>
                <w:color w:val="000000"/>
                <w:sz w:val="24"/>
              </w:rPr>
              <w:t>-31,1</w:t>
            </w:r>
          </w:p>
        </w:tc>
        <w:tc>
          <w:tcPr>
            <w:tcW w:type="dxa" w:w="774"/>
          </w:tcPr>
          <w:p>
            <w:pPr>
              <w:spacing w:after="0"/>
              <w:ind w:firstLine="0"/>
              <w:jc w:val="center"/>
            </w:pPr>
            <w:r/>
            <w:r>
              <w:rPr>
                <w:rFonts w:ascii="Times New Roman" w:hAnsi="Times New Roman" w:eastAsia="Times New Roman"/>
                <w:b w:val="0"/>
                <w:i w:val="0"/>
                <w:color w:val="000000"/>
                <w:sz w:val="24"/>
              </w:rPr>
              <w:t>-38,8</w:t>
            </w:r>
          </w:p>
        </w:tc>
        <w:tc>
          <w:tcPr>
            <w:tcW w:type="dxa" w:w="774"/>
          </w:tcPr>
          <w:p>
            <w:pPr>
              <w:spacing w:after="0"/>
              <w:ind w:firstLine="0"/>
              <w:jc w:val="center"/>
            </w:pPr>
            <w:r/>
            <w:r>
              <w:rPr>
                <w:rFonts w:ascii="Times New Roman" w:hAnsi="Times New Roman" w:eastAsia="Times New Roman"/>
                <w:b w:val="0"/>
                <w:i w:val="0"/>
                <w:color w:val="000000"/>
                <w:sz w:val="24"/>
              </w:rPr>
              <w:t>-46,5</w:t>
            </w:r>
          </w:p>
        </w:tc>
        <w:tc>
          <w:tcPr>
            <w:tcW w:type="dxa" w:w="774"/>
          </w:tcPr>
          <w:p>
            <w:pPr>
              <w:spacing w:after="0"/>
              <w:ind w:firstLine="0"/>
              <w:jc w:val="center"/>
            </w:pPr>
            <w:r/>
            <w:r>
              <w:rPr>
                <w:rFonts w:ascii="Times New Roman" w:hAnsi="Times New Roman" w:eastAsia="Times New Roman"/>
                <w:b w:val="0"/>
                <w:i w:val="0"/>
                <w:color w:val="000000"/>
                <w:sz w:val="24"/>
              </w:rPr>
              <w:t>-54,4</w:t>
            </w:r>
          </w:p>
        </w:tc>
        <w:tc>
          <w:tcPr>
            <w:tcW w:type="dxa" w:w="774"/>
          </w:tcPr>
          <w:p>
            <w:pPr>
              <w:spacing w:after="0"/>
              <w:ind w:firstLine="0"/>
              <w:jc w:val="center"/>
            </w:pPr>
            <w:r/>
            <w:r>
              <w:rPr>
                <w:rFonts w:ascii="Times New Roman" w:hAnsi="Times New Roman" w:eastAsia="Times New Roman"/>
                <w:b w:val="0"/>
                <w:i w:val="0"/>
                <w:color w:val="000000"/>
                <w:sz w:val="24"/>
              </w:rPr>
              <w:t>-62,3</w:t>
            </w:r>
          </w:p>
        </w:tc>
        <w:tc>
          <w:tcPr>
            <w:tcW w:type="dxa" w:w="774"/>
          </w:tcPr>
          <w:p>
            <w:pPr>
              <w:spacing w:after="0"/>
              <w:ind w:firstLine="0"/>
              <w:jc w:val="center"/>
            </w:pPr>
            <w:r/>
            <w:r>
              <w:rPr>
                <w:rFonts w:ascii="Times New Roman" w:hAnsi="Times New Roman" w:eastAsia="Times New Roman"/>
                <w:b w:val="0"/>
                <w:i w:val="0"/>
                <w:color w:val="000000"/>
                <w:sz w:val="24"/>
              </w:rPr>
              <w:t>-70,2</w:t>
            </w:r>
          </w:p>
        </w:tc>
        <w:tc>
          <w:tcPr>
            <w:tcW w:type="dxa" w:w="774"/>
          </w:tcPr>
          <w:p>
            <w:pPr>
              <w:spacing w:after="0"/>
              <w:ind w:firstLine="0"/>
              <w:jc w:val="center"/>
            </w:pPr>
            <w:r/>
            <w:r>
              <w:rPr>
                <w:rFonts w:ascii="Times New Roman" w:hAnsi="Times New Roman" w:eastAsia="Times New Roman"/>
                <w:b w:val="0"/>
                <w:i w:val="0"/>
                <w:color w:val="000000"/>
                <w:sz w:val="24"/>
              </w:rPr>
              <w:t>-78,2</w:t>
            </w:r>
          </w:p>
        </w:tc>
        <w:tc>
          <w:tcPr>
            <w:tcW w:type="dxa" w:w="774"/>
          </w:tcPr>
          <w:p>
            <w:pPr>
              <w:spacing w:after="0"/>
              <w:ind w:firstLine="0"/>
              <w:jc w:val="center"/>
            </w:pPr>
            <w:r/>
            <w:r>
              <w:rPr>
                <w:rFonts w:ascii="Times New Roman" w:hAnsi="Times New Roman" w:eastAsia="Times New Roman"/>
                <w:b w:val="0"/>
                <w:i w:val="0"/>
                <w:color w:val="000000"/>
                <w:sz w:val="24"/>
              </w:rPr>
              <w:t>-86,3</w:t>
            </w:r>
          </w:p>
        </w:tc>
        <w:tc>
          <w:tcPr>
            <w:tcW w:type="dxa" w:w="774"/>
          </w:tcPr>
          <w:p>
            <w:pPr>
              <w:spacing w:after="0"/>
              <w:ind w:firstLine="0"/>
              <w:jc w:val="center"/>
            </w:pPr>
            <w:r/>
            <w:r>
              <w:rPr>
                <w:rFonts w:ascii="Times New Roman" w:hAnsi="Times New Roman" w:eastAsia="Times New Roman"/>
                <w:b w:val="0"/>
                <w:i w:val="0"/>
                <w:color w:val="000000"/>
                <w:sz w:val="24"/>
              </w:rPr>
              <w:t>-94,5</w:t>
            </w:r>
          </w:p>
        </w:tc>
        <w:tc>
          <w:tcPr>
            <w:tcW w:type="dxa" w:w="774"/>
          </w:tcPr>
          <w:p>
            <w:pPr>
              <w:spacing w:after="0"/>
              <w:ind w:firstLine="0"/>
              <w:jc w:val="center"/>
            </w:pPr>
            <w:r/>
            <w:r>
              <w:rPr>
                <w:rFonts w:ascii="Times New Roman" w:hAnsi="Times New Roman" w:eastAsia="Times New Roman"/>
                <w:b w:val="0"/>
                <w:i w:val="0"/>
                <w:color w:val="000000"/>
                <w:sz w:val="24"/>
              </w:rPr>
              <w:t>-102,8</w:t>
            </w:r>
          </w:p>
        </w:tc>
      </w:tr>
    </w:tbl>
    <w:p>
      <w:pPr>
        <w:keepNext w:val="0"/>
        <w:spacing w:before="0" w:after="0" w:line="240" w:lineRule="auto"/>
        <w:jc w:val="both"/>
      </w:pPr>
    </w:p>
    <w:p>
      <w:pPr>
        <w:keepNext/>
        <w:spacing w:before="120" w:after="60" w:line="240" w:lineRule="auto"/>
        <w:jc w:val="left"/>
      </w:pPr>
      <w:r>
        <w:rPr>
          <w:rFonts w:ascii="Times New Roman" w:hAnsi="Times New Roman" w:eastAsia="Times New Roman"/>
          <w:b w:val="0"/>
          <w:i w:val="0"/>
          <w:color w:val="000000"/>
          <w:sz w:val="24"/>
        </w:rPr>
        <w:t>Таблица 15 – Отклонения стенки от вертикали резервуара после опорожнения, мм</w:t>
      </w:r>
    </w:p>
    <w:tbl>
      <w:tblPr>
        <w:tblStyle w:val="afa"/>
        <w:tblW w:type="auto" w:w="0"/>
        <w:jc w:val="center"/>
        <w:tblLook w:firstColumn="1" w:firstRow="1" w:lastColumn="0" w:lastRow="0" w:noHBand="0" w:noVBand="1" w:val="04A0"/>
      </w:tblPr>
      <w:tblGrid>
        <w:gridCol w:w="774"/>
        <w:gridCol w:w="774"/>
        <w:gridCol w:w="774"/>
        <w:gridCol w:w="774"/>
        <w:gridCol w:w="774"/>
        <w:gridCol w:w="774"/>
        <w:gridCol w:w="774"/>
        <w:gridCol w:w="774"/>
        <w:gridCol w:w="774"/>
        <w:gridCol w:w="774"/>
        <w:gridCol w:w="774"/>
        <w:gridCol w:w="774"/>
        <w:gridCol w:w="774"/>
      </w:tblGrid>
      <w:tr>
        <w:trPr>
          <w:tblHeader w:val="true"/>
        </w:trPr>
        <w:tc>
          <w:tcPr>
            <w:tcW w:type="dxa" w:w="774"/>
          </w:tcPr>
          <w:p>
            <w:pPr>
              <w:spacing w:after="0"/>
              <w:ind w:firstLine="0"/>
              <w:jc w:val="center"/>
            </w:pPr>
            <w:r/>
            <w:r>
              <w:rPr>
                <w:rFonts w:ascii="Times New Roman" w:hAnsi="Times New Roman" w:eastAsia="Times New Roman"/>
                <w:b/>
                <w:i w:val="0"/>
                <w:color w:val="000000"/>
                <w:sz w:val="24"/>
              </w:rPr>
              <w:t>Точка</w:t>
            </w:r>
          </w:p>
        </w:tc>
        <w:tc>
          <w:tcPr>
            <w:tcW w:type="dxa" w:w="774"/>
          </w:tcPr>
          <w:p>
            <w:pPr>
              <w:spacing w:after="0"/>
              <w:ind w:firstLine="0"/>
              <w:jc w:val="center"/>
            </w:pPr>
            <w:r/>
            <w:r>
              <w:rPr>
                <w:rFonts w:ascii="Times New Roman" w:hAnsi="Times New Roman" w:eastAsia="Times New Roman"/>
                <w:b/>
                <w:i w:val="0"/>
                <w:color w:val="000000"/>
                <w:sz w:val="24"/>
              </w:rPr>
              <w:t>I</w:t>
            </w:r>
          </w:p>
        </w:tc>
        <w:tc>
          <w:tcPr>
            <w:tcW w:type="dxa" w:w="774"/>
          </w:tcPr>
          <w:p>
            <w:pPr>
              <w:spacing w:after="0"/>
              <w:ind w:firstLine="0"/>
              <w:jc w:val="center"/>
            </w:pPr>
            <w:r/>
            <w:r>
              <w:rPr>
                <w:rFonts w:ascii="Times New Roman" w:hAnsi="Times New Roman" w:eastAsia="Times New Roman"/>
                <w:b/>
                <w:i w:val="0"/>
                <w:color w:val="000000"/>
                <w:sz w:val="24"/>
              </w:rPr>
              <w:t>II</w:t>
            </w:r>
          </w:p>
        </w:tc>
        <w:tc>
          <w:tcPr>
            <w:tcW w:type="dxa" w:w="774"/>
          </w:tcPr>
          <w:p>
            <w:pPr>
              <w:spacing w:after="0"/>
              <w:ind w:firstLine="0"/>
              <w:jc w:val="center"/>
            </w:pPr>
            <w:r/>
            <w:r>
              <w:rPr>
                <w:rFonts w:ascii="Times New Roman" w:hAnsi="Times New Roman" w:eastAsia="Times New Roman"/>
                <w:b/>
                <w:i w:val="0"/>
                <w:color w:val="000000"/>
                <w:sz w:val="24"/>
              </w:rPr>
              <w:t>III</w:t>
            </w:r>
          </w:p>
        </w:tc>
        <w:tc>
          <w:tcPr>
            <w:tcW w:type="dxa" w:w="774"/>
          </w:tcPr>
          <w:p>
            <w:pPr>
              <w:spacing w:after="0"/>
              <w:ind w:firstLine="0"/>
              <w:jc w:val="center"/>
            </w:pPr>
            <w:r/>
            <w:r>
              <w:rPr>
                <w:rFonts w:ascii="Times New Roman" w:hAnsi="Times New Roman" w:eastAsia="Times New Roman"/>
                <w:b/>
                <w:i w:val="0"/>
                <w:color w:val="000000"/>
                <w:sz w:val="24"/>
              </w:rPr>
              <w:t>IV</w:t>
            </w:r>
          </w:p>
        </w:tc>
        <w:tc>
          <w:tcPr>
            <w:tcW w:type="dxa" w:w="774"/>
          </w:tcPr>
          <w:p>
            <w:pPr>
              <w:spacing w:after="0"/>
              <w:ind w:firstLine="0"/>
              <w:jc w:val="center"/>
            </w:pPr>
            <w:r/>
            <w:r>
              <w:rPr>
                <w:rFonts w:ascii="Times New Roman" w:hAnsi="Times New Roman" w:eastAsia="Times New Roman"/>
                <w:b/>
                <w:i w:val="0"/>
                <w:color w:val="000000"/>
                <w:sz w:val="24"/>
              </w:rPr>
              <w:t>V</w:t>
            </w:r>
          </w:p>
        </w:tc>
        <w:tc>
          <w:tcPr>
            <w:tcW w:type="dxa" w:w="774"/>
          </w:tcPr>
          <w:p>
            <w:pPr>
              <w:spacing w:after="0"/>
              <w:ind w:firstLine="0"/>
              <w:jc w:val="center"/>
            </w:pPr>
            <w:r/>
            <w:r>
              <w:rPr>
                <w:rFonts w:ascii="Times New Roman" w:hAnsi="Times New Roman" w:eastAsia="Times New Roman"/>
                <w:b/>
                <w:i w:val="0"/>
                <w:color w:val="000000"/>
                <w:sz w:val="24"/>
              </w:rPr>
              <w:t>VI</w:t>
            </w:r>
          </w:p>
        </w:tc>
        <w:tc>
          <w:tcPr>
            <w:tcW w:type="dxa" w:w="774"/>
          </w:tcPr>
          <w:p>
            <w:pPr>
              <w:spacing w:after="0"/>
              <w:ind w:firstLine="0"/>
              <w:jc w:val="center"/>
            </w:pPr>
            <w:r/>
            <w:r>
              <w:rPr>
                <w:rFonts w:ascii="Times New Roman" w:hAnsi="Times New Roman" w:eastAsia="Times New Roman"/>
                <w:b/>
                <w:i w:val="0"/>
                <w:color w:val="000000"/>
                <w:sz w:val="24"/>
              </w:rPr>
              <w:t>VII</w:t>
            </w:r>
          </w:p>
        </w:tc>
        <w:tc>
          <w:tcPr>
            <w:tcW w:type="dxa" w:w="774"/>
          </w:tcPr>
          <w:p>
            <w:pPr>
              <w:spacing w:after="0"/>
              <w:ind w:firstLine="0"/>
              <w:jc w:val="center"/>
            </w:pPr>
            <w:r/>
            <w:r>
              <w:rPr>
                <w:rFonts w:ascii="Times New Roman" w:hAnsi="Times New Roman" w:eastAsia="Times New Roman"/>
                <w:b/>
                <w:i w:val="0"/>
                <w:color w:val="000000"/>
                <w:sz w:val="24"/>
              </w:rPr>
              <w:t>VIII</w:t>
            </w:r>
          </w:p>
        </w:tc>
        <w:tc>
          <w:tcPr>
            <w:tcW w:type="dxa" w:w="774"/>
          </w:tcPr>
          <w:p>
            <w:pPr>
              <w:spacing w:after="0"/>
              <w:ind w:firstLine="0"/>
              <w:jc w:val="center"/>
            </w:pPr>
            <w:r/>
            <w:r>
              <w:rPr>
                <w:rFonts w:ascii="Times New Roman" w:hAnsi="Times New Roman" w:eastAsia="Times New Roman"/>
                <w:b/>
                <w:i w:val="0"/>
                <w:color w:val="000000"/>
                <w:sz w:val="24"/>
              </w:rPr>
              <w:t>IX</w:t>
            </w:r>
          </w:p>
        </w:tc>
        <w:tc>
          <w:tcPr>
            <w:tcW w:type="dxa" w:w="774"/>
          </w:tcPr>
          <w:p>
            <w:pPr>
              <w:spacing w:after="0"/>
              <w:ind w:firstLine="0"/>
              <w:jc w:val="center"/>
            </w:pPr>
            <w:r/>
            <w:r>
              <w:rPr>
                <w:rFonts w:ascii="Times New Roman" w:hAnsi="Times New Roman" w:eastAsia="Times New Roman"/>
                <w:b/>
                <w:i w:val="0"/>
                <w:color w:val="000000"/>
                <w:sz w:val="24"/>
              </w:rPr>
              <w:t>X</w:t>
            </w:r>
          </w:p>
        </w:tc>
        <w:tc>
          <w:tcPr>
            <w:tcW w:type="dxa" w:w="774"/>
          </w:tcPr>
          <w:p>
            <w:pPr>
              <w:spacing w:after="0"/>
              <w:ind w:firstLine="0"/>
              <w:jc w:val="center"/>
            </w:pPr>
            <w:r/>
            <w:r>
              <w:rPr>
                <w:rFonts w:ascii="Times New Roman" w:hAnsi="Times New Roman" w:eastAsia="Times New Roman"/>
                <w:b/>
                <w:i w:val="0"/>
                <w:color w:val="000000"/>
                <w:sz w:val="24"/>
              </w:rPr>
              <w:t>XI</w:t>
            </w:r>
          </w:p>
        </w:tc>
        <w:tc>
          <w:tcPr>
            <w:tcW w:type="dxa" w:w="774"/>
          </w:tcPr>
          <w:p>
            <w:pPr>
              <w:spacing w:after="0"/>
              <w:ind w:firstLine="0"/>
              <w:jc w:val="center"/>
            </w:pPr>
            <w:r/>
            <w:r>
              <w:rPr>
                <w:rFonts w:ascii="Times New Roman" w:hAnsi="Times New Roman" w:eastAsia="Times New Roman"/>
                <w:b/>
                <w:i w:val="0"/>
                <w:color w:val="000000"/>
                <w:sz w:val="24"/>
              </w:rPr>
              <w:t>XII</w:t>
            </w:r>
          </w:p>
        </w:tc>
      </w:tr>
      <w:tr>
        <w:tc>
          <w:tcPr>
            <w:tcW w:type="dxa" w:w="774"/>
          </w:tcPr>
          <w:p>
            <w:pPr>
              <w:spacing w:after="0"/>
              <w:ind w:firstLine="0"/>
              <w:jc w:val="left"/>
            </w:pPr>
            <w:r/>
            <w:r>
              <w:rPr>
                <w:rFonts w:ascii="Times New Roman" w:hAnsi="Times New Roman" w:eastAsia="Times New Roman"/>
                <w:b w:val="0"/>
                <w:i w:val="0"/>
                <w:color w:val="000000"/>
                <w:sz w:val="24"/>
              </w:rPr>
              <w:t>1</w:t>
            </w:r>
          </w:p>
        </w:tc>
        <w:tc>
          <w:tcPr>
            <w:tcW w:type="dxa" w:w="774"/>
          </w:tcPr>
          <w:p>
            <w:pPr>
              <w:spacing w:after="0"/>
              <w:ind w:firstLine="0"/>
              <w:jc w:val="center"/>
            </w:pPr>
            <w:r/>
            <w:r>
              <w:rPr>
                <w:rFonts w:ascii="Times New Roman" w:hAnsi="Times New Roman" w:eastAsia="Times New Roman"/>
                <w:b w:val="0"/>
                <w:i w:val="0"/>
                <w:color w:val="000000"/>
                <w:sz w:val="24"/>
              </w:rPr>
              <w:t>-5,7</w:t>
            </w:r>
          </w:p>
        </w:tc>
        <w:tc>
          <w:tcPr>
            <w:tcW w:type="dxa" w:w="774"/>
          </w:tcPr>
          <w:p>
            <w:pPr>
              <w:spacing w:after="0"/>
              <w:ind w:firstLine="0"/>
              <w:jc w:val="center"/>
            </w:pPr>
            <w:r/>
            <w:r>
              <w:rPr>
                <w:rFonts w:ascii="Times New Roman" w:hAnsi="Times New Roman" w:eastAsia="Times New Roman"/>
                <w:b w:val="0"/>
                <w:i w:val="0"/>
                <w:color w:val="000000"/>
                <w:sz w:val="24"/>
              </w:rPr>
              <w:t>-12,3</w:t>
            </w:r>
          </w:p>
        </w:tc>
        <w:tc>
          <w:tcPr>
            <w:tcW w:type="dxa" w:w="774"/>
          </w:tcPr>
          <w:p>
            <w:pPr>
              <w:spacing w:after="0"/>
              <w:ind w:firstLine="0"/>
              <w:jc w:val="center"/>
            </w:pPr>
            <w:r/>
            <w:r>
              <w:rPr>
                <w:rFonts w:ascii="Times New Roman" w:hAnsi="Times New Roman" w:eastAsia="Times New Roman"/>
                <w:b w:val="0"/>
                <w:i w:val="0"/>
                <w:color w:val="000000"/>
                <w:sz w:val="24"/>
              </w:rPr>
              <w:t>-18,7</w:t>
            </w:r>
          </w:p>
        </w:tc>
        <w:tc>
          <w:tcPr>
            <w:tcW w:type="dxa" w:w="774"/>
          </w:tcPr>
          <w:p>
            <w:pPr>
              <w:spacing w:after="0"/>
              <w:ind w:firstLine="0"/>
              <w:jc w:val="center"/>
            </w:pPr>
            <w:r/>
            <w:r>
              <w:rPr>
                <w:rFonts w:ascii="Times New Roman" w:hAnsi="Times New Roman" w:eastAsia="Times New Roman"/>
                <w:b w:val="0"/>
                <w:i w:val="0"/>
                <w:color w:val="000000"/>
                <w:sz w:val="24"/>
              </w:rPr>
              <w:t>-25</w:t>
            </w:r>
          </w:p>
        </w:tc>
        <w:tc>
          <w:tcPr>
            <w:tcW w:type="dxa" w:w="774"/>
          </w:tcPr>
          <w:p>
            <w:pPr>
              <w:spacing w:after="0"/>
              <w:ind w:firstLine="0"/>
              <w:jc w:val="center"/>
            </w:pPr>
            <w:r/>
            <w:r>
              <w:rPr>
                <w:rFonts w:ascii="Times New Roman" w:hAnsi="Times New Roman" w:eastAsia="Times New Roman"/>
                <w:b w:val="0"/>
                <w:i w:val="0"/>
                <w:color w:val="000000"/>
                <w:sz w:val="24"/>
              </w:rPr>
              <w:t>-31,2</w:t>
            </w:r>
          </w:p>
        </w:tc>
        <w:tc>
          <w:tcPr>
            <w:tcW w:type="dxa" w:w="774"/>
          </w:tcPr>
          <w:p>
            <w:pPr>
              <w:spacing w:after="0"/>
              <w:ind w:firstLine="0"/>
              <w:jc w:val="center"/>
            </w:pPr>
            <w:r/>
            <w:r>
              <w:rPr>
                <w:rFonts w:ascii="Times New Roman" w:hAnsi="Times New Roman" w:eastAsia="Times New Roman"/>
                <w:b w:val="0"/>
                <w:i w:val="0"/>
                <w:color w:val="000000"/>
                <w:sz w:val="24"/>
              </w:rPr>
              <w:t>-37</w:t>
            </w:r>
          </w:p>
        </w:tc>
        <w:tc>
          <w:tcPr>
            <w:tcW w:type="dxa" w:w="774"/>
          </w:tcPr>
          <w:p>
            <w:pPr>
              <w:spacing w:after="0"/>
              <w:ind w:firstLine="0"/>
              <w:jc w:val="center"/>
            </w:pPr>
            <w:r/>
            <w:r>
              <w:rPr>
                <w:rFonts w:ascii="Times New Roman" w:hAnsi="Times New Roman" w:eastAsia="Times New Roman"/>
                <w:b w:val="0"/>
                <w:i w:val="0"/>
                <w:color w:val="000000"/>
                <w:sz w:val="24"/>
              </w:rPr>
              <w:t>-42,7</w:t>
            </w:r>
          </w:p>
        </w:tc>
        <w:tc>
          <w:tcPr>
            <w:tcW w:type="dxa" w:w="774"/>
          </w:tcPr>
          <w:p>
            <w:pPr>
              <w:spacing w:after="0"/>
              <w:ind w:firstLine="0"/>
              <w:jc w:val="center"/>
            </w:pPr>
            <w:r/>
            <w:r>
              <w:rPr>
                <w:rFonts w:ascii="Times New Roman" w:hAnsi="Times New Roman" w:eastAsia="Times New Roman"/>
                <w:b w:val="0"/>
                <w:i w:val="0"/>
                <w:color w:val="000000"/>
                <w:sz w:val="24"/>
              </w:rPr>
              <w:t>-48,2</w:t>
            </w:r>
          </w:p>
        </w:tc>
        <w:tc>
          <w:tcPr>
            <w:tcW w:type="dxa" w:w="774"/>
          </w:tcPr>
          <w:p>
            <w:pPr>
              <w:spacing w:after="0"/>
              <w:ind w:firstLine="0"/>
              <w:jc w:val="center"/>
            </w:pPr>
            <w:r/>
            <w:r>
              <w:rPr>
                <w:rFonts w:ascii="Times New Roman" w:hAnsi="Times New Roman" w:eastAsia="Times New Roman"/>
                <w:b w:val="0"/>
                <w:i w:val="0"/>
                <w:color w:val="000000"/>
                <w:sz w:val="24"/>
              </w:rPr>
              <w:t>-53,5</w:t>
            </w:r>
          </w:p>
        </w:tc>
        <w:tc>
          <w:tcPr>
            <w:tcW w:type="dxa" w:w="774"/>
          </w:tcPr>
          <w:p>
            <w:pPr>
              <w:spacing w:after="0"/>
              <w:ind w:firstLine="0"/>
              <w:jc w:val="center"/>
            </w:pPr>
            <w:r/>
            <w:r>
              <w:rPr>
                <w:rFonts w:ascii="Times New Roman" w:hAnsi="Times New Roman" w:eastAsia="Times New Roman"/>
                <w:b w:val="0"/>
                <w:i w:val="0"/>
                <w:color w:val="000000"/>
                <w:sz w:val="24"/>
              </w:rPr>
              <w:t>-58,6</w:t>
            </w:r>
          </w:p>
        </w:tc>
        <w:tc>
          <w:tcPr>
            <w:tcW w:type="dxa" w:w="774"/>
          </w:tcPr>
          <w:p>
            <w:pPr>
              <w:spacing w:after="0"/>
              <w:ind w:firstLine="0"/>
              <w:jc w:val="center"/>
            </w:pPr>
            <w:r/>
            <w:r>
              <w:rPr>
                <w:rFonts w:ascii="Times New Roman" w:hAnsi="Times New Roman" w:eastAsia="Times New Roman"/>
                <w:b w:val="0"/>
                <w:i w:val="0"/>
                <w:color w:val="000000"/>
                <w:sz w:val="24"/>
              </w:rPr>
              <w:t>-63,6</w:t>
            </w:r>
          </w:p>
        </w:tc>
        <w:tc>
          <w:tcPr>
            <w:tcW w:type="dxa" w:w="774"/>
          </w:tcPr>
          <w:p>
            <w:pPr>
              <w:spacing w:after="0"/>
              <w:ind w:firstLine="0"/>
              <w:jc w:val="center"/>
            </w:pPr>
            <w:r/>
            <w:r>
              <w:rPr>
                <w:rFonts w:ascii="Times New Roman" w:hAnsi="Times New Roman" w:eastAsia="Times New Roman"/>
                <w:b w:val="0"/>
                <w:i w:val="0"/>
                <w:color w:val="000000"/>
                <w:sz w:val="24"/>
              </w:rPr>
              <w:t>-68,5</w:t>
            </w:r>
          </w:p>
        </w:tc>
      </w:tr>
      <w:tr>
        <w:tc>
          <w:tcPr>
            <w:tcW w:type="dxa" w:w="774"/>
          </w:tcPr>
          <w:p>
            <w:pPr>
              <w:spacing w:after="0"/>
              <w:ind w:firstLine="0"/>
              <w:jc w:val="left"/>
            </w:pPr>
            <w:r/>
            <w:r>
              <w:rPr>
                <w:rFonts w:ascii="Times New Roman" w:hAnsi="Times New Roman" w:eastAsia="Times New Roman"/>
                <w:b w:val="0"/>
                <w:i w:val="0"/>
                <w:color w:val="000000"/>
                <w:sz w:val="24"/>
              </w:rPr>
              <w:t>2</w:t>
            </w:r>
          </w:p>
        </w:tc>
        <w:tc>
          <w:tcPr>
            <w:tcW w:type="dxa" w:w="774"/>
          </w:tcPr>
          <w:p>
            <w:pPr>
              <w:spacing w:after="0"/>
              <w:ind w:firstLine="0"/>
              <w:jc w:val="center"/>
            </w:pPr>
            <w:r/>
            <w:r>
              <w:rPr>
                <w:rFonts w:ascii="Times New Roman" w:hAnsi="Times New Roman" w:eastAsia="Times New Roman"/>
                <w:b w:val="0"/>
                <w:i w:val="0"/>
                <w:color w:val="000000"/>
                <w:sz w:val="24"/>
              </w:rPr>
              <w:t>5,4</w:t>
            </w:r>
          </w:p>
        </w:tc>
        <w:tc>
          <w:tcPr>
            <w:tcW w:type="dxa" w:w="774"/>
          </w:tcPr>
          <w:p>
            <w:pPr>
              <w:spacing w:after="0"/>
              <w:ind w:firstLine="0"/>
              <w:jc w:val="center"/>
            </w:pPr>
            <w:r/>
            <w:r>
              <w:rPr>
                <w:rFonts w:ascii="Times New Roman" w:hAnsi="Times New Roman" w:eastAsia="Times New Roman"/>
                <w:b w:val="0"/>
                <w:i w:val="0"/>
                <w:color w:val="000000"/>
                <w:sz w:val="24"/>
              </w:rPr>
              <w:t>-0,1</w:t>
            </w:r>
          </w:p>
        </w:tc>
        <w:tc>
          <w:tcPr>
            <w:tcW w:type="dxa" w:w="774"/>
          </w:tcPr>
          <w:p>
            <w:pPr>
              <w:spacing w:after="0"/>
              <w:ind w:firstLine="0"/>
              <w:jc w:val="center"/>
            </w:pPr>
            <w:r/>
            <w:r>
              <w:rPr>
                <w:rFonts w:ascii="Times New Roman" w:hAnsi="Times New Roman" w:eastAsia="Times New Roman"/>
                <w:b w:val="0"/>
                <w:i w:val="0"/>
                <w:color w:val="000000"/>
                <w:sz w:val="24"/>
              </w:rPr>
              <w:t>-5,6</w:t>
            </w:r>
          </w:p>
        </w:tc>
        <w:tc>
          <w:tcPr>
            <w:tcW w:type="dxa" w:w="774"/>
          </w:tcPr>
          <w:p>
            <w:pPr>
              <w:spacing w:after="0"/>
              <w:ind w:firstLine="0"/>
              <w:jc w:val="center"/>
            </w:pPr>
            <w:r/>
            <w:r>
              <w:rPr>
                <w:rFonts w:ascii="Times New Roman" w:hAnsi="Times New Roman" w:eastAsia="Times New Roman"/>
                <w:b w:val="0"/>
                <w:i w:val="0"/>
                <w:color w:val="000000"/>
                <w:sz w:val="24"/>
              </w:rPr>
              <w:t>-10,7</w:t>
            </w:r>
          </w:p>
        </w:tc>
        <w:tc>
          <w:tcPr>
            <w:tcW w:type="dxa" w:w="774"/>
          </w:tcPr>
          <w:p>
            <w:pPr>
              <w:spacing w:after="0"/>
              <w:ind w:firstLine="0"/>
              <w:jc w:val="center"/>
            </w:pPr>
            <w:r/>
            <w:r>
              <w:rPr>
                <w:rFonts w:ascii="Times New Roman" w:hAnsi="Times New Roman" w:eastAsia="Times New Roman"/>
                <w:b w:val="0"/>
                <w:i w:val="0"/>
                <w:color w:val="000000"/>
                <w:sz w:val="24"/>
              </w:rPr>
              <w:t>-15,7</w:t>
            </w:r>
          </w:p>
        </w:tc>
        <w:tc>
          <w:tcPr>
            <w:tcW w:type="dxa" w:w="774"/>
          </w:tcPr>
          <w:p>
            <w:pPr>
              <w:spacing w:after="0"/>
              <w:ind w:firstLine="0"/>
              <w:jc w:val="center"/>
            </w:pPr>
            <w:r/>
            <w:r>
              <w:rPr>
                <w:rFonts w:ascii="Times New Roman" w:hAnsi="Times New Roman" w:eastAsia="Times New Roman"/>
                <w:b w:val="0"/>
                <w:i w:val="0"/>
                <w:color w:val="000000"/>
                <w:sz w:val="24"/>
              </w:rPr>
              <w:t>-20,5</w:t>
            </w:r>
          </w:p>
        </w:tc>
        <w:tc>
          <w:tcPr>
            <w:tcW w:type="dxa" w:w="774"/>
          </w:tcPr>
          <w:p>
            <w:pPr>
              <w:spacing w:after="0"/>
              <w:ind w:firstLine="0"/>
              <w:jc w:val="center"/>
            </w:pPr>
            <w:r/>
            <w:r>
              <w:rPr>
                <w:rFonts w:ascii="Times New Roman" w:hAnsi="Times New Roman" w:eastAsia="Times New Roman"/>
                <w:b w:val="0"/>
                <w:i w:val="0"/>
                <w:color w:val="000000"/>
                <w:sz w:val="24"/>
              </w:rPr>
              <w:t>-25</w:t>
            </w:r>
          </w:p>
        </w:tc>
        <w:tc>
          <w:tcPr>
            <w:tcW w:type="dxa" w:w="774"/>
          </w:tcPr>
          <w:p>
            <w:pPr>
              <w:spacing w:after="0"/>
              <w:ind w:firstLine="0"/>
              <w:jc w:val="center"/>
            </w:pPr>
            <w:r/>
            <w:r>
              <w:rPr>
                <w:rFonts w:ascii="Times New Roman" w:hAnsi="Times New Roman" w:eastAsia="Times New Roman"/>
                <w:b w:val="0"/>
                <w:i w:val="0"/>
                <w:color w:val="000000"/>
                <w:sz w:val="24"/>
              </w:rPr>
              <w:t>-29,2</w:t>
            </w:r>
          </w:p>
        </w:tc>
        <w:tc>
          <w:tcPr>
            <w:tcW w:type="dxa" w:w="774"/>
          </w:tcPr>
          <w:p>
            <w:pPr>
              <w:spacing w:after="0"/>
              <w:ind w:firstLine="0"/>
              <w:jc w:val="center"/>
            </w:pPr>
            <w:r/>
            <w:r>
              <w:rPr>
                <w:rFonts w:ascii="Times New Roman" w:hAnsi="Times New Roman" w:eastAsia="Times New Roman"/>
                <w:b w:val="0"/>
                <w:i w:val="0"/>
                <w:color w:val="000000"/>
                <w:sz w:val="24"/>
              </w:rPr>
              <w:t>-33,3</w:t>
            </w:r>
          </w:p>
        </w:tc>
        <w:tc>
          <w:tcPr>
            <w:tcW w:type="dxa" w:w="774"/>
          </w:tcPr>
          <w:p>
            <w:pPr>
              <w:spacing w:after="0"/>
              <w:ind w:firstLine="0"/>
              <w:jc w:val="center"/>
            </w:pPr>
            <w:r/>
            <w:r>
              <w:rPr>
                <w:rFonts w:ascii="Times New Roman" w:hAnsi="Times New Roman" w:eastAsia="Times New Roman"/>
                <w:b w:val="0"/>
                <w:i w:val="0"/>
                <w:color w:val="000000"/>
                <w:sz w:val="24"/>
              </w:rPr>
              <w:t>-37,2</w:t>
            </w:r>
          </w:p>
        </w:tc>
        <w:tc>
          <w:tcPr>
            <w:tcW w:type="dxa" w:w="774"/>
          </w:tcPr>
          <w:p>
            <w:pPr>
              <w:spacing w:after="0"/>
              <w:ind w:firstLine="0"/>
              <w:jc w:val="center"/>
            </w:pPr>
            <w:r/>
            <w:r>
              <w:rPr>
                <w:rFonts w:ascii="Times New Roman" w:hAnsi="Times New Roman" w:eastAsia="Times New Roman"/>
                <w:b w:val="0"/>
                <w:i w:val="0"/>
                <w:color w:val="000000"/>
                <w:sz w:val="24"/>
              </w:rPr>
              <w:t>-40,9</w:t>
            </w:r>
          </w:p>
        </w:tc>
        <w:tc>
          <w:tcPr>
            <w:tcW w:type="dxa" w:w="774"/>
          </w:tcPr>
          <w:p>
            <w:pPr>
              <w:spacing w:after="0"/>
              <w:ind w:firstLine="0"/>
              <w:jc w:val="center"/>
            </w:pPr>
            <w:r/>
            <w:r>
              <w:rPr>
                <w:rFonts w:ascii="Times New Roman" w:hAnsi="Times New Roman" w:eastAsia="Times New Roman"/>
                <w:b w:val="0"/>
                <w:i w:val="0"/>
                <w:color w:val="000000"/>
                <w:sz w:val="24"/>
              </w:rPr>
              <w:t>-44,4</w:t>
            </w:r>
          </w:p>
        </w:tc>
      </w:tr>
      <w:tr>
        <w:tc>
          <w:tcPr>
            <w:tcW w:type="dxa" w:w="774"/>
          </w:tcPr>
          <w:p>
            <w:pPr>
              <w:spacing w:after="0"/>
              <w:ind w:firstLine="0"/>
              <w:jc w:val="left"/>
            </w:pPr>
            <w:r/>
            <w:r>
              <w:rPr>
                <w:rFonts w:ascii="Times New Roman" w:hAnsi="Times New Roman" w:eastAsia="Times New Roman"/>
                <w:b w:val="0"/>
                <w:i w:val="0"/>
                <w:color w:val="000000"/>
                <w:sz w:val="24"/>
              </w:rPr>
              <w:t>3</w:t>
            </w:r>
          </w:p>
        </w:tc>
        <w:tc>
          <w:tcPr>
            <w:tcW w:type="dxa" w:w="774"/>
          </w:tcPr>
          <w:p>
            <w:pPr>
              <w:spacing w:after="0"/>
              <w:ind w:firstLine="0"/>
              <w:jc w:val="center"/>
            </w:pPr>
            <w:r/>
            <w:r>
              <w:rPr>
                <w:rFonts w:ascii="Times New Roman" w:hAnsi="Times New Roman" w:eastAsia="Times New Roman"/>
                <w:b w:val="0"/>
                <w:i w:val="0"/>
                <w:color w:val="000000"/>
                <w:sz w:val="24"/>
              </w:rPr>
              <w:t>7,8</w:t>
            </w:r>
          </w:p>
        </w:tc>
        <w:tc>
          <w:tcPr>
            <w:tcW w:type="dxa" w:w="774"/>
          </w:tcPr>
          <w:p>
            <w:pPr>
              <w:spacing w:after="0"/>
              <w:ind w:firstLine="0"/>
              <w:jc w:val="center"/>
            </w:pPr>
            <w:r/>
            <w:r>
              <w:rPr>
                <w:rFonts w:ascii="Times New Roman" w:hAnsi="Times New Roman" w:eastAsia="Times New Roman"/>
                <w:b w:val="0"/>
                <w:i w:val="0"/>
                <w:color w:val="000000"/>
                <w:sz w:val="24"/>
              </w:rPr>
              <w:t>3,5</w:t>
            </w:r>
          </w:p>
        </w:tc>
        <w:tc>
          <w:tcPr>
            <w:tcW w:type="dxa" w:w="774"/>
          </w:tcPr>
          <w:p>
            <w:pPr>
              <w:spacing w:after="0"/>
              <w:ind w:firstLine="0"/>
              <w:jc w:val="center"/>
            </w:pPr>
            <w:r/>
            <w:r>
              <w:rPr>
                <w:rFonts w:ascii="Times New Roman" w:hAnsi="Times New Roman" w:eastAsia="Times New Roman"/>
                <w:b w:val="0"/>
                <w:i w:val="0"/>
                <w:color w:val="000000"/>
                <w:sz w:val="24"/>
              </w:rPr>
              <w:t>-0,7</w:t>
            </w:r>
          </w:p>
        </w:tc>
        <w:tc>
          <w:tcPr>
            <w:tcW w:type="dxa" w:w="774"/>
          </w:tcPr>
          <w:p>
            <w:pPr>
              <w:spacing w:after="0"/>
              <w:ind w:firstLine="0"/>
              <w:jc w:val="center"/>
            </w:pPr>
            <w:r/>
            <w:r>
              <w:rPr>
                <w:rFonts w:ascii="Times New Roman" w:hAnsi="Times New Roman" w:eastAsia="Times New Roman"/>
                <w:b w:val="0"/>
                <w:i w:val="0"/>
                <w:color w:val="000000"/>
                <w:sz w:val="24"/>
              </w:rPr>
              <w:t>-4,9</w:t>
            </w:r>
          </w:p>
        </w:tc>
        <w:tc>
          <w:tcPr>
            <w:tcW w:type="dxa" w:w="774"/>
          </w:tcPr>
          <w:p>
            <w:pPr>
              <w:spacing w:after="0"/>
              <w:ind w:firstLine="0"/>
              <w:jc w:val="center"/>
            </w:pPr>
            <w:r/>
            <w:r>
              <w:rPr>
                <w:rFonts w:ascii="Times New Roman" w:hAnsi="Times New Roman" w:eastAsia="Times New Roman"/>
                <w:b w:val="0"/>
                <w:i w:val="0"/>
                <w:color w:val="000000"/>
                <w:sz w:val="24"/>
              </w:rPr>
              <w:t>-9</w:t>
            </w:r>
          </w:p>
        </w:tc>
        <w:tc>
          <w:tcPr>
            <w:tcW w:type="dxa" w:w="774"/>
          </w:tcPr>
          <w:p>
            <w:pPr>
              <w:spacing w:after="0"/>
              <w:ind w:firstLine="0"/>
              <w:jc w:val="center"/>
            </w:pPr>
            <w:r/>
            <w:r>
              <w:rPr>
                <w:rFonts w:ascii="Times New Roman" w:hAnsi="Times New Roman" w:eastAsia="Times New Roman"/>
                <w:b w:val="0"/>
                <w:i w:val="0"/>
                <w:color w:val="000000"/>
                <w:sz w:val="24"/>
              </w:rPr>
              <w:t>-13,1</w:t>
            </w:r>
          </w:p>
        </w:tc>
        <w:tc>
          <w:tcPr>
            <w:tcW w:type="dxa" w:w="774"/>
          </w:tcPr>
          <w:p>
            <w:pPr>
              <w:spacing w:after="0"/>
              <w:ind w:firstLine="0"/>
              <w:jc w:val="center"/>
            </w:pPr>
            <w:r/>
            <w:r>
              <w:rPr>
                <w:rFonts w:ascii="Times New Roman" w:hAnsi="Times New Roman" w:eastAsia="Times New Roman"/>
                <w:b w:val="0"/>
                <w:i w:val="0"/>
                <w:color w:val="000000"/>
                <w:sz w:val="24"/>
              </w:rPr>
              <w:t>-17,2</w:t>
            </w:r>
          </w:p>
        </w:tc>
        <w:tc>
          <w:tcPr>
            <w:tcW w:type="dxa" w:w="774"/>
          </w:tcPr>
          <w:p>
            <w:pPr>
              <w:spacing w:after="0"/>
              <w:ind w:firstLine="0"/>
              <w:jc w:val="center"/>
            </w:pPr>
            <w:r/>
            <w:r>
              <w:rPr>
                <w:rFonts w:ascii="Times New Roman" w:hAnsi="Times New Roman" w:eastAsia="Times New Roman"/>
                <w:b w:val="0"/>
                <w:i w:val="0"/>
                <w:color w:val="000000"/>
                <w:sz w:val="24"/>
              </w:rPr>
              <w:t>-21,3</w:t>
            </w:r>
          </w:p>
        </w:tc>
        <w:tc>
          <w:tcPr>
            <w:tcW w:type="dxa" w:w="774"/>
          </w:tcPr>
          <w:p>
            <w:pPr>
              <w:spacing w:after="0"/>
              <w:ind w:firstLine="0"/>
              <w:jc w:val="center"/>
            </w:pPr>
            <w:r/>
            <w:r>
              <w:rPr>
                <w:rFonts w:ascii="Times New Roman" w:hAnsi="Times New Roman" w:eastAsia="Times New Roman"/>
                <w:b w:val="0"/>
                <w:i w:val="0"/>
                <w:color w:val="000000"/>
                <w:sz w:val="24"/>
              </w:rPr>
              <w:t>-25,3</w:t>
            </w:r>
          </w:p>
        </w:tc>
        <w:tc>
          <w:tcPr>
            <w:tcW w:type="dxa" w:w="774"/>
          </w:tcPr>
          <w:p>
            <w:pPr>
              <w:spacing w:after="0"/>
              <w:ind w:firstLine="0"/>
              <w:jc w:val="center"/>
            </w:pPr>
            <w:r/>
            <w:r>
              <w:rPr>
                <w:rFonts w:ascii="Times New Roman" w:hAnsi="Times New Roman" w:eastAsia="Times New Roman"/>
                <w:b w:val="0"/>
                <w:i w:val="0"/>
                <w:color w:val="000000"/>
                <w:sz w:val="24"/>
              </w:rPr>
              <w:t>-29,3</w:t>
            </w:r>
          </w:p>
        </w:tc>
        <w:tc>
          <w:tcPr>
            <w:tcW w:type="dxa" w:w="774"/>
          </w:tcPr>
          <w:p>
            <w:pPr>
              <w:spacing w:after="0"/>
              <w:ind w:firstLine="0"/>
              <w:jc w:val="center"/>
            </w:pPr>
            <w:r/>
            <w:r>
              <w:rPr>
                <w:rFonts w:ascii="Times New Roman" w:hAnsi="Times New Roman" w:eastAsia="Times New Roman"/>
                <w:b w:val="0"/>
                <w:i w:val="0"/>
                <w:color w:val="000000"/>
                <w:sz w:val="24"/>
              </w:rPr>
              <w:t>-33,3</w:t>
            </w:r>
          </w:p>
        </w:tc>
        <w:tc>
          <w:tcPr>
            <w:tcW w:type="dxa" w:w="774"/>
          </w:tcPr>
          <w:p>
            <w:pPr>
              <w:spacing w:after="0"/>
              <w:ind w:firstLine="0"/>
              <w:jc w:val="center"/>
            </w:pPr>
            <w:r/>
            <w:r>
              <w:rPr>
                <w:rFonts w:ascii="Times New Roman" w:hAnsi="Times New Roman" w:eastAsia="Times New Roman"/>
                <w:b w:val="0"/>
                <w:i w:val="0"/>
                <w:color w:val="000000"/>
                <w:sz w:val="24"/>
              </w:rPr>
              <w:t>-37</w:t>
            </w:r>
          </w:p>
        </w:tc>
      </w:tr>
      <w:tr>
        <w:tc>
          <w:tcPr>
            <w:tcW w:type="dxa" w:w="774"/>
          </w:tcPr>
          <w:p>
            <w:pPr>
              <w:spacing w:after="0"/>
              <w:ind w:firstLine="0"/>
              <w:jc w:val="left"/>
            </w:pPr>
            <w:r/>
            <w:r>
              <w:rPr>
                <w:rFonts w:ascii="Times New Roman" w:hAnsi="Times New Roman" w:eastAsia="Times New Roman"/>
                <w:b w:val="0"/>
                <w:i w:val="0"/>
                <w:color w:val="000000"/>
                <w:sz w:val="24"/>
              </w:rPr>
              <w:t>4</w:t>
            </w:r>
          </w:p>
        </w:tc>
        <w:tc>
          <w:tcPr>
            <w:tcW w:type="dxa" w:w="774"/>
          </w:tcPr>
          <w:p>
            <w:pPr>
              <w:spacing w:after="0"/>
              <w:ind w:firstLine="0"/>
              <w:jc w:val="center"/>
            </w:pPr>
            <w:r/>
            <w:r>
              <w:rPr>
                <w:rFonts w:ascii="Times New Roman" w:hAnsi="Times New Roman" w:eastAsia="Times New Roman"/>
                <w:b w:val="0"/>
                <w:i w:val="0"/>
                <w:color w:val="000000"/>
                <w:sz w:val="24"/>
              </w:rPr>
              <w:t>1,7</w:t>
            </w:r>
          </w:p>
        </w:tc>
        <w:tc>
          <w:tcPr>
            <w:tcW w:type="dxa" w:w="774"/>
          </w:tcPr>
          <w:p>
            <w:pPr>
              <w:spacing w:after="0"/>
              <w:ind w:firstLine="0"/>
              <w:jc w:val="center"/>
            </w:pPr>
            <w:r/>
            <w:r>
              <w:rPr>
                <w:rFonts w:ascii="Times New Roman" w:hAnsi="Times New Roman" w:eastAsia="Times New Roman"/>
                <w:b w:val="0"/>
                <w:i w:val="0"/>
                <w:color w:val="000000"/>
                <w:sz w:val="24"/>
              </w:rPr>
              <w:t>-0,5</w:t>
            </w:r>
          </w:p>
        </w:tc>
        <w:tc>
          <w:tcPr>
            <w:tcW w:type="dxa" w:w="774"/>
          </w:tcPr>
          <w:p>
            <w:pPr>
              <w:spacing w:after="0"/>
              <w:ind w:firstLine="0"/>
              <w:jc w:val="center"/>
            </w:pPr>
            <w:r/>
            <w:r>
              <w:rPr>
                <w:rFonts w:ascii="Times New Roman" w:hAnsi="Times New Roman" w:eastAsia="Times New Roman"/>
                <w:b w:val="0"/>
                <w:i w:val="0"/>
                <w:color w:val="000000"/>
                <w:sz w:val="24"/>
              </w:rPr>
              <w:t>-2,8</w:t>
            </w:r>
          </w:p>
        </w:tc>
        <w:tc>
          <w:tcPr>
            <w:tcW w:type="dxa" w:w="774"/>
          </w:tcPr>
          <w:p>
            <w:pPr>
              <w:spacing w:after="0"/>
              <w:ind w:firstLine="0"/>
              <w:jc w:val="center"/>
            </w:pPr>
            <w:r/>
            <w:r>
              <w:rPr>
                <w:rFonts w:ascii="Times New Roman" w:hAnsi="Times New Roman" w:eastAsia="Times New Roman"/>
                <w:b w:val="0"/>
                <w:i w:val="0"/>
                <w:color w:val="000000"/>
                <w:sz w:val="24"/>
              </w:rPr>
              <w:t>-5,3</w:t>
            </w:r>
          </w:p>
        </w:tc>
        <w:tc>
          <w:tcPr>
            <w:tcW w:type="dxa" w:w="774"/>
          </w:tcPr>
          <w:p>
            <w:pPr>
              <w:spacing w:after="0"/>
              <w:ind w:firstLine="0"/>
              <w:jc w:val="center"/>
            </w:pPr>
            <w:r/>
            <w:r>
              <w:rPr>
                <w:rFonts w:ascii="Times New Roman" w:hAnsi="Times New Roman" w:eastAsia="Times New Roman"/>
                <w:b w:val="0"/>
                <w:i w:val="0"/>
                <w:color w:val="000000"/>
                <w:sz w:val="24"/>
              </w:rPr>
              <w:t>-7,7</w:t>
            </w:r>
          </w:p>
        </w:tc>
        <w:tc>
          <w:tcPr>
            <w:tcW w:type="dxa" w:w="774"/>
          </w:tcPr>
          <w:p>
            <w:pPr>
              <w:spacing w:after="0"/>
              <w:ind w:firstLine="0"/>
              <w:jc w:val="center"/>
            </w:pPr>
            <w:r/>
            <w:r>
              <w:rPr>
                <w:rFonts w:ascii="Times New Roman" w:hAnsi="Times New Roman" w:eastAsia="Times New Roman"/>
                <w:b w:val="0"/>
                <w:i w:val="0"/>
                <w:color w:val="000000"/>
                <w:sz w:val="24"/>
              </w:rPr>
              <w:t>-10,4</w:t>
            </w:r>
          </w:p>
        </w:tc>
        <w:tc>
          <w:tcPr>
            <w:tcW w:type="dxa" w:w="774"/>
          </w:tcPr>
          <w:p>
            <w:pPr>
              <w:spacing w:after="0"/>
              <w:ind w:firstLine="0"/>
              <w:jc w:val="center"/>
            </w:pPr>
            <w:r/>
            <w:r>
              <w:rPr>
                <w:rFonts w:ascii="Times New Roman" w:hAnsi="Times New Roman" w:eastAsia="Times New Roman"/>
                <w:b w:val="0"/>
                <w:i w:val="0"/>
                <w:color w:val="000000"/>
                <w:sz w:val="24"/>
              </w:rPr>
              <w:t>-13</w:t>
            </w:r>
          </w:p>
        </w:tc>
        <w:tc>
          <w:tcPr>
            <w:tcW w:type="dxa" w:w="774"/>
          </w:tcPr>
          <w:p>
            <w:pPr>
              <w:spacing w:after="0"/>
              <w:ind w:firstLine="0"/>
              <w:jc w:val="center"/>
            </w:pPr>
            <w:r/>
            <w:r>
              <w:rPr>
                <w:rFonts w:ascii="Times New Roman" w:hAnsi="Times New Roman" w:eastAsia="Times New Roman"/>
                <w:b w:val="0"/>
                <w:i w:val="0"/>
                <w:color w:val="000000"/>
                <w:sz w:val="24"/>
              </w:rPr>
              <w:t>-15,9</w:t>
            </w:r>
          </w:p>
        </w:tc>
        <w:tc>
          <w:tcPr>
            <w:tcW w:type="dxa" w:w="774"/>
          </w:tcPr>
          <w:p>
            <w:pPr>
              <w:spacing w:after="0"/>
              <w:ind w:firstLine="0"/>
              <w:jc w:val="center"/>
            </w:pPr>
            <w:r/>
            <w:r>
              <w:rPr>
                <w:rFonts w:ascii="Times New Roman" w:hAnsi="Times New Roman" w:eastAsia="Times New Roman"/>
                <w:b w:val="0"/>
                <w:i w:val="0"/>
                <w:color w:val="000000"/>
                <w:sz w:val="24"/>
              </w:rPr>
              <w:t>-18,7</w:t>
            </w:r>
          </w:p>
        </w:tc>
        <w:tc>
          <w:tcPr>
            <w:tcW w:type="dxa" w:w="774"/>
          </w:tcPr>
          <w:p>
            <w:pPr>
              <w:spacing w:after="0"/>
              <w:ind w:firstLine="0"/>
              <w:jc w:val="center"/>
            </w:pPr>
            <w:r/>
            <w:r>
              <w:rPr>
                <w:rFonts w:ascii="Times New Roman" w:hAnsi="Times New Roman" w:eastAsia="Times New Roman"/>
                <w:b w:val="0"/>
                <w:i w:val="0"/>
                <w:color w:val="000000"/>
                <w:sz w:val="24"/>
              </w:rPr>
              <w:t>-21,7</w:t>
            </w:r>
          </w:p>
        </w:tc>
        <w:tc>
          <w:tcPr>
            <w:tcW w:type="dxa" w:w="774"/>
          </w:tcPr>
          <w:p>
            <w:pPr>
              <w:spacing w:after="0"/>
              <w:ind w:firstLine="0"/>
              <w:jc w:val="center"/>
            </w:pPr>
            <w:r/>
            <w:r>
              <w:rPr>
                <w:rFonts w:ascii="Times New Roman" w:hAnsi="Times New Roman" w:eastAsia="Times New Roman"/>
                <w:b w:val="0"/>
                <w:i w:val="0"/>
                <w:color w:val="000000"/>
                <w:sz w:val="24"/>
              </w:rPr>
              <w:t>-24,8</w:t>
            </w:r>
          </w:p>
        </w:tc>
        <w:tc>
          <w:tcPr>
            <w:tcW w:type="dxa" w:w="774"/>
          </w:tcPr>
          <w:p>
            <w:pPr>
              <w:spacing w:after="0"/>
              <w:ind w:firstLine="0"/>
              <w:jc w:val="center"/>
            </w:pPr>
            <w:r/>
            <w:r>
              <w:rPr>
                <w:rFonts w:ascii="Times New Roman" w:hAnsi="Times New Roman" w:eastAsia="Times New Roman"/>
                <w:b w:val="0"/>
                <w:i w:val="0"/>
                <w:color w:val="000000"/>
                <w:sz w:val="24"/>
              </w:rPr>
              <w:t>-27,8</w:t>
            </w:r>
          </w:p>
        </w:tc>
      </w:tr>
      <w:tr>
        <w:tc>
          <w:tcPr>
            <w:tcW w:type="dxa" w:w="774"/>
          </w:tcPr>
          <w:p>
            <w:pPr>
              <w:spacing w:after="0"/>
              <w:ind w:firstLine="0"/>
              <w:jc w:val="left"/>
            </w:pPr>
            <w:r/>
            <w:r>
              <w:rPr>
                <w:rFonts w:ascii="Times New Roman" w:hAnsi="Times New Roman" w:eastAsia="Times New Roman"/>
                <w:b w:val="0"/>
                <w:i w:val="0"/>
                <w:color w:val="000000"/>
                <w:sz w:val="24"/>
              </w:rPr>
              <w:t>5</w:t>
            </w:r>
          </w:p>
        </w:tc>
        <w:tc>
          <w:tcPr>
            <w:tcW w:type="dxa" w:w="774"/>
          </w:tcPr>
          <w:p>
            <w:pPr>
              <w:spacing w:after="0"/>
              <w:ind w:firstLine="0"/>
              <w:jc w:val="center"/>
            </w:pPr>
            <w:r/>
            <w:r>
              <w:rPr>
                <w:rFonts w:ascii="Times New Roman" w:hAnsi="Times New Roman" w:eastAsia="Times New Roman"/>
                <w:b w:val="0"/>
                <w:i w:val="0"/>
                <w:color w:val="000000"/>
                <w:sz w:val="24"/>
              </w:rPr>
              <w:t>-9,1</w:t>
            </w:r>
          </w:p>
        </w:tc>
        <w:tc>
          <w:tcPr>
            <w:tcW w:type="dxa" w:w="774"/>
          </w:tcPr>
          <w:p>
            <w:pPr>
              <w:spacing w:after="0"/>
              <w:ind w:firstLine="0"/>
              <w:jc w:val="center"/>
            </w:pPr>
            <w:r/>
            <w:r>
              <w:rPr>
                <w:rFonts w:ascii="Times New Roman" w:hAnsi="Times New Roman" w:eastAsia="Times New Roman"/>
                <w:b w:val="0"/>
                <w:i w:val="0"/>
                <w:color w:val="000000"/>
                <w:sz w:val="24"/>
              </w:rPr>
              <w:t>-10</w:t>
            </w:r>
          </w:p>
        </w:tc>
        <w:tc>
          <w:tcPr>
            <w:tcW w:type="dxa" w:w="774"/>
          </w:tcPr>
          <w:p>
            <w:pPr>
              <w:spacing w:after="0"/>
              <w:ind w:firstLine="0"/>
              <w:jc w:val="center"/>
            </w:pPr>
            <w:r/>
            <w:r>
              <w:rPr>
                <w:rFonts w:ascii="Times New Roman" w:hAnsi="Times New Roman" w:eastAsia="Times New Roman"/>
                <w:b w:val="0"/>
                <w:i w:val="0"/>
                <w:color w:val="000000"/>
                <w:sz w:val="24"/>
              </w:rPr>
              <w:t>-10,9</w:t>
            </w:r>
          </w:p>
        </w:tc>
        <w:tc>
          <w:tcPr>
            <w:tcW w:type="dxa" w:w="774"/>
          </w:tcPr>
          <w:p>
            <w:pPr>
              <w:spacing w:after="0"/>
              <w:ind w:firstLine="0"/>
              <w:jc w:val="center"/>
            </w:pPr>
            <w:r/>
            <w:r>
              <w:rPr>
                <w:rFonts w:ascii="Times New Roman" w:hAnsi="Times New Roman" w:eastAsia="Times New Roman"/>
                <w:b w:val="0"/>
                <w:i w:val="0"/>
                <w:color w:val="000000"/>
                <w:sz w:val="24"/>
              </w:rPr>
              <w:t>-12,1</w:t>
            </w:r>
          </w:p>
        </w:tc>
        <w:tc>
          <w:tcPr>
            <w:tcW w:type="dxa" w:w="774"/>
          </w:tcPr>
          <w:p>
            <w:pPr>
              <w:spacing w:after="0"/>
              <w:ind w:firstLine="0"/>
              <w:jc w:val="center"/>
            </w:pPr>
            <w:r/>
            <w:r>
              <w:rPr>
                <w:rFonts w:ascii="Times New Roman" w:hAnsi="Times New Roman" w:eastAsia="Times New Roman"/>
                <w:b w:val="0"/>
                <w:i w:val="0"/>
                <w:color w:val="000000"/>
                <w:sz w:val="24"/>
              </w:rPr>
              <w:t>-13,1</w:t>
            </w:r>
          </w:p>
        </w:tc>
        <w:tc>
          <w:tcPr>
            <w:tcW w:type="dxa" w:w="774"/>
          </w:tcPr>
          <w:p>
            <w:pPr>
              <w:spacing w:after="0"/>
              <w:ind w:firstLine="0"/>
              <w:jc w:val="center"/>
            </w:pPr>
            <w:r/>
            <w:r>
              <w:rPr>
                <w:rFonts w:ascii="Times New Roman" w:hAnsi="Times New Roman" w:eastAsia="Times New Roman"/>
                <w:b w:val="0"/>
                <w:i w:val="0"/>
                <w:color w:val="000000"/>
                <w:sz w:val="24"/>
              </w:rPr>
              <w:t>-14,1</w:t>
            </w:r>
          </w:p>
        </w:tc>
        <w:tc>
          <w:tcPr>
            <w:tcW w:type="dxa" w:w="774"/>
          </w:tcPr>
          <w:p>
            <w:pPr>
              <w:spacing w:after="0"/>
              <w:ind w:firstLine="0"/>
              <w:jc w:val="center"/>
            </w:pPr>
            <w:r/>
            <w:r>
              <w:rPr>
                <w:rFonts w:ascii="Times New Roman" w:hAnsi="Times New Roman" w:eastAsia="Times New Roman"/>
                <w:b w:val="0"/>
                <w:i w:val="0"/>
                <w:color w:val="000000"/>
                <w:sz w:val="24"/>
              </w:rPr>
              <w:t>-15,3</w:t>
            </w:r>
          </w:p>
        </w:tc>
        <w:tc>
          <w:tcPr>
            <w:tcW w:type="dxa" w:w="774"/>
          </w:tcPr>
          <w:p>
            <w:pPr>
              <w:spacing w:after="0"/>
              <w:ind w:firstLine="0"/>
              <w:jc w:val="center"/>
            </w:pPr>
            <w:r/>
            <w:r>
              <w:rPr>
                <w:rFonts w:ascii="Times New Roman" w:hAnsi="Times New Roman" w:eastAsia="Times New Roman"/>
                <w:b w:val="0"/>
                <w:i w:val="0"/>
                <w:color w:val="000000"/>
                <w:sz w:val="24"/>
              </w:rPr>
              <w:t>-16,6</w:t>
            </w:r>
          </w:p>
        </w:tc>
        <w:tc>
          <w:tcPr>
            <w:tcW w:type="dxa" w:w="774"/>
          </w:tcPr>
          <w:p>
            <w:pPr>
              <w:spacing w:after="0"/>
              <w:ind w:firstLine="0"/>
              <w:jc w:val="center"/>
            </w:pPr>
            <w:r/>
            <w:r>
              <w:rPr>
                <w:rFonts w:ascii="Times New Roman" w:hAnsi="Times New Roman" w:eastAsia="Times New Roman"/>
                <w:b w:val="0"/>
                <w:i w:val="0"/>
                <w:color w:val="000000"/>
                <w:sz w:val="24"/>
              </w:rPr>
              <w:t>-17,9</w:t>
            </w:r>
          </w:p>
        </w:tc>
        <w:tc>
          <w:tcPr>
            <w:tcW w:type="dxa" w:w="774"/>
          </w:tcPr>
          <w:p>
            <w:pPr>
              <w:spacing w:after="0"/>
              <w:ind w:firstLine="0"/>
              <w:jc w:val="center"/>
            </w:pPr>
            <w:r/>
            <w:r>
              <w:rPr>
                <w:rFonts w:ascii="Times New Roman" w:hAnsi="Times New Roman" w:eastAsia="Times New Roman"/>
                <w:b w:val="0"/>
                <w:i w:val="0"/>
                <w:color w:val="000000"/>
                <w:sz w:val="24"/>
              </w:rPr>
              <w:t>-19,3</w:t>
            </w:r>
          </w:p>
        </w:tc>
        <w:tc>
          <w:tcPr>
            <w:tcW w:type="dxa" w:w="774"/>
          </w:tcPr>
          <w:p>
            <w:pPr>
              <w:spacing w:after="0"/>
              <w:ind w:firstLine="0"/>
              <w:jc w:val="center"/>
            </w:pPr>
            <w:r/>
            <w:r>
              <w:rPr>
                <w:rFonts w:ascii="Times New Roman" w:hAnsi="Times New Roman" w:eastAsia="Times New Roman"/>
                <w:b w:val="0"/>
                <w:i w:val="0"/>
                <w:color w:val="000000"/>
                <w:sz w:val="24"/>
              </w:rPr>
              <w:t>-20,8</w:t>
            </w:r>
          </w:p>
        </w:tc>
        <w:tc>
          <w:tcPr>
            <w:tcW w:type="dxa" w:w="774"/>
          </w:tcPr>
          <w:p>
            <w:pPr>
              <w:spacing w:after="0"/>
              <w:ind w:firstLine="0"/>
              <w:jc w:val="center"/>
            </w:pPr>
            <w:r/>
            <w:r>
              <w:rPr>
                <w:rFonts w:ascii="Times New Roman" w:hAnsi="Times New Roman" w:eastAsia="Times New Roman"/>
                <w:b w:val="0"/>
                <w:i w:val="0"/>
                <w:color w:val="000000"/>
                <w:sz w:val="24"/>
              </w:rPr>
              <w:t>-22,5</w:t>
            </w:r>
          </w:p>
        </w:tc>
      </w:tr>
      <w:tr>
        <w:tc>
          <w:tcPr>
            <w:tcW w:type="dxa" w:w="774"/>
          </w:tcPr>
          <w:p>
            <w:pPr>
              <w:spacing w:after="0"/>
              <w:ind w:firstLine="0"/>
              <w:jc w:val="left"/>
            </w:pPr>
            <w:r/>
            <w:r>
              <w:rPr>
                <w:rFonts w:ascii="Times New Roman" w:hAnsi="Times New Roman" w:eastAsia="Times New Roman"/>
                <w:b w:val="0"/>
                <w:i w:val="0"/>
                <w:color w:val="000000"/>
                <w:sz w:val="24"/>
              </w:rPr>
              <w:t>6</w:t>
            </w:r>
          </w:p>
        </w:tc>
        <w:tc>
          <w:tcPr>
            <w:tcW w:type="dxa" w:w="774"/>
          </w:tcPr>
          <w:p>
            <w:pPr>
              <w:spacing w:after="0"/>
              <w:ind w:firstLine="0"/>
              <w:jc w:val="center"/>
            </w:pPr>
            <w:r/>
            <w:r>
              <w:rPr>
                <w:rFonts w:ascii="Times New Roman" w:hAnsi="Times New Roman" w:eastAsia="Times New Roman"/>
                <w:b w:val="0"/>
                <w:i w:val="0"/>
                <w:color w:val="000000"/>
                <w:sz w:val="24"/>
              </w:rPr>
              <w:t>-16,1</w:t>
            </w:r>
          </w:p>
        </w:tc>
        <w:tc>
          <w:tcPr>
            <w:tcW w:type="dxa" w:w="774"/>
          </w:tcPr>
          <w:p>
            <w:pPr>
              <w:spacing w:after="0"/>
              <w:ind w:firstLine="0"/>
              <w:jc w:val="center"/>
            </w:pPr>
            <w:r/>
            <w:r>
              <w:rPr>
                <w:rFonts w:ascii="Times New Roman" w:hAnsi="Times New Roman" w:eastAsia="Times New Roman"/>
                <w:b w:val="0"/>
                <w:i w:val="0"/>
                <w:color w:val="000000"/>
                <w:sz w:val="24"/>
              </w:rPr>
              <w:t>-16,6</w:t>
            </w:r>
          </w:p>
        </w:tc>
        <w:tc>
          <w:tcPr>
            <w:tcW w:type="dxa" w:w="774"/>
          </w:tcPr>
          <w:p>
            <w:pPr>
              <w:spacing w:after="0"/>
              <w:ind w:firstLine="0"/>
              <w:jc w:val="center"/>
            </w:pPr>
            <w:r/>
            <w:r>
              <w:rPr>
                <w:rFonts w:ascii="Times New Roman" w:hAnsi="Times New Roman" w:eastAsia="Times New Roman"/>
                <w:b w:val="0"/>
                <w:i w:val="0"/>
                <w:color w:val="000000"/>
                <w:sz w:val="24"/>
              </w:rPr>
              <w:t>-17,2</w:t>
            </w:r>
          </w:p>
        </w:tc>
        <w:tc>
          <w:tcPr>
            <w:tcW w:type="dxa" w:w="774"/>
          </w:tcPr>
          <w:p>
            <w:pPr>
              <w:spacing w:after="0"/>
              <w:ind w:firstLine="0"/>
              <w:jc w:val="center"/>
            </w:pPr>
            <w:r/>
            <w:r>
              <w:rPr>
                <w:rFonts w:ascii="Times New Roman" w:hAnsi="Times New Roman" w:eastAsia="Times New Roman"/>
                <w:b w:val="0"/>
                <w:i w:val="0"/>
                <w:color w:val="000000"/>
                <w:sz w:val="24"/>
              </w:rPr>
              <w:t>-17,9</w:t>
            </w:r>
          </w:p>
        </w:tc>
        <w:tc>
          <w:tcPr>
            <w:tcW w:type="dxa" w:w="774"/>
          </w:tcPr>
          <w:p>
            <w:pPr>
              <w:spacing w:after="0"/>
              <w:ind w:firstLine="0"/>
              <w:jc w:val="center"/>
            </w:pPr>
            <w:r/>
            <w:r>
              <w:rPr>
                <w:rFonts w:ascii="Times New Roman" w:hAnsi="Times New Roman" w:eastAsia="Times New Roman"/>
                <w:b w:val="0"/>
                <w:i w:val="0"/>
                <w:color w:val="000000"/>
                <w:sz w:val="24"/>
              </w:rPr>
              <w:t>-18,5</w:t>
            </w:r>
          </w:p>
        </w:tc>
        <w:tc>
          <w:tcPr>
            <w:tcW w:type="dxa" w:w="774"/>
          </w:tcPr>
          <w:p>
            <w:pPr>
              <w:spacing w:after="0"/>
              <w:ind w:firstLine="0"/>
              <w:jc w:val="center"/>
            </w:pPr>
            <w:r/>
            <w:r>
              <w:rPr>
                <w:rFonts w:ascii="Times New Roman" w:hAnsi="Times New Roman" w:eastAsia="Times New Roman"/>
                <w:b w:val="0"/>
                <w:i w:val="0"/>
                <w:color w:val="000000"/>
                <w:sz w:val="24"/>
              </w:rPr>
              <w:t>-19,3</w:t>
            </w:r>
          </w:p>
        </w:tc>
        <w:tc>
          <w:tcPr>
            <w:tcW w:type="dxa" w:w="774"/>
          </w:tcPr>
          <w:p>
            <w:pPr>
              <w:spacing w:after="0"/>
              <w:ind w:firstLine="0"/>
              <w:jc w:val="center"/>
            </w:pPr>
            <w:r/>
            <w:r>
              <w:rPr>
                <w:rFonts w:ascii="Times New Roman" w:hAnsi="Times New Roman" w:eastAsia="Times New Roman"/>
                <w:b w:val="0"/>
                <w:i w:val="0"/>
                <w:color w:val="000000"/>
                <w:sz w:val="24"/>
              </w:rPr>
              <w:t>-20</w:t>
            </w:r>
          </w:p>
        </w:tc>
        <w:tc>
          <w:tcPr>
            <w:tcW w:type="dxa" w:w="774"/>
          </w:tcPr>
          <w:p>
            <w:pPr>
              <w:spacing w:after="0"/>
              <w:ind w:firstLine="0"/>
              <w:jc w:val="center"/>
            </w:pPr>
            <w:r/>
            <w:r>
              <w:rPr>
                <w:rFonts w:ascii="Times New Roman" w:hAnsi="Times New Roman" w:eastAsia="Times New Roman"/>
                <w:b w:val="0"/>
                <w:i w:val="0"/>
                <w:color w:val="000000"/>
                <w:sz w:val="24"/>
              </w:rPr>
              <w:t>-20,8</w:t>
            </w:r>
          </w:p>
        </w:tc>
        <w:tc>
          <w:tcPr>
            <w:tcW w:type="dxa" w:w="774"/>
          </w:tcPr>
          <w:p>
            <w:pPr>
              <w:spacing w:after="0"/>
              <w:ind w:firstLine="0"/>
              <w:jc w:val="center"/>
            </w:pPr>
            <w:r/>
            <w:r>
              <w:rPr>
                <w:rFonts w:ascii="Times New Roman" w:hAnsi="Times New Roman" w:eastAsia="Times New Roman"/>
                <w:b w:val="0"/>
                <w:i w:val="0"/>
                <w:color w:val="000000"/>
                <w:sz w:val="24"/>
              </w:rPr>
              <w:t>-21,6</w:t>
            </w:r>
          </w:p>
        </w:tc>
        <w:tc>
          <w:tcPr>
            <w:tcW w:type="dxa" w:w="774"/>
          </w:tcPr>
          <w:p>
            <w:pPr>
              <w:spacing w:after="0"/>
              <w:ind w:firstLine="0"/>
              <w:jc w:val="center"/>
            </w:pPr>
            <w:r/>
            <w:r>
              <w:rPr>
                <w:rFonts w:ascii="Times New Roman" w:hAnsi="Times New Roman" w:eastAsia="Times New Roman"/>
                <w:b w:val="0"/>
                <w:i w:val="0"/>
                <w:color w:val="000000"/>
                <w:sz w:val="24"/>
              </w:rPr>
              <w:t>-22,5</w:t>
            </w:r>
          </w:p>
        </w:tc>
        <w:tc>
          <w:tcPr>
            <w:tcW w:type="dxa" w:w="774"/>
          </w:tcPr>
          <w:p>
            <w:pPr>
              <w:spacing w:after="0"/>
              <w:ind w:firstLine="0"/>
              <w:jc w:val="center"/>
            </w:pPr>
            <w:r/>
            <w:r>
              <w:rPr>
                <w:rFonts w:ascii="Times New Roman" w:hAnsi="Times New Roman" w:eastAsia="Times New Roman"/>
                <w:b w:val="0"/>
                <w:i w:val="0"/>
                <w:color w:val="000000"/>
                <w:sz w:val="24"/>
              </w:rPr>
              <w:t>-23,5</w:t>
            </w:r>
          </w:p>
        </w:tc>
        <w:tc>
          <w:tcPr>
            <w:tcW w:type="dxa" w:w="774"/>
          </w:tcPr>
          <w:p>
            <w:pPr>
              <w:spacing w:after="0"/>
              <w:ind w:firstLine="0"/>
              <w:jc w:val="center"/>
            </w:pPr>
            <w:r/>
            <w:r>
              <w:rPr>
                <w:rFonts w:ascii="Times New Roman" w:hAnsi="Times New Roman" w:eastAsia="Times New Roman"/>
                <w:b w:val="0"/>
                <w:i w:val="0"/>
                <w:color w:val="000000"/>
                <w:sz w:val="24"/>
              </w:rPr>
              <w:t>-24,7</w:t>
            </w:r>
          </w:p>
        </w:tc>
      </w:tr>
      <w:tr>
        <w:tc>
          <w:tcPr>
            <w:tcW w:type="dxa" w:w="774"/>
          </w:tcPr>
          <w:p>
            <w:pPr>
              <w:spacing w:after="0"/>
              <w:ind w:firstLine="0"/>
              <w:jc w:val="left"/>
            </w:pPr>
            <w:r/>
            <w:r>
              <w:rPr>
                <w:rFonts w:ascii="Times New Roman" w:hAnsi="Times New Roman" w:eastAsia="Times New Roman"/>
                <w:b w:val="0"/>
                <w:i w:val="0"/>
                <w:color w:val="000000"/>
                <w:sz w:val="24"/>
              </w:rPr>
              <w:t>7</w:t>
            </w:r>
          </w:p>
        </w:tc>
        <w:tc>
          <w:tcPr>
            <w:tcW w:type="dxa" w:w="774"/>
          </w:tcPr>
          <w:p>
            <w:pPr>
              <w:spacing w:after="0"/>
              <w:ind w:firstLine="0"/>
              <w:jc w:val="center"/>
            </w:pPr>
            <w:r/>
            <w:r>
              <w:rPr>
                <w:rFonts w:ascii="Times New Roman" w:hAnsi="Times New Roman" w:eastAsia="Times New Roman"/>
                <w:b w:val="0"/>
                <w:i w:val="0"/>
                <w:color w:val="000000"/>
                <w:sz w:val="24"/>
              </w:rPr>
              <w:t>-8,5</w:t>
            </w:r>
          </w:p>
        </w:tc>
        <w:tc>
          <w:tcPr>
            <w:tcW w:type="dxa" w:w="774"/>
          </w:tcPr>
          <w:p>
            <w:pPr>
              <w:spacing w:after="0"/>
              <w:ind w:firstLine="0"/>
              <w:jc w:val="center"/>
            </w:pPr>
            <w:r/>
            <w:r>
              <w:rPr>
                <w:rFonts w:ascii="Times New Roman" w:hAnsi="Times New Roman" w:eastAsia="Times New Roman"/>
                <w:b w:val="0"/>
                <w:i w:val="0"/>
                <w:color w:val="000000"/>
                <w:sz w:val="24"/>
              </w:rPr>
              <w:t>-8,2</w:t>
            </w:r>
          </w:p>
        </w:tc>
        <w:tc>
          <w:tcPr>
            <w:tcW w:type="dxa" w:w="774"/>
          </w:tcPr>
          <w:p>
            <w:pPr>
              <w:spacing w:after="0"/>
              <w:ind w:firstLine="0"/>
              <w:jc w:val="center"/>
            </w:pPr>
            <w:r/>
            <w:r>
              <w:rPr>
                <w:rFonts w:ascii="Times New Roman" w:hAnsi="Times New Roman" w:eastAsia="Times New Roman"/>
                <w:b w:val="0"/>
                <w:i w:val="0"/>
                <w:color w:val="000000"/>
                <w:sz w:val="24"/>
              </w:rPr>
              <w:t>-8,1</w:t>
            </w:r>
          </w:p>
        </w:tc>
        <w:tc>
          <w:tcPr>
            <w:tcW w:type="dxa" w:w="774"/>
          </w:tcPr>
          <w:p>
            <w:pPr>
              <w:spacing w:after="0"/>
              <w:ind w:firstLine="0"/>
              <w:jc w:val="center"/>
            </w:pPr>
            <w:r/>
            <w:r>
              <w:rPr>
                <w:rFonts w:ascii="Times New Roman" w:hAnsi="Times New Roman" w:eastAsia="Times New Roman"/>
                <w:b w:val="0"/>
                <w:i w:val="0"/>
                <w:color w:val="000000"/>
                <w:sz w:val="24"/>
              </w:rPr>
              <w:t>-7,9</w:t>
            </w:r>
          </w:p>
        </w:tc>
        <w:tc>
          <w:tcPr>
            <w:tcW w:type="dxa" w:w="774"/>
          </w:tcPr>
          <w:p>
            <w:pPr>
              <w:spacing w:after="0"/>
              <w:ind w:firstLine="0"/>
              <w:jc w:val="center"/>
            </w:pPr>
            <w:r/>
            <w:r>
              <w:rPr>
                <w:rFonts w:ascii="Times New Roman" w:hAnsi="Times New Roman" w:eastAsia="Times New Roman"/>
                <w:b w:val="0"/>
                <w:i w:val="0"/>
                <w:color w:val="000000"/>
                <w:sz w:val="24"/>
              </w:rPr>
              <w:t>-8</w:t>
            </w:r>
          </w:p>
        </w:tc>
        <w:tc>
          <w:tcPr>
            <w:tcW w:type="dxa" w:w="774"/>
          </w:tcPr>
          <w:p>
            <w:pPr>
              <w:spacing w:after="0"/>
              <w:ind w:firstLine="0"/>
              <w:jc w:val="center"/>
            </w:pPr>
            <w:r/>
            <w:r>
              <w:rPr>
                <w:rFonts w:ascii="Times New Roman" w:hAnsi="Times New Roman" w:eastAsia="Times New Roman"/>
                <w:b w:val="0"/>
                <w:i w:val="0"/>
                <w:color w:val="000000"/>
                <w:sz w:val="24"/>
              </w:rPr>
              <w:t>-8,1</w:t>
            </w:r>
          </w:p>
        </w:tc>
        <w:tc>
          <w:tcPr>
            <w:tcW w:type="dxa" w:w="774"/>
          </w:tcPr>
          <w:p>
            <w:pPr>
              <w:spacing w:after="0"/>
              <w:ind w:firstLine="0"/>
              <w:jc w:val="center"/>
            </w:pPr>
            <w:r/>
            <w:r>
              <w:rPr>
                <w:rFonts w:ascii="Times New Roman" w:hAnsi="Times New Roman" w:eastAsia="Times New Roman"/>
                <w:b w:val="0"/>
                <w:i w:val="0"/>
                <w:color w:val="000000"/>
                <w:sz w:val="24"/>
              </w:rPr>
              <w:t>-8,1</w:t>
            </w:r>
          </w:p>
        </w:tc>
        <w:tc>
          <w:tcPr>
            <w:tcW w:type="dxa" w:w="774"/>
          </w:tcPr>
          <w:p>
            <w:pPr>
              <w:spacing w:after="0"/>
              <w:ind w:firstLine="0"/>
              <w:jc w:val="center"/>
            </w:pPr>
            <w:r/>
            <w:r>
              <w:rPr>
                <w:rFonts w:ascii="Times New Roman" w:hAnsi="Times New Roman" w:eastAsia="Times New Roman"/>
                <w:b w:val="0"/>
                <w:i w:val="0"/>
                <w:color w:val="000000"/>
                <w:sz w:val="24"/>
              </w:rPr>
              <w:t>-8,3</w:t>
            </w:r>
          </w:p>
        </w:tc>
        <w:tc>
          <w:tcPr>
            <w:tcW w:type="dxa" w:w="774"/>
          </w:tcPr>
          <w:p>
            <w:pPr>
              <w:spacing w:after="0"/>
              <w:ind w:firstLine="0"/>
              <w:jc w:val="center"/>
            </w:pPr>
            <w:r/>
            <w:r>
              <w:rPr>
                <w:rFonts w:ascii="Times New Roman" w:hAnsi="Times New Roman" w:eastAsia="Times New Roman"/>
                <w:b w:val="0"/>
                <w:i w:val="0"/>
                <w:color w:val="000000"/>
                <w:sz w:val="24"/>
              </w:rPr>
              <w:t>-8,4</w:t>
            </w:r>
          </w:p>
        </w:tc>
        <w:tc>
          <w:tcPr>
            <w:tcW w:type="dxa" w:w="774"/>
          </w:tcPr>
          <w:p>
            <w:pPr>
              <w:spacing w:after="0"/>
              <w:ind w:firstLine="0"/>
              <w:jc w:val="center"/>
            </w:pPr>
            <w:r/>
            <w:r>
              <w:rPr>
                <w:rFonts w:ascii="Times New Roman" w:hAnsi="Times New Roman" w:eastAsia="Times New Roman"/>
                <w:b w:val="0"/>
                <w:i w:val="0"/>
                <w:color w:val="000000"/>
                <w:sz w:val="24"/>
              </w:rPr>
              <w:t>-8,8</w:t>
            </w:r>
          </w:p>
        </w:tc>
        <w:tc>
          <w:tcPr>
            <w:tcW w:type="dxa" w:w="774"/>
          </w:tcPr>
          <w:p>
            <w:pPr>
              <w:spacing w:after="0"/>
              <w:ind w:firstLine="0"/>
              <w:jc w:val="center"/>
            </w:pPr>
            <w:r/>
            <w:r>
              <w:rPr>
                <w:rFonts w:ascii="Times New Roman" w:hAnsi="Times New Roman" w:eastAsia="Times New Roman"/>
                <w:b w:val="0"/>
                <w:i w:val="0"/>
                <w:color w:val="000000"/>
                <w:sz w:val="24"/>
              </w:rPr>
              <w:t>-9,1</w:t>
            </w:r>
          </w:p>
        </w:tc>
        <w:tc>
          <w:tcPr>
            <w:tcW w:type="dxa" w:w="774"/>
          </w:tcPr>
          <w:p>
            <w:pPr>
              <w:spacing w:after="0"/>
              <w:ind w:firstLine="0"/>
              <w:jc w:val="center"/>
            </w:pPr>
            <w:r/>
            <w:r>
              <w:rPr>
                <w:rFonts w:ascii="Times New Roman" w:hAnsi="Times New Roman" w:eastAsia="Times New Roman"/>
                <w:b w:val="0"/>
                <w:i w:val="0"/>
                <w:color w:val="000000"/>
                <w:sz w:val="24"/>
              </w:rPr>
              <w:t>-9,6</w:t>
            </w:r>
          </w:p>
        </w:tc>
      </w:tr>
      <w:tr>
        <w:tc>
          <w:tcPr>
            <w:tcW w:type="dxa" w:w="774"/>
          </w:tcPr>
          <w:p>
            <w:pPr>
              <w:spacing w:after="0"/>
              <w:ind w:firstLine="0"/>
              <w:jc w:val="left"/>
            </w:pPr>
            <w:r/>
            <w:r>
              <w:rPr>
                <w:rFonts w:ascii="Times New Roman" w:hAnsi="Times New Roman" w:eastAsia="Times New Roman"/>
                <w:b w:val="0"/>
                <w:i w:val="0"/>
                <w:color w:val="000000"/>
                <w:sz w:val="24"/>
              </w:rPr>
              <w:t>8</w:t>
            </w:r>
          </w:p>
        </w:tc>
        <w:tc>
          <w:tcPr>
            <w:tcW w:type="dxa" w:w="774"/>
          </w:tcPr>
          <w:p>
            <w:pPr>
              <w:spacing w:after="0"/>
              <w:ind w:firstLine="0"/>
              <w:jc w:val="center"/>
            </w:pPr>
            <w:r/>
            <w:r>
              <w:rPr>
                <w:rFonts w:ascii="Times New Roman" w:hAnsi="Times New Roman" w:eastAsia="Times New Roman"/>
                <w:b w:val="0"/>
                <w:i w:val="0"/>
                <w:color w:val="000000"/>
                <w:sz w:val="24"/>
              </w:rPr>
              <w:t>9,6</w:t>
            </w:r>
          </w:p>
        </w:tc>
        <w:tc>
          <w:tcPr>
            <w:tcW w:type="dxa" w:w="774"/>
          </w:tcPr>
          <w:p>
            <w:pPr>
              <w:spacing w:after="0"/>
              <w:ind w:firstLine="0"/>
              <w:jc w:val="center"/>
            </w:pPr>
            <w:r/>
            <w:r>
              <w:rPr>
                <w:rFonts w:ascii="Times New Roman" w:hAnsi="Times New Roman" w:eastAsia="Times New Roman"/>
                <w:b w:val="0"/>
                <w:i w:val="0"/>
                <w:color w:val="000000"/>
                <w:sz w:val="24"/>
              </w:rPr>
              <w:t>12</w:t>
            </w:r>
          </w:p>
        </w:tc>
        <w:tc>
          <w:tcPr>
            <w:tcW w:type="dxa" w:w="774"/>
          </w:tcPr>
          <w:p>
            <w:pPr>
              <w:spacing w:after="0"/>
              <w:ind w:firstLine="0"/>
              <w:jc w:val="center"/>
            </w:pPr>
            <w:r/>
            <w:r>
              <w:rPr>
                <w:rFonts w:ascii="Times New Roman" w:hAnsi="Times New Roman" w:eastAsia="Times New Roman"/>
                <w:b w:val="0"/>
                <w:i w:val="0"/>
                <w:color w:val="000000"/>
                <w:sz w:val="24"/>
              </w:rPr>
              <w:t>14,3</w:t>
            </w:r>
          </w:p>
        </w:tc>
        <w:tc>
          <w:tcPr>
            <w:tcW w:type="dxa" w:w="774"/>
          </w:tcPr>
          <w:p>
            <w:pPr>
              <w:spacing w:after="0"/>
              <w:ind w:firstLine="0"/>
              <w:jc w:val="center"/>
            </w:pPr>
            <w:r/>
            <w:r>
              <w:rPr>
                <w:rFonts w:ascii="Times New Roman" w:hAnsi="Times New Roman" w:eastAsia="Times New Roman"/>
                <w:b w:val="0"/>
                <w:i w:val="0"/>
                <w:color w:val="000000"/>
                <w:sz w:val="24"/>
              </w:rPr>
              <w:t>16,7</w:t>
            </w:r>
          </w:p>
        </w:tc>
        <w:tc>
          <w:tcPr>
            <w:tcW w:type="dxa" w:w="774"/>
          </w:tcPr>
          <w:p>
            <w:pPr>
              <w:spacing w:after="0"/>
              <w:ind w:firstLine="0"/>
              <w:jc w:val="center"/>
            </w:pPr>
            <w:r/>
            <w:r>
              <w:rPr>
                <w:rFonts w:ascii="Times New Roman" w:hAnsi="Times New Roman" w:eastAsia="Times New Roman"/>
                <w:b w:val="0"/>
                <w:i w:val="0"/>
                <w:color w:val="000000"/>
                <w:sz w:val="24"/>
              </w:rPr>
              <w:t>19</w:t>
            </w:r>
          </w:p>
        </w:tc>
        <w:tc>
          <w:tcPr>
            <w:tcW w:type="dxa" w:w="774"/>
          </w:tcPr>
          <w:p>
            <w:pPr>
              <w:spacing w:after="0"/>
              <w:ind w:firstLine="0"/>
              <w:jc w:val="center"/>
            </w:pPr>
            <w:r/>
            <w:r>
              <w:rPr>
                <w:rFonts w:ascii="Times New Roman" w:hAnsi="Times New Roman" w:eastAsia="Times New Roman"/>
                <w:b w:val="0"/>
                <w:i w:val="0"/>
                <w:color w:val="000000"/>
                <w:sz w:val="24"/>
              </w:rPr>
              <w:t>21,2</w:t>
            </w:r>
          </w:p>
        </w:tc>
        <w:tc>
          <w:tcPr>
            <w:tcW w:type="dxa" w:w="774"/>
          </w:tcPr>
          <w:p>
            <w:pPr>
              <w:spacing w:after="0"/>
              <w:ind w:firstLine="0"/>
              <w:jc w:val="center"/>
            </w:pPr>
            <w:r/>
            <w:r>
              <w:rPr>
                <w:rFonts w:ascii="Times New Roman" w:hAnsi="Times New Roman" w:eastAsia="Times New Roman"/>
                <w:b w:val="0"/>
                <w:i w:val="0"/>
                <w:color w:val="000000"/>
                <w:sz w:val="24"/>
              </w:rPr>
              <w:t>23,5</w:t>
            </w:r>
          </w:p>
        </w:tc>
        <w:tc>
          <w:tcPr>
            <w:tcW w:type="dxa" w:w="774"/>
          </w:tcPr>
          <w:p>
            <w:pPr>
              <w:spacing w:after="0"/>
              <w:ind w:firstLine="0"/>
              <w:jc w:val="center"/>
            </w:pPr>
            <w:r/>
            <w:r>
              <w:rPr>
                <w:rFonts w:ascii="Times New Roman" w:hAnsi="Times New Roman" w:eastAsia="Times New Roman"/>
                <w:b w:val="0"/>
                <w:i w:val="0"/>
                <w:color w:val="000000"/>
                <w:sz w:val="24"/>
              </w:rPr>
              <w:t>25,6</w:t>
            </w:r>
          </w:p>
        </w:tc>
        <w:tc>
          <w:tcPr>
            <w:tcW w:type="dxa" w:w="774"/>
          </w:tcPr>
          <w:p>
            <w:pPr>
              <w:spacing w:after="0"/>
              <w:ind w:firstLine="0"/>
              <w:jc w:val="center"/>
            </w:pPr>
            <w:r/>
            <w:r>
              <w:rPr>
                <w:rFonts w:ascii="Times New Roman" w:hAnsi="Times New Roman" w:eastAsia="Times New Roman"/>
                <w:b w:val="0"/>
                <w:i w:val="0"/>
                <w:color w:val="000000"/>
                <w:sz w:val="24"/>
              </w:rPr>
              <w:t>27,7</w:t>
            </w:r>
          </w:p>
        </w:tc>
        <w:tc>
          <w:tcPr>
            <w:tcW w:type="dxa" w:w="774"/>
          </w:tcPr>
          <w:p>
            <w:pPr>
              <w:spacing w:after="0"/>
              <w:ind w:firstLine="0"/>
              <w:jc w:val="center"/>
            </w:pPr>
            <w:r/>
            <w:r>
              <w:rPr>
                <w:rFonts w:ascii="Times New Roman" w:hAnsi="Times New Roman" w:eastAsia="Times New Roman"/>
                <w:b w:val="0"/>
                <w:i w:val="0"/>
                <w:color w:val="000000"/>
                <w:sz w:val="24"/>
              </w:rPr>
              <w:t>29,9</w:t>
            </w:r>
          </w:p>
        </w:tc>
        <w:tc>
          <w:tcPr>
            <w:tcW w:type="dxa" w:w="774"/>
          </w:tcPr>
          <w:p>
            <w:pPr>
              <w:spacing w:after="0"/>
              <w:ind w:firstLine="0"/>
              <w:jc w:val="center"/>
            </w:pPr>
            <w:r/>
            <w:r>
              <w:rPr>
                <w:rFonts w:ascii="Times New Roman" w:hAnsi="Times New Roman" w:eastAsia="Times New Roman"/>
                <w:b w:val="0"/>
                <w:i w:val="0"/>
                <w:color w:val="000000"/>
                <w:sz w:val="24"/>
              </w:rPr>
              <w:t>31,9</w:t>
            </w:r>
          </w:p>
        </w:tc>
        <w:tc>
          <w:tcPr>
            <w:tcW w:type="dxa" w:w="774"/>
          </w:tcPr>
          <w:p>
            <w:pPr>
              <w:spacing w:after="0"/>
              <w:ind w:firstLine="0"/>
              <w:jc w:val="center"/>
            </w:pPr>
            <w:r/>
            <w:r>
              <w:rPr>
                <w:rFonts w:ascii="Times New Roman" w:hAnsi="Times New Roman" w:eastAsia="Times New Roman"/>
                <w:b w:val="0"/>
                <w:i w:val="0"/>
                <w:color w:val="000000"/>
                <w:sz w:val="24"/>
              </w:rPr>
              <w:t>34,1</w:t>
            </w:r>
          </w:p>
        </w:tc>
      </w:tr>
      <w:tr>
        <w:tc>
          <w:tcPr>
            <w:tcW w:type="dxa" w:w="774"/>
          </w:tcPr>
          <w:p>
            <w:pPr>
              <w:spacing w:after="0"/>
              <w:ind w:firstLine="0"/>
              <w:jc w:val="left"/>
            </w:pPr>
            <w:r/>
            <w:r>
              <w:rPr>
                <w:rFonts w:ascii="Times New Roman" w:hAnsi="Times New Roman" w:eastAsia="Times New Roman"/>
                <w:b w:val="0"/>
                <w:i w:val="0"/>
                <w:color w:val="000000"/>
                <w:sz w:val="24"/>
              </w:rPr>
              <w:t>9</w:t>
            </w:r>
          </w:p>
        </w:tc>
        <w:tc>
          <w:tcPr>
            <w:tcW w:type="dxa" w:w="774"/>
          </w:tcPr>
          <w:p>
            <w:pPr>
              <w:spacing w:after="0"/>
              <w:ind w:firstLine="0"/>
              <w:jc w:val="center"/>
            </w:pPr>
            <w:r/>
            <w:r>
              <w:rPr>
                <w:rFonts w:ascii="Times New Roman" w:hAnsi="Times New Roman" w:eastAsia="Times New Roman"/>
                <w:b w:val="0"/>
                <w:i w:val="0"/>
                <w:color w:val="000000"/>
                <w:sz w:val="24"/>
              </w:rPr>
              <w:t>19</w:t>
            </w:r>
          </w:p>
        </w:tc>
        <w:tc>
          <w:tcPr>
            <w:tcW w:type="dxa" w:w="774"/>
          </w:tcPr>
          <w:p>
            <w:pPr>
              <w:spacing w:after="0"/>
              <w:ind w:firstLine="0"/>
              <w:jc w:val="center"/>
            </w:pPr>
            <w:r/>
            <w:r>
              <w:rPr>
                <w:rFonts w:ascii="Times New Roman" w:hAnsi="Times New Roman" w:eastAsia="Times New Roman"/>
                <w:b w:val="0"/>
                <w:i w:val="0"/>
                <w:color w:val="000000"/>
                <w:sz w:val="24"/>
              </w:rPr>
              <w:t>24,5</w:t>
            </w:r>
          </w:p>
        </w:tc>
        <w:tc>
          <w:tcPr>
            <w:tcW w:type="dxa" w:w="774"/>
          </w:tcPr>
          <w:p>
            <w:pPr>
              <w:spacing w:after="0"/>
              <w:ind w:firstLine="0"/>
              <w:jc w:val="center"/>
            </w:pPr>
            <w:r/>
            <w:r>
              <w:rPr>
                <w:rFonts w:ascii="Times New Roman" w:hAnsi="Times New Roman" w:eastAsia="Times New Roman"/>
                <w:b w:val="0"/>
                <w:i w:val="0"/>
                <w:color w:val="000000"/>
                <w:sz w:val="24"/>
              </w:rPr>
              <w:t>30,2</w:t>
            </w:r>
          </w:p>
        </w:tc>
        <w:tc>
          <w:tcPr>
            <w:tcW w:type="dxa" w:w="774"/>
          </w:tcPr>
          <w:p>
            <w:pPr>
              <w:spacing w:after="0"/>
              <w:ind w:firstLine="0"/>
              <w:jc w:val="center"/>
            </w:pPr>
            <w:r/>
            <w:r>
              <w:rPr>
                <w:rFonts w:ascii="Times New Roman" w:hAnsi="Times New Roman" w:eastAsia="Times New Roman"/>
                <w:b w:val="0"/>
                <w:i w:val="0"/>
                <w:color w:val="000000"/>
                <w:sz w:val="24"/>
              </w:rPr>
              <w:t>35,9</w:t>
            </w:r>
          </w:p>
        </w:tc>
        <w:tc>
          <w:tcPr>
            <w:tcW w:type="dxa" w:w="774"/>
          </w:tcPr>
          <w:p>
            <w:pPr>
              <w:spacing w:after="0"/>
              <w:ind w:firstLine="0"/>
              <w:jc w:val="center"/>
            </w:pPr>
            <w:r/>
            <w:r>
              <w:rPr>
                <w:rFonts w:ascii="Times New Roman" w:hAnsi="Times New Roman" w:eastAsia="Times New Roman"/>
                <w:b w:val="0"/>
                <w:i w:val="0"/>
                <w:color w:val="000000"/>
                <w:sz w:val="24"/>
              </w:rPr>
              <w:t>41,7</w:t>
            </w:r>
          </w:p>
        </w:tc>
        <w:tc>
          <w:tcPr>
            <w:tcW w:type="dxa" w:w="774"/>
          </w:tcPr>
          <w:p>
            <w:pPr>
              <w:spacing w:after="0"/>
              <w:ind w:firstLine="0"/>
              <w:jc w:val="center"/>
            </w:pPr>
            <w:r/>
            <w:r>
              <w:rPr>
                <w:rFonts w:ascii="Times New Roman" w:hAnsi="Times New Roman" w:eastAsia="Times New Roman"/>
                <w:b w:val="0"/>
                <w:i w:val="0"/>
                <w:color w:val="000000"/>
                <w:sz w:val="24"/>
              </w:rPr>
              <w:t>47,5</w:t>
            </w:r>
          </w:p>
        </w:tc>
        <w:tc>
          <w:tcPr>
            <w:tcW w:type="dxa" w:w="774"/>
          </w:tcPr>
          <w:p>
            <w:pPr>
              <w:spacing w:after="0"/>
              <w:ind w:firstLine="0"/>
              <w:jc w:val="center"/>
            </w:pPr>
            <w:r/>
            <w:r>
              <w:rPr>
                <w:rFonts w:ascii="Times New Roman" w:hAnsi="Times New Roman" w:eastAsia="Times New Roman"/>
                <w:b w:val="0"/>
                <w:i w:val="0"/>
                <w:color w:val="000000"/>
                <w:sz w:val="24"/>
              </w:rPr>
              <w:t>53,3</w:t>
            </w:r>
          </w:p>
        </w:tc>
        <w:tc>
          <w:tcPr>
            <w:tcW w:type="dxa" w:w="774"/>
          </w:tcPr>
          <w:p>
            <w:pPr>
              <w:spacing w:after="0"/>
              <w:ind w:firstLine="0"/>
              <w:jc w:val="center"/>
            </w:pPr>
            <w:r/>
            <w:r>
              <w:rPr>
                <w:rFonts w:ascii="Times New Roman" w:hAnsi="Times New Roman" w:eastAsia="Times New Roman"/>
                <w:b w:val="0"/>
                <w:i w:val="0"/>
                <w:color w:val="000000"/>
                <w:sz w:val="24"/>
              </w:rPr>
              <w:t>59,2</w:t>
            </w:r>
          </w:p>
        </w:tc>
        <w:tc>
          <w:tcPr>
            <w:tcW w:type="dxa" w:w="774"/>
          </w:tcPr>
          <w:p>
            <w:pPr>
              <w:spacing w:after="0"/>
              <w:ind w:firstLine="0"/>
              <w:jc w:val="center"/>
            </w:pPr>
            <w:r/>
            <w:r>
              <w:rPr>
                <w:rFonts w:ascii="Times New Roman" w:hAnsi="Times New Roman" w:eastAsia="Times New Roman"/>
                <w:b w:val="0"/>
                <w:i w:val="0"/>
                <w:color w:val="000000"/>
                <w:sz w:val="24"/>
              </w:rPr>
              <w:t>65</w:t>
            </w:r>
          </w:p>
        </w:tc>
        <w:tc>
          <w:tcPr>
            <w:tcW w:type="dxa" w:w="774"/>
          </w:tcPr>
          <w:p>
            <w:pPr>
              <w:spacing w:after="0"/>
              <w:ind w:firstLine="0"/>
              <w:jc w:val="center"/>
            </w:pPr>
            <w:r/>
            <w:r>
              <w:rPr>
                <w:rFonts w:ascii="Times New Roman" w:hAnsi="Times New Roman" w:eastAsia="Times New Roman"/>
                <w:b w:val="0"/>
                <w:i w:val="0"/>
                <w:color w:val="000000"/>
                <w:sz w:val="24"/>
              </w:rPr>
              <w:t>71,1</w:t>
            </w:r>
          </w:p>
        </w:tc>
        <w:tc>
          <w:tcPr>
            <w:tcW w:type="dxa" w:w="774"/>
          </w:tcPr>
          <w:p>
            <w:pPr>
              <w:spacing w:after="0"/>
              <w:ind w:firstLine="0"/>
              <w:jc w:val="center"/>
            </w:pPr>
            <w:r/>
            <w:r>
              <w:rPr>
                <w:rFonts w:ascii="Times New Roman" w:hAnsi="Times New Roman" w:eastAsia="Times New Roman"/>
                <w:b w:val="0"/>
                <w:i w:val="0"/>
                <w:color w:val="000000"/>
                <w:sz w:val="24"/>
              </w:rPr>
              <w:t>77,1</w:t>
            </w:r>
          </w:p>
        </w:tc>
        <w:tc>
          <w:tcPr>
            <w:tcW w:type="dxa" w:w="774"/>
          </w:tcPr>
          <w:p>
            <w:pPr>
              <w:spacing w:after="0"/>
              <w:ind w:firstLine="0"/>
              <w:jc w:val="center"/>
            </w:pPr>
            <w:r/>
            <w:r>
              <w:rPr>
                <w:rFonts w:ascii="Times New Roman" w:hAnsi="Times New Roman" w:eastAsia="Times New Roman"/>
                <w:b w:val="0"/>
                <w:i w:val="0"/>
                <w:color w:val="000000"/>
                <w:sz w:val="24"/>
              </w:rPr>
              <w:t>83,3</w:t>
            </w:r>
          </w:p>
        </w:tc>
      </w:tr>
      <w:tr>
        <w:tc>
          <w:tcPr>
            <w:tcW w:type="dxa" w:w="774"/>
          </w:tcPr>
          <w:p>
            <w:pPr>
              <w:spacing w:after="0"/>
              <w:ind w:firstLine="0"/>
              <w:jc w:val="left"/>
            </w:pPr>
            <w:r/>
            <w:r>
              <w:rPr>
                <w:rFonts w:ascii="Times New Roman" w:hAnsi="Times New Roman" w:eastAsia="Times New Roman"/>
                <w:b w:val="0"/>
                <w:i w:val="0"/>
                <w:color w:val="000000"/>
                <w:sz w:val="24"/>
              </w:rPr>
              <w:t>10</w:t>
            </w:r>
          </w:p>
        </w:tc>
        <w:tc>
          <w:tcPr>
            <w:tcW w:type="dxa" w:w="774"/>
          </w:tcPr>
          <w:p>
            <w:pPr>
              <w:spacing w:after="0"/>
              <w:ind w:firstLine="0"/>
              <w:jc w:val="center"/>
            </w:pPr>
            <w:r/>
            <w:r>
              <w:rPr>
                <w:rFonts w:ascii="Times New Roman" w:hAnsi="Times New Roman" w:eastAsia="Times New Roman"/>
                <w:b w:val="0"/>
                <w:i w:val="0"/>
                <w:color w:val="000000"/>
                <w:sz w:val="24"/>
              </w:rPr>
              <w:t>13,9</w:t>
            </w:r>
          </w:p>
        </w:tc>
        <w:tc>
          <w:tcPr>
            <w:tcW w:type="dxa" w:w="774"/>
          </w:tcPr>
          <w:p>
            <w:pPr>
              <w:spacing w:after="0"/>
              <w:ind w:firstLine="0"/>
              <w:jc w:val="center"/>
            </w:pPr>
            <w:r/>
            <w:r>
              <w:rPr>
                <w:rFonts w:ascii="Times New Roman" w:hAnsi="Times New Roman" w:eastAsia="Times New Roman"/>
                <w:b w:val="0"/>
                <w:i w:val="0"/>
                <w:color w:val="000000"/>
                <w:sz w:val="24"/>
              </w:rPr>
              <w:t>22,7</w:t>
            </w:r>
          </w:p>
        </w:tc>
        <w:tc>
          <w:tcPr>
            <w:tcW w:type="dxa" w:w="774"/>
          </w:tcPr>
          <w:p>
            <w:pPr>
              <w:spacing w:after="0"/>
              <w:ind w:firstLine="0"/>
              <w:jc w:val="center"/>
            </w:pPr>
            <w:r/>
            <w:r>
              <w:rPr>
                <w:rFonts w:ascii="Times New Roman" w:hAnsi="Times New Roman" w:eastAsia="Times New Roman"/>
                <w:b w:val="0"/>
                <w:i w:val="0"/>
                <w:color w:val="000000"/>
                <w:sz w:val="24"/>
              </w:rPr>
              <w:t>31,6</w:t>
            </w:r>
          </w:p>
        </w:tc>
        <w:tc>
          <w:tcPr>
            <w:tcW w:type="dxa" w:w="774"/>
          </w:tcPr>
          <w:p>
            <w:pPr>
              <w:spacing w:after="0"/>
              <w:ind w:firstLine="0"/>
              <w:jc w:val="center"/>
            </w:pPr>
            <w:r/>
            <w:r>
              <w:rPr>
                <w:rFonts w:ascii="Times New Roman" w:hAnsi="Times New Roman" w:eastAsia="Times New Roman"/>
                <w:b w:val="0"/>
                <w:i w:val="0"/>
                <w:color w:val="000000"/>
                <w:sz w:val="24"/>
              </w:rPr>
              <w:t>40,6</w:t>
            </w:r>
          </w:p>
        </w:tc>
        <w:tc>
          <w:tcPr>
            <w:tcW w:type="dxa" w:w="774"/>
          </w:tcPr>
          <w:p>
            <w:pPr>
              <w:spacing w:after="0"/>
              <w:ind w:firstLine="0"/>
              <w:jc w:val="center"/>
            </w:pPr>
            <w:r/>
            <w:r>
              <w:rPr>
                <w:rFonts w:ascii="Times New Roman" w:hAnsi="Times New Roman" w:eastAsia="Times New Roman"/>
                <w:b w:val="0"/>
                <w:i w:val="0"/>
                <w:color w:val="000000"/>
                <w:sz w:val="24"/>
              </w:rPr>
              <w:t>49,7</w:t>
            </w:r>
          </w:p>
        </w:tc>
        <w:tc>
          <w:tcPr>
            <w:tcW w:type="dxa" w:w="774"/>
          </w:tcPr>
          <w:p>
            <w:pPr>
              <w:spacing w:after="0"/>
              <w:ind w:firstLine="0"/>
              <w:jc w:val="center"/>
            </w:pPr>
            <w:r/>
            <w:r>
              <w:rPr>
                <w:rFonts w:ascii="Times New Roman" w:hAnsi="Times New Roman" w:eastAsia="Times New Roman"/>
                <w:b w:val="0"/>
                <w:i w:val="0"/>
                <w:color w:val="000000"/>
                <w:sz w:val="24"/>
              </w:rPr>
              <w:t>59</w:t>
            </w:r>
          </w:p>
        </w:tc>
        <w:tc>
          <w:tcPr>
            <w:tcW w:type="dxa" w:w="774"/>
          </w:tcPr>
          <w:p>
            <w:pPr>
              <w:spacing w:after="0"/>
              <w:ind w:firstLine="0"/>
              <w:jc w:val="center"/>
            </w:pPr>
            <w:r/>
            <w:r>
              <w:rPr>
                <w:rFonts w:ascii="Times New Roman" w:hAnsi="Times New Roman" w:eastAsia="Times New Roman"/>
                <w:b w:val="0"/>
                <w:i w:val="0"/>
                <w:color w:val="000000"/>
                <w:sz w:val="24"/>
              </w:rPr>
              <w:t>68,4</w:t>
            </w:r>
          </w:p>
        </w:tc>
        <w:tc>
          <w:tcPr>
            <w:tcW w:type="dxa" w:w="774"/>
          </w:tcPr>
          <w:p>
            <w:pPr>
              <w:spacing w:after="0"/>
              <w:ind w:firstLine="0"/>
              <w:jc w:val="center"/>
            </w:pPr>
            <w:r/>
            <w:r>
              <w:rPr>
                <w:rFonts w:ascii="Times New Roman" w:hAnsi="Times New Roman" w:eastAsia="Times New Roman"/>
                <w:b w:val="0"/>
                <w:i w:val="0"/>
                <w:color w:val="000000"/>
                <w:sz w:val="24"/>
              </w:rPr>
              <w:t>78</w:t>
            </w:r>
          </w:p>
        </w:tc>
        <w:tc>
          <w:tcPr>
            <w:tcW w:type="dxa" w:w="774"/>
          </w:tcPr>
          <w:p>
            <w:pPr>
              <w:spacing w:after="0"/>
              <w:ind w:firstLine="0"/>
              <w:jc w:val="center"/>
            </w:pPr>
            <w:r/>
            <w:r>
              <w:rPr>
                <w:rFonts w:ascii="Times New Roman" w:hAnsi="Times New Roman" w:eastAsia="Times New Roman"/>
                <w:b w:val="0"/>
                <w:i w:val="0"/>
                <w:color w:val="000000"/>
                <w:sz w:val="24"/>
              </w:rPr>
              <w:t>87,6</w:t>
            </w:r>
          </w:p>
        </w:tc>
        <w:tc>
          <w:tcPr>
            <w:tcW w:type="dxa" w:w="774"/>
          </w:tcPr>
          <w:p>
            <w:pPr>
              <w:spacing w:after="0"/>
              <w:ind w:firstLine="0"/>
              <w:jc w:val="center"/>
            </w:pPr>
            <w:r/>
            <w:r>
              <w:rPr>
                <w:rFonts w:ascii="Times New Roman" w:hAnsi="Times New Roman" w:eastAsia="Times New Roman"/>
                <w:b w:val="0"/>
                <w:i w:val="0"/>
                <w:color w:val="000000"/>
                <w:sz w:val="24"/>
              </w:rPr>
              <w:t>97,3</w:t>
            </w:r>
          </w:p>
        </w:tc>
        <w:tc>
          <w:tcPr>
            <w:tcW w:type="dxa" w:w="774"/>
          </w:tcPr>
          <w:p>
            <w:pPr>
              <w:spacing w:after="0"/>
              <w:ind w:firstLine="0"/>
              <w:jc w:val="center"/>
            </w:pPr>
            <w:r/>
            <w:r>
              <w:rPr>
                <w:rFonts w:ascii="Times New Roman" w:hAnsi="Times New Roman" w:eastAsia="Times New Roman"/>
                <w:b w:val="0"/>
                <w:i w:val="0"/>
                <w:color w:val="000000"/>
                <w:sz w:val="24"/>
              </w:rPr>
              <w:t>107,2</w:t>
            </w:r>
          </w:p>
        </w:tc>
        <w:tc>
          <w:tcPr>
            <w:tcW w:type="dxa" w:w="774"/>
          </w:tcPr>
          <w:p>
            <w:pPr>
              <w:spacing w:after="0"/>
              <w:ind w:firstLine="0"/>
              <w:jc w:val="center"/>
            </w:pPr>
            <w:r/>
            <w:r>
              <w:rPr>
                <w:rFonts w:ascii="Times New Roman" w:hAnsi="Times New Roman" w:eastAsia="Times New Roman"/>
                <w:b w:val="0"/>
                <w:i w:val="0"/>
                <w:color w:val="000000"/>
                <w:sz w:val="24"/>
              </w:rPr>
              <w:t>117,1</w:t>
            </w:r>
          </w:p>
        </w:tc>
      </w:tr>
      <w:tr>
        <w:tc>
          <w:tcPr>
            <w:tcW w:type="dxa" w:w="774"/>
          </w:tcPr>
          <w:p>
            <w:pPr>
              <w:spacing w:after="0"/>
              <w:ind w:firstLine="0"/>
              <w:jc w:val="left"/>
            </w:pPr>
            <w:r/>
            <w:r>
              <w:rPr>
                <w:rFonts w:ascii="Times New Roman" w:hAnsi="Times New Roman" w:eastAsia="Times New Roman"/>
                <w:b w:val="0"/>
                <w:i w:val="0"/>
                <w:color w:val="000000"/>
                <w:sz w:val="24"/>
              </w:rPr>
              <w:t>11</w:t>
            </w:r>
          </w:p>
        </w:tc>
        <w:tc>
          <w:tcPr>
            <w:tcW w:type="dxa" w:w="774"/>
          </w:tcPr>
          <w:p>
            <w:pPr>
              <w:spacing w:after="0"/>
              <w:ind w:firstLine="0"/>
              <w:jc w:val="center"/>
            </w:pPr>
            <w:r/>
            <w:r>
              <w:rPr>
                <w:rFonts w:ascii="Times New Roman" w:hAnsi="Times New Roman" w:eastAsia="Times New Roman"/>
                <w:b w:val="0"/>
                <w:i w:val="0"/>
                <w:color w:val="000000"/>
                <w:sz w:val="24"/>
              </w:rPr>
              <w:t>7,4</w:t>
            </w:r>
          </w:p>
        </w:tc>
        <w:tc>
          <w:tcPr>
            <w:tcW w:type="dxa" w:w="774"/>
          </w:tcPr>
          <w:p>
            <w:pPr>
              <w:spacing w:after="0"/>
              <w:ind w:firstLine="0"/>
              <w:jc w:val="center"/>
            </w:pPr>
            <w:r/>
            <w:r>
              <w:rPr>
                <w:rFonts w:ascii="Times New Roman" w:hAnsi="Times New Roman" w:eastAsia="Times New Roman"/>
                <w:b w:val="0"/>
                <w:i w:val="0"/>
                <w:color w:val="000000"/>
                <w:sz w:val="24"/>
              </w:rPr>
              <w:t>17,4</w:t>
            </w:r>
          </w:p>
        </w:tc>
        <w:tc>
          <w:tcPr>
            <w:tcW w:type="dxa" w:w="774"/>
          </w:tcPr>
          <w:p>
            <w:pPr>
              <w:spacing w:after="0"/>
              <w:ind w:firstLine="0"/>
              <w:jc w:val="center"/>
            </w:pPr>
            <w:r/>
            <w:r>
              <w:rPr>
                <w:rFonts w:ascii="Times New Roman" w:hAnsi="Times New Roman" w:eastAsia="Times New Roman"/>
                <w:b w:val="0"/>
                <w:i w:val="0"/>
                <w:color w:val="000000"/>
                <w:sz w:val="24"/>
              </w:rPr>
              <w:t>27,5</w:t>
            </w:r>
          </w:p>
        </w:tc>
        <w:tc>
          <w:tcPr>
            <w:tcW w:type="dxa" w:w="774"/>
          </w:tcPr>
          <w:p>
            <w:pPr>
              <w:spacing w:after="0"/>
              <w:ind w:firstLine="0"/>
              <w:jc w:val="center"/>
            </w:pPr>
            <w:r/>
            <w:r>
              <w:rPr>
                <w:rFonts w:ascii="Times New Roman" w:hAnsi="Times New Roman" w:eastAsia="Times New Roman"/>
                <w:b w:val="0"/>
                <w:i w:val="0"/>
                <w:color w:val="000000"/>
                <w:sz w:val="24"/>
              </w:rPr>
              <w:t>37,6</w:t>
            </w:r>
          </w:p>
        </w:tc>
        <w:tc>
          <w:tcPr>
            <w:tcW w:type="dxa" w:w="774"/>
          </w:tcPr>
          <w:p>
            <w:pPr>
              <w:spacing w:after="0"/>
              <w:ind w:firstLine="0"/>
              <w:jc w:val="center"/>
            </w:pPr>
            <w:r/>
            <w:r>
              <w:rPr>
                <w:rFonts w:ascii="Times New Roman" w:hAnsi="Times New Roman" w:eastAsia="Times New Roman"/>
                <w:b w:val="0"/>
                <w:i w:val="0"/>
                <w:color w:val="000000"/>
                <w:sz w:val="24"/>
              </w:rPr>
              <w:t>48</w:t>
            </w:r>
          </w:p>
        </w:tc>
        <w:tc>
          <w:tcPr>
            <w:tcW w:type="dxa" w:w="774"/>
          </w:tcPr>
          <w:p>
            <w:pPr>
              <w:spacing w:after="0"/>
              <w:ind w:firstLine="0"/>
              <w:jc w:val="center"/>
            </w:pPr>
            <w:r/>
            <w:r>
              <w:rPr>
                <w:rFonts w:ascii="Times New Roman" w:hAnsi="Times New Roman" w:eastAsia="Times New Roman"/>
                <w:b w:val="0"/>
                <w:i w:val="0"/>
                <w:color w:val="000000"/>
                <w:sz w:val="24"/>
              </w:rPr>
              <w:t>58,5</w:t>
            </w:r>
          </w:p>
        </w:tc>
        <w:tc>
          <w:tcPr>
            <w:tcW w:type="dxa" w:w="774"/>
          </w:tcPr>
          <w:p>
            <w:pPr>
              <w:spacing w:after="0"/>
              <w:ind w:firstLine="0"/>
              <w:jc w:val="center"/>
            </w:pPr>
            <w:r/>
            <w:r>
              <w:rPr>
                <w:rFonts w:ascii="Times New Roman" w:hAnsi="Times New Roman" w:eastAsia="Times New Roman"/>
                <w:b w:val="0"/>
                <w:i w:val="0"/>
                <w:color w:val="000000"/>
                <w:sz w:val="24"/>
              </w:rPr>
              <w:t>69,1</w:t>
            </w:r>
          </w:p>
        </w:tc>
        <w:tc>
          <w:tcPr>
            <w:tcW w:type="dxa" w:w="774"/>
          </w:tcPr>
          <w:p>
            <w:pPr>
              <w:spacing w:after="0"/>
              <w:ind w:firstLine="0"/>
              <w:jc w:val="center"/>
            </w:pPr>
            <w:r/>
            <w:r>
              <w:rPr>
                <w:rFonts w:ascii="Times New Roman" w:hAnsi="Times New Roman" w:eastAsia="Times New Roman"/>
                <w:b w:val="0"/>
                <w:i w:val="0"/>
                <w:color w:val="000000"/>
                <w:sz w:val="24"/>
              </w:rPr>
              <w:t>79,9</w:t>
            </w:r>
          </w:p>
        </w:tc>
        <w:tc>
          <w:tcPr>
            <w:tcW w:type="dxa" w:w="774"/>
          </w:tcPr>
          <w:p>
            <w:pPr>
              <w:spacing w:after="0"/>
              <w:ind w:firstLine="0"/>
              <w:jc w:val="center"/>
            </w:pPr>
            <w:r/>
            <w:r>
              <w:rPr>
                <w:rFonts w:ascii="Times New Roman" w:hAnsi="Times New Roman" w:eastAsia="Times New Roman"/>
                <w:b w:val="0"/>
                <w:i w:val="0"/>
                <w:color w:val="000000"/>
                <w:sz w:val="24"/>
              </w:rPr>
              <w:t>90,9</w:t>
            </w:r>
          </w:p>
        </w:tc>
        <w:tc>
          <w:tcPr>
            <w:tcW w:type="dxa" w:w="774"/>
          </w:tcPr>
          <w:p>
            <w:pPr>
              <w:spacing w:after="0"/>
              <w:ind w:firstLine="0"/>
              <w:jc w:val="center"/>
            </w:pPr>
            <w:r/>
            <w:r>
              <w:rPr>
                <w:rFonts w:ascii="Times New Roman" w:hAnsi="Times New Roman" w:eastAsia="Times New Roman"/>
                <w:b w:val="0"/>
                <w:i w:val="0"/>
                <w:color w:val="000000"/>
                <w:sz w:val="24"/>
              </w:rPr>
              <w:t>101,9</w:t>
            </w:r>
          </w:p>
        </w:tc>
        <w:tc>
          <w:tcPr>
            <w:tcW w:type="dxa" w:w="774"/>
          </w:tcPr>
          <w:p>
            <w:pPr>
              <w:spacing w:after="0"/>
              <w:ind w:firstLine="0"/>
              <w:jc w:val="center"/>
            </w:pPr>
            <w:r/>
            <w:r>
              <w:rPr>
                <w:rFonts w:ascii="Times New Roman" w:hAnsi="Times New Roman" w:eastAsia="Times New Roman"/>
                <w:b w:val="0"/>
                <w:i w:val="0"/>
                <w:color w:val="000000"/>
                <w:sz w:val="24"/>
              </w:rPr>
              <w:t>113</w:t>
            </w:r>
          </w:p>
        </w:tc>
        <w:tc>
          <w:tcPr>
            <w:tcW w:type="dxa" w:w="774"/>
          </w:tcPr>
          <w:p>
            <w:pPr>
              <w:spacing w:after="0"/>
              <w:ind w:firstLine="0"/>
              <w:jc w:val="center"/>
            </w:pPr>
            <w:r/>
            <w:r>
              <w:rPr>
                <w:rFonts w:ascii="Times New Roman" w:hAnsi="Times New Roman" w:eastAsia="Times New Roman"/>
                <w:b w:val="0"/>
                <w:i w:val="0"/>
                <w:color w:val="000000"/>
                <w:sz w:val="24"/>
              </w:rPr>
              <w:t>124,2</w:t>
            </w:r>
          </w:p>
        </w:tc>
      </w:tr>
      <w:tr>
        <w:tc>
          <w:tcPr>
            <w:tcW w:type="dxa" w:w="774"/>
          </w:tcPr>
          <w:p>
            <w:pPr>
              <w:spacing w:after="0"/>
              <w:ind w:firstLine="0"/>
              <w:jc w:val="left"/>
            </w:pPr>
            <w:r/>
            <w:r>
              <w:rPr>
                <w:rFonts w:ascii="Times New Roman" w:hAnsi="Times New Roman" w:eastAsia="Times New Roman"/>
                <w:b w:val="0"/>
                <w:i w:val="0"/>
                <w:color w:val="000000"/>
                <w:sz w:val="24"/>
              </w:rPr>
              <w:t>12</w:t>
            </w:r>
          </w:p>
        </w:tc>
        <w:tc>
          <w:tcPr>
            <w:tcW w:type="dxa" w:w="774"/>
          </w:tcPr>
          <w:p>
            <w:pPr>
              <w:spacing w:after="0"/>
              <w:ind w:firstLine="0"/>
              <w:jc w:val="center"/>
            </w:pPr>
            <w:r/>
            <w:r>
              <w:rPr>
                <w:rFonts w:ascii="Times New Roman" w:hAnsi="Times New Roman" w:eastAsia="Times New Roman"/>
                <w:b w:val="0"/>
                <w:i w:val="0"/>
                <w:color w:val="000000"/>
                <w:sz w:val="24"/>
              </w:rPr>
              <w:t>5,3</w:t>
            </w:r>
          </w:p>
        </w:tc>
        <w:tc>
          <w:tcPr>
            <w:tcW w:type="dxa" w:w="774"/>
          </w:tcPr>
          <w:p>
            <w:pPr>
              <w:spacing w:after="0"/>
              <w:ind w:firstLine="0"/>
              <w:jc w:val="center"/>
            </w:pPr>
            <w:r/>
            <w:r>
              <w:rPr>
                <w:rFonts w:ascii="Times New Roman" w:hAnsi="Times New Roman" w:eastAsia="Times New Roman"/>
                <w:b w:val="0"/>
                <w:i w:val="0"/>
                <w:color w:val="000000"/>
                <w:sz w:val="24"/>
              </w:rPr>
              <w:t>12,1</w:t>
            </w:r>
          </w:p>
        </w:tc>
        <w:tc>
          <w:tcPr>
            <w:tcW w:type="dxa" w:w="774"/>
          </w:tcPr>
          <w:p>
            <w:pPr>
              <w:spacing w:after="0"/>
              <w:ind w:firstLine="0"/>
              <w:jc w:val="center"/>
            </w:pPr>
            <w:r/>
            <w:r>
              <w:rPr>
                <w:rFonts w:ascii="Times New Roman" w:hAnsi="Times New Roman" w:eastAsia="Times New Roman"/>
                <w:b w:val="0"/>
                <w:i w:val="0"/>
                <w:color w:val="000000"/>
                <w:sz w:val="24"/>
              </w:rPr>
              <w:t>18,8</w:t>
            </w:r>
          </w:p>
        </w:tc>
        <w:tc>
          <w:tcPr>
            <w:tcW w:type="dxa" w:w="774"/>
          </w:tcPr>
          <w:p>
            <w:pPr>
              <w:spacing w:after="0"/>
              <w:ind w:firstLine="0"/>
              <w:jc w:val="center"/>
            </w:pPr>
            <w:r/>
            <w:r>
              <w:rPr>
                <w:rFonts w:ascii="Times New Roman" w:hAnsi="Times New Roman" w:eastAsia="Times New Roman"/>
                <w:b w:val="0"/>
                <w:i w:val="0"/>
                <w:color w:val="000000"/>
                <w:sz w:val="24"/>
              </w:rPr>
              <w:t>25,6</w:t>
            </w:r>
          </w:p>
        </w:tc>
        <w:tc>
          <w:tcPr>
            <w:tcW w:type="dxa" w:w="774"/>
          </w:tcPr>
          <w:p>
            <w:pPr>
              <w:spacing w:after="0"/>
              <w:ind w:firstLine="0"/>
              <w:jc w:val="center"/>
            </w:pPr>
            <w:r/>
            <w:r>
              <w:rPr>
                <w:rFonts w:ascii="Times New Roman" w:hAnsi="Times New Roman" w:eastAsia="Times New Roman"/>
                <w:b w:val="0"/>
                <w:i w:val="0"/>
                <w:color w:val="000000"/>
                <w:sz w:val="24"/>
              </w:rPr>
              <w:t>32,4</w:t>
            </w:r>
          </w:p>
        </w:tc>
        <w:tc>
          <w:tcPr>
            <w:tcW w:type="dxa" w:w="774"/>
          </w:tcPr>
          <w:p>
            <w:pPr>
              <w:spacing w:after="0"/>
              <w:ind w:firstLine="0"/>
              <w:jc w:val="center"/>
            </w:pPr>
            <w:r/>
            <w:r>
              <w:rPr>
                <w:rFonts w:ascii="Times New Roman" w:hAnsi="Times New Roman" w:eastAsia="Times New Roman"/>
                <w:b w:val="0"/>
                <w:i w:val="0"/>
                <w:color w:val="000000"/>
                <w:sz w:val="24"/>
              </w:rPr>
              <w:t>39,3</w:t>
            </w:r>
          </w:p>
        </w:tc>
        <w:tc>
          <w:tcPr>
            <w:tcW w:type="dxa" w:w="774"/>
          </w:tcPr>
          <w:p>
            <w:pPr>
              <w:spacing w:after="0"/>
              <w:ind w:firstLine="0"/>
              <w:jc w:val="center"/>
            </w:pPr>
            <w:r/>
            <w:r>
              <w:rPr>
                <w:rFonts w:ascii="Times New Roman" w:hAnsi="Times New Roman" w:eastAsia="Times New Roman"/>
                <w:b w:val="0"/>
                <w:i w:val="0"/>
                <w:color w:val="000000"/>
                <w:sz w:val="24"/>
              </w:rPr>
              <w:t>46,2</w:t>
            </w:r>
          </w:p>
        </w:tc>
        <w:tc>
          <w:tcPr>
            <w:tcW w:type="dxa" w:w="774"/>
          </w:tcPr>
          <w:p>
            <w:pPr>
              <w:spacing w:after="0"/>
              <w:ind w:firstLine="0"/>
              <w:jc w:val="center"/>
            </w:pPr>
            <w:r/>
            <w:r>
              <w:rPr>
                <w:rFonts w:ascii="Times New Roman" w:hAnsi="Times New Roman" w:eastAsia="Times New Roman"/>
                <w:b w:val="0"/>
                <w:i w:val="0"/>
                <w:color w:val="000000"/>
                <w:sz w:val="24"/>
              </w:rPr>
              <w:t>53,1</w:t>
            </w:r>
          </w:p>
        </w:tc>
        <w:tc>
          <w:tcPr>
            <w:tcW w:type="dxa" w:w="774"/>
          </w:tcPr>
          <w:p>
            <w:pPr>
              <w:spacing w:after="0"/>
              <w:ind w:firstLine="0"/>
              <w:jc w:val="center"/>
            </w:pPr>
            <w:r/>
            <w:r>
              <w:rPr>
                <w:rFonts w:ascii="Times New Roman" w:hAnsi="Times New Roman" w:eastAsia="Times New Roman"/>
                <w:b w:val="0"/>
                <w:i w:val="0"/>
                <w:color w:val="000000"/>
                <w:sz w:val="24"/>
              </w:rPr>
              <w:t>60,1</w:t>
            </w:r>
          </w:p>
        </w:tc>
        <w:tc>
          <w:tcPr>
            <w:tcW w:type="dxa" w:w="774"/>
          </w:tcPr>
          <w:p>
            <w:pPr>
              <w:spacing w:after="0"/>
              <w:ind w:firstLine="0"/>
              <w:jc w:val="center"/>
            </w:pPr>
            <w:r/>
            <w:r>
              <w:rPr>
                <w:rFonts w:ascii="Times New Roman" w:hAnsi="Times New Roman" w:eastAsia="Times New Roman"/>
                <w:b w:val="0"/>
                <w:i w:val="0"/>
                <w:color w:val="000000"/>
                <w:sz w:val="24"/>
              </w:rPr>
              <w:t>67,2</w:t>
            </w:r>
          </w:p>
        </w:tc>
        <w:tc>
          <w:tcPr>
            <w:tcW w:type="dxa" w:w="774"/>
          </w:tcPr>
          <w:p>
            <w:pPr>
              <w:spacing w:after="0"/>
              <w:ind w:firstLine="0"/>
              <w:jc w:val="center"/>
            </w:pPr>
            <w:r/>
            <w:r>
              <w:rPr>
                <w:rFonts w:ascii="Times New Roman" w:hAnsi="Times New Roman" w:eastAsia="Times New Roman"/>
                <w:b w:val="0"/>
                <w:i w:val="0"/>
                <w:color w:val="000000"/>
                <w:sz w:val="24"/>
              </w:rPr>
              <w:t>74,2</w:t>
            </w:r>
          </w:p>
        </w:tc>
        <w:tc>
          <w:tcPr>
            <w:tcW w:type="dxa" w:w="774"/>
          </w:tcPr>
          <w:p>
            <w:pPr>
              <w:spacing w:after="0"/>
              <w:ind w:firstLine="0"/>
              <w:jc w:val="center"/>
            </w:pPr>
            <w:r/>
            <w:r>
              <w:rPr>
                <w:rFonts w:ascii="Times New Roman" w:hAnsi="Times New Roman" w:eastAsia="Times New Roman"/>
                <w:b w:val="0"/>
                <w:i w:val="0"/>
                <w:color w:val="000000"/>
                <w:sz w:val="24"/>
              </w:rPr>
              <w:t>81,3</w:t>
            </w:r>
          </w:p>
        </w:tc>
      </w:tr>
      <w:tr>
        <w:tc>
          <w:tcPr>
            <w:tcW w:type="dxa" w:w="774"/>
          </w:tcPr>
          <w:p>
            <w:pPr>
              <w:spacing w:after="0"/>
              <w:ind w:firstLine="0"/>
              <w:jc w:val="left"/>
            </w:pPr>
            <w:r/>
            <w:r>
              <w:rPr>
                <w:rFonts w:ascii="Times New Roman" w:hAnsi="Times New Roman" w:eastAsia="Times New Roman"/>
                <w:b w:val="0"/>
                <w:i w:val="0"/>
                <w:color w:val="000000"/>
                <w:sz w:val="24"/>
              </w:rPr>
              <w:t>13</w:t>
            </w:r>
          </w:p>
        </w:tc>
        <w:tc>
          <w:tcPr>
            <w:tcW w:type="dxa" w:w="774"/>
          </w:tcPr>
          <w:p>
            <w:pPr>
              <w:spacing w:after="0"/>
              <w:ind w:firstLine="0"/>
              <w:jc w:val="center"/>
            </w:pPr>
            <w:r/>
            <w:r>
              <w:rPr>
                <w:rFonts w:ascii="Times New Roman" w:hAnsi="Times New Roman" w:eastAsia="Times New Roman"/>
                <w:b w:val="0"/>
                <w:i w:val="0"/>
                <w:color w:val="000000"/>
                <w:sz w:val="24"/>
              </w:rPr>
              <w:t>-1,5</w:t>
            </w:r>
          </w:p>
        </w:tc>
        <w:tc>
          <w:tcPr>
            <w:tcW w:type="dxa" w:w="774"/>
          </w:tcPr>
          <w:p>
            <w:pPr>
              <w:spacing w:after="0"/>
              <w:ind w:firstLine="0"/>
              <w:jc w:val="center"/>
            </w:pPr>
            <w:r/>
            <w:r>
              <w:rPr>
                <w:rFonts w:ascii="Times New Roman" w:hAnsi="Times New Roman" w:eastAsia="Times New Roman"/>
                <w:b w:val="0"/>
                <w:i w:val="0"/>
                <w:color w:val="000000"/>
                <w:sz w:val="24"/>
              </w:rPr>
              <w:t>-1,7</w:t>
            </w:r>
          </w:p>
        </w:tc>
        <w:tc>
          <w:tcPr>
            <w:tcW w:type="dxa" w:w="774"/>
          </w:tcPr>
          <w:p>
            <w:pPr>
              <w:spacing w:after="0"/>
              <w:ind w:firstLine="0"/>
              <w:jc w:val="center"/>
            </w:pPr>
            <w:r/>
            <w:r>
              <w:rPr>
                <w:rFonts w:ascii="Times New Roman" w:hAnsi="Times New Roman" w:eastAsia="Times New Roman"/>
                <w:b w:val="0"/>
                <w:i w:val="0"/>
                <w:color w:val="000000"/>
                <w:sz w:val="24"/>
              </w:rPr>
              <w:t>-2</w:t>
            </w:r>
          </w:p>
        </w:tc>
        <w:tc>
          <w:tcPr>
            <w:tcW w:type="dxa" w:w="774"/>
          </w:tcPr>
          <w:p>
            <w:pPr>
              <w:spacing w:after="0"/>
              <w:ind w:firstLine="0"/>
              <w:jc w:val="center"/>
            </w:pPr>
            <w:r/>
            <w:r>
              <w:rPr>
                <w:rFonts w:ascii="Times New Roman" w:hAnsi="Times New Roman" w:eastAsia="Times New Roman"/>
                <w:b w:val="0"/>
                <w:i w:val="0"/>
                <w:color w:val="000000"/>
                <w:sz w:val="24"/>
              </w:rPr>
              <w:t>-2,3</w:t>
            </w:r>
          </w:p>
        </w:tc>
        <w:tc>
          <w:tcPr>
            <w:tcW w:type="dxa" w:w="774"/>
          </w:tcPr>
          <w:p>
            <w:pPr>
              <w:spacing w:after="0"/>
              <w:ind w:firstLine="0"/>
              <w:jc w:val="center"/>
            </w:pPr>
            <w:r/>
            <w:r>
              <w:rPr>
                <w:rFonts w:ascii="Times New Roman" w:hAnsi="Times New Roman" w:eastAsia="Times New Roman"/>
                <w:b w:val="0"/>
                <w:i w:val="0"/>
                <w:color w:val="000000"/>
                <w:sz w:val="24"/>
              </w:rPr>
              <w:t>-2,9</w:t>
            </w:r>
          </w:p>
        </w:tc>
        <w:tc>
          <w:tcPr>
            <w:tcW w:type="dxa" w:w="774"/>
          </w:tcPr>
          <w:p>
            <w:pPr>
              <w:spacing w:after="0"/>
              <w:ind w:firstLine="0"/>
              <w:jc w:val="center"/>
            </w:pPr>
            <w:r/>
            <w:r>
              <w:rPr>
                <w:rFonts w:ascii="Times New Roman" w:hAnsi="Times New Roman" w:eastAsia="Times New Roman"/>
                <w:b w:val="0"/>
                <w:i w:val="0"/>
                <w:color w:val="000000"/>
                <w:sz w:val="24"/>
              </w:rPr>
              <w:t>-3,6</w:t>
            </w:r>
          </w:p>
        </w:tc>
        <w:tc>
          <w:tcPr>
            <w:tcW w:type="dxa" w:w="774"/>
          </w:tcPr>
          <w:p>
            <w:pPr>
              <w:spacing w:after="0"/>
              <w:ind w:firstLine="0"/>
              <w:jc w:val="center"/>
            </w:pPr>
            <w:r/>
            <w:r>
              <w:rPr>
                <w:rFonts w:ascii="Times New Roman" w:hAnsi="Times New Roman" w:eastAsia="Times New Roman"/>
                <w:b w:val="0"/>
                <w:i w:val="0"/>
                <w:color w:val="000000"/>
                <w:sz w:val="24"/>
              </w:rPr>
              <w:t>-4,6</w:t>
            </w:r>
          </w:p>
        </w:tc>
        <w:tc>
          <w:tcPr>
            <w:tcW w:type="dxa" w:w="774"/>
          </w:tcPr>
          <w:p>
            <w:pPr>
              <w:spacing w:after="0"/>
              <w:ind w:firstLine="0"/>
              <w:jc w:val="center"/>
            </w:pPr>
            <w:r/>
            <w:r>
              <w:rPr>
                <w:rFonts w:ascii="Times New Roman" w:hAnsi="Times New Roman" w:eastAsia="Times New Roman"/>
                <w:b w:val="0"/>
                <w:i w:val="0"/>
                <w:color w:val="000000"/>
                <w:sz w:val="24"/>
              </w:rPr>
              <w:t>-5,6</w:t>
            </w:r>
          </w:p>
        </w:tc>
        <w:tc>
          <w:tcPr>
            <w:tcW w:type="dxa" w:w="774"/>
          </w:tcPr>
          <w:p>
            <w:pPr>
              <w:spacing w:after="0"/>
              <w:ind w:firstLine="0"/>
              <w:jc w:val="center"/>
            </w:pPr>
            <w:r/>
            <w:r>
              <w:rPr>
                <w:rFonts w:ascii="Times New Roman" w:hAnsi="Times New Roman" w:eastAsia="Times New Roman"/>
                <w:b w:val="0"/>
                <w:i w:val="0"/>
                <w:color w:val="000000"/>
                <w:sz w:val="24"/>
              </w:rPr>
              <w:t>-6,8</w:t>
            </w:r>
          </w:p>
        </w:tc>
        <w:tc>
          <w:tcPr>
            <w:tcW w:type="dxa" w:w="774"/>
          </w:tcPr>
          <w:p>
            <w:pPr>
              <w:spacing w:after="0"/>
              <w:ind w:firstLine="0"/>
              <w:jc w:val="center"/>
            </w:pPr>
            <w:r/>
            <w:r>
              <w:rPr>
                <w:rFonts w:ascii="Times New Roman" w:hAnsi="Times New Roman" w:eastAsia="Times New Roman"/>
                <w:b w:val="0"/>
                <w:i w:val="0"/>
                <w:color w:val="000000"/>
                <w:sz w:val="24"/>
              </w:rPr>
              <w:t>-8,2</w:t>
            </w:r>
          </w:p>
        </w:tc>
        <w:tc>
          <w:tcPr>
            <w:tcW w:type="dxa" w:w="774"/>
          </w:tcPr>
          <w:p>
            <w:pPr>
              <w:spacing w:after="0"/>
              <w:ind w:firstLine="0"/>
              <w:jc w:val="center"/>
            </w:pPr>
            <w:r/>
            <w:r>
              <w:rPr>
                <w:rFonts w:ascii="Times New Roman" w:hAnsi="Times New Roman" w:eastAsia="Times New Roman"/>
                <w:b w:val="0"/>
                <w:i w:val="0"/>
                <w:color w:val="000000"/>
                <w:sz w:val="24"/>
              </w:rPr>
              <w:t>-9,7</w:t>
            </w:r>
          </w:p>
        </w:tc>
        <w:tc>
          <w:tcPr>
            <w:tcW w:type="dxa" w:w="774"/>
          </w:tcPr>
          <w:p>
            <w:pPr>
              <w:spacing w:after="0"/>
              <w:ind w:firstLine="0"/>
              <w:jc w:val="center"/>
            </w:pPr>
            <w:r/>
            <w:r>
              <w:rPr>
                <w:rFonts w:ascii="Times New Roman" w:hAnsi="Times New Roman" w:eastAsia="Times New Roman"/>
                <w:b w:val="0"/>
                <w:i w:val="0"/>
                <w:color w:val="000000"/>
                <w:sz w:val="24"/>
              </w:rPr>
              <w:t>-11,3</w:t>
            </w:r>
          </w:p>
        </w:tc>
      </w:tr>
      <w:tr>
        <w:tc>
          <w:tcPr>
            <w:tcW w:type="dxa" w:w="774"/>
          </w:tcPr>
          <w:p>
            <w:pPr>
              <w:spacing w:after="0"/>
              <w:ind w:firstLine="0"/>
              <w:jc w:val="left"/>
            </w:pPr>
            <w:r/>
            <w:r>
              <w:rPr>
                <w:rFonts w:ascii="Times New Roman" w:hAnsi="Times New Roman" w:eastAsia="Times New Roman"/>
                <w:b w:val="0"/>
                <w:i w:val="0"/>
                <w:color w:val="000000"/>
                <w:sz w:val="24"/>
              </w:rPr>
              <w:t>14</w:t>
            </w:r>
          </w:p>
        </w:tc>
        <w:tc>
          <w:tcPr>
            <w:tcW w:type="dxa" w:w="774"/>
          </w:tcPr>
          <w:p>
            <w:pPr>
              <w:spacing w:after="0"/>
              <w:ind w:firstLine="0"/>
              <w:jc w:val="center"/>
            </w:pPr>
            <w:r/>
            <w:r>
              <w:rPr>
                <w:rFonts w:ascii="Times New Roman" w:hAnsi="Times New Roman" w:eastAsia="Times New Roman"/>
                <w:b w:val="0"/>
                <w:i w:val="0"/>
                <w:color w:val="000000"/>
                <w:sz w:val="24"/>
              </w:rPr>
              <w:t>-13,2</w:t>
            </w:r>
          </w:p>
        </w:tc>
        <w:tc>
          <w:tcPr>
            <w:tcW w:type="dxa" w:w="774"/>
          </w:tcPr>
          <w:p>
            <w:pPr>
              <w:spacing w:after="0"/>
              <w:ind w:firstLine="0"/>
              <w:jc w:val="center"/>
            </w:pPr>
            <w:r/>
            <w:r>
              <w:rPr>
                <w:rFonts w:ascii="Times New Roman" w:hAnsi="Times New Roman" w:eastAsia="Times New Roman"/>
                <w:b w:val="0"/>
                <w:i w:val="0"/>
                <w:color w:val="000000"/>
                <w:sz w:val="24"/>
              </w:rPr>
              <w:t>-19,2</w:t>
            </w:r>
          </w:p>
        </w:tc>
        <w:tc>
          <w:tcPr>
            <w:tcW w:type="dxa" w:w="774"/>
          </w:tcPr>
          <w:p>
            <w:pPr>
              <w:spacing w:after="0"/>
              <w:ind w:firstLine="0"/>
              <w:jc w:val="center"/>
            </w:pPr>
            <w:r/>
            <w:r>
              <w:rPr>
                <w:rFonts w:ascii="Times New Roman" w:hAnsi="Times New Roman" w:eastAsia="Times New Roman"/>
                <w:b w:val="0"/>
                <w:i w:val="0"/>
                <w:color w:val="000000"/>
                <w:sz w:val="24"/>
              </w:rPr>
              <w:t>-25,3</w:t>
            </w:r>
          </w:p>
        </w:tc>
        <w:tc>
          <w:tcPr>
            <w:tcW w:type="dxa" w:w="774"/>
          </w:tcPr>
          <w:p>
            <w:pPr>
              <w:spacing w:after="0"/>
              <w:ind w:firstLine="0"/>
              <w:jc w:val="center"/>
            </w:pPr>
            <w:r/>
            <w:r>
              <w:rPr>
                <w:rFonts w:ascii="Times New Roman" w:hAnsi="Times New Roman" w:eastAsia="Times New Roman"/>
                <w:b w:val="0"/>
                <w:i w:val="0"/>
                <w:color w:val="000000"/>
                <w:sz w:val="24"/>
              </w:rPr>
              <w:t>-31,7</w:t>
            </w:r>
          </w:p>
        </w:tc>
        <w:tc>
          <w:tcPr>
            <w:tcW w:type="dxa" w:w="774"/>
          </w:tcPr>
          <w:p>
            <w:pPr>
              <w:spacing w:after="0"/>
              <w:ind w:firstLine="0"/>
              <w:jc w:val="center"/>
            </w:pPr>
            <w:r/>
            <w:r>
              <w:rPr>
                <w:rFonts w:ascii="Times New Roman" w:hAnsi="Times New Roman" w:eastAsia="Times New Roman"/>
                <w:b w:val="0"/>
                <w:i w:val="0"/>
                <w:color w:val="000000"/>
                <w:sz w:val="24"/>
              </w:rPr>
              <w:t>-38,2</w:t>
            </w:r>
          </w:p>
        </w:tc>
        <w:tc>
          <w:tcPr>
            <w:tcW w:type="dxa" w:w="774"/>
          </w:tcPr>
          <w:p>
            <w:pPr>
              <w:spacing w:after="0"/>
              <w:ind w:firstLine="0"/>
              <w:jc w:val="center"/>
            </w:pPr>
            <w:r/>
            <w:r>
              <w:rPr>
                <w:rFonts w:ascii="Times New Roman" w:hAnsi="Times New Roman" w:eastAsia="Times New Roman"/>
                <w:b w:val="0"/>
                <w:i w:val="0"/>
                <w:color w:val="000000"/>
                <w:sz w:val="24"/>
              </w:rPr>
              <w:t>-45,2</w:t>
            </w:r>
          </w:p>
        </w:tc>
        <w:tc>
          <w:tcPr>
            <w:tcW w:type="dxa" w:w="774"/>
          </w:tcPr>
          <w:p>
            <w:pPr>
              <w:spacing w:after="0"/>
              <w:ind w:firstLine="0"/>
              <w:jc w:val="center"/>
            </w:pPr>
            <w:r/>
            <w:r>
              <w:rPr>
                <w:rFonts w:ascii="Times New Roman" w:hAnsi="Times New Roman" w:eastAsia="Times New Roman"/>
                <w:b w:val="0"/>
                <w:i w:val="0"/>
                <w:color w:val="000000"/>
                <w:sz w:val="24"/>
              </w:rPr>
              <w:t>-52,3</w:t>
            </w:r>
          </w:p>
        </w:tc>
        <w:tc>
          <w:tcPr>
            <w:tcW w:type="dxa" w:w="774"/>
          </w:tcPr>
          <w:p>
            <w:pPr>
              <w:spacing w:after="0"/>
              <w:ind w:firstLine="0"/>
              <w:jc w:val="center"/>
            </w:pPr>
            <w:r/>
            <w:r>
              <w:rPr>
                <w:rFonts w:ascii="Times New Roman" w:hAnsi="Times New Roman" w:eastAsia="Times New Roman"/>
                <w:b w:val="0"/>
                <w:i w:val="0"/>
                <w:color w:val="000000"/>
                <w:sz w:val="24"/>
              </w:rPr>
              <w:t>-59,7</w:t>
            </w:r>
          </w:p>
        </w:tc>
        <w:tc>
          <w:tcPr>
            <w:tcW w:type="dxa" w:w="774"/>
          </w:tcPr>
          <w:p>
            <w:pPr>
              <w:spacing w:after="0"/>
              <w:ind w:firstLine="0"/>
              <w:jc w:val="center"/>
            </w:pPr>
            <w:r/>
            <w:r>
              <w:rPr>
                <w:rFonts w:ascii="Times New Roman" w:hAnsi="Times New Roman" w:eastAsia="Times New Roman"/>
                <w:b w:val="0"/>
                <w:i w:val="0"/>
                <w:color w:val="000000"/>
                <w:sz w:val="24"/>
              </w:rPr>
              <w:t>-67,4</w:t>
            </w:r>
          </w:p>
        </w:tc>
        <w:tc>
          <w:tcPr>
            <w:tcW w:type="dxa" w:w="774"/>
          </w:tcPr>
          <w:p>
            <w:pPr>
              <w:spacing w:after="0"/>
              <w:ind w:firstLine="0"/>
              <w:jc w:val="center"/>
            </w:pPr>
            <w:r/>
            <w:r>
              <w:rPr>
                <w:rFonts w:ascii="Times New Roman" w:hAnsi="Times New Roman" w:eastAsia="Times New Roman"/>
                <w:b w:val="0"/>
                <w:i w:val="0"/>
                <w:color w:val="000000"/>
                <w:sz w:val="24"/>
              </w:rPr>
              <w:t>-75,3</w:t>
            </w:r>
          </w:p>
        </w:tc>
        <w:tc>
          <w:tcPr>
            <w:tcW w:type="dxa" w:w="774"/>
          </w:tcPr>
          <w:p>
            <w:pPr>
              <w:spacing w:after="0"/>
              <w:ind w:firstLine="0"/>
              <w:jc w:val="center"/>
            </w:pPr>
            <w:r/>
            <w:r>
              <w:rPr>
                <w:rFonts w:ascii="Times New Roman" w:hAnsi="Times New Roman" w:eastAsia="Times New Roman"/>
                <w:b w:val="0"/>
                <w:i w:val="0"/>
                <w:color w:val="000000"/>
                <w:sz w:val="24"/>
              </w:rPr>
              <w:t>-83,3</w:t>
            </w:r>
          </w:p>
        </w:tc>
        <w:tc>
          <w:tcPr>
            <w:tcW w:type="dxa" w:w="774"/>
          </w:tcPr>
          <w:p>
            <w:pPr>
              <w:spacing w:after="0"/>
              <w:ind w:firstLine="0"/>
              <w:jc w:val="center"/>
            </w:pPr>
            <w:r/>
            <w:r>
              <w:rPr>
                <w:rFonts w:ascii="Times New Roman" w:hAnsi="Times New Roman" w:eastAsia="Times New Roman"/>
                <w:b w:val="0"/>
                <w:i w:val="0"/>
                <w:color w:val="000000"/>
                <w:sz w:val="24"/>
              </w:rPr>
              <w:t>-91,6</w:t>
            </w:r>
          </w:p>
        </w:tc>
      </w:tr>
      <w:tr>
        <w:tc>
          <w:tcPr>
            <w:tcW w:type="dxa" w:w="774"/>
          </w:tcPr>
          <w:p>
            <w:pPr>
              <w:spacing w:after="0"/>
              <w:ind w:firstLine="0"/>
              <w:jc w:val="left"/>
            </w:pPr>
            <w:r/>
            <w:r>
              <w:rPr>
                <w:rFonts w:ascii="Times New Roman" w:hAnsi="Times New Roman" w:eastAsia="Times New Roman"/>
                <w:b w:val="0"/>
                <w:i w:val="0"/>
                <w:color w:val="000000"/>
                <w:sz w:val="24"/>
              </w:rPr>
              <w:t>15</w:t>
            </w:r>
          </w:p>
        </w:tc>
        <w:tc>
          <w:tcPr>
            <w:tcW w:type="dxa" w:w="774"/>
          </w:tcPr>
          <w:p>
            <w:pPr>
              <w:spacing w:after="0"/>
              <w:ind w:firstLine="0"/>
              <w:jc w:val="center"/>
            </w:pPr>
            <w:r/>
            <w:r>
              <w:rPr>
                <w:rFonts w:ascii="Times New Roman" w:hAnsi="Times New Roman" w:eastAsia="Times New Roman"/>
                <w:b w:val="0"/>
                <w:i w:val="0"/>
                <w:color w:val="000000"/>
                <w:sz w:val="24"/>
              </w:rPr>
              <w:t>-16</w:t>
            </w:r>
          </w:p>
        </w:tc>
        <w:tc>
          <w:tcPr>
            <w:tcW w:type="dxa" w:w="774"/>
          </w:tcPr>
          <w:p>
            <w:pPr>
              <w:spacing w:after="0"/>
              <w:ind w:firstLine="0"/>
              <w:jc w:val="center"/>
            </w:pPr>
            <w:r/>
            <w:r>
              <w:rPr>
                <w:rFonts w:ascii="Times New Roman" w:hAnsi="Times New Roman" w:eastAsia="Times New Roman"/>
                <w:b w:val="0"/>
                <w:i w:val="0"/>
                <w:color w:val="000000"/>
                <w:sz w:val="24"/>
              </w:rPr>
              <w:t>-23,5</w:t>
            </w:r>
          </w:p>
        </w:tc>
        <w:tc>
          <w:tcPr>
            <w:tcW w:type="dxa" w:w="774"/>
          </w:tcPr>
          <w:p>
            <w:pPr>
              <w:spacing w:after="0"/>
              <w:ind w:firstLine="0"/>
              <w:jc w:val="center"/>
            </w:pPr>
            <w:r/>
            <w:r>
              <w:rPr>
                <w:rFonts w:ascii="Times New Roman" w:hAnsi="Times New Roman" w:eastAsia="Times New Roman"/>
                <w:b w:val="0"/>
                <w:i w:val="0"/>
                <w:color w:val="000000"/>
                <w:sz w:val="24"/>
              </w:rPr>
              <w:t>-31,1</w:t>
            </w:r>
          </w:p>
        </w:tc>
        <w:tc>
          <w:tcPr>
            <w:tcW w:type="dxa" w:w="774"/>
          </w:tcPr>
          <w:p>
            <w:pPr>
              <w:spacing w:after="0"/>
              <w:ind w:firstLine="0"/>
              <w:jc w:val="center"/>
            </w:pPr>
            <w:r/>
            <w:r>
              <w:rPr>
                <w:rFonts w:ascii="Times New Roman" w:hAnsi="Times New Roman" w:eastAsia="Times New Roman"/>
                <w:b w:val="0"/>
                <w:i w:val="0"/>
                <w:color w:val="000000"/>
                <w:sz w:val="24"/>
              </w:rPr>
              <w:t>-38,8</w:t>
            </w:r>
          </w:p>
        </w:tc>
        <w:tc>
          <w:tcPr>
            <w:tcW w:type="dxa" w:w="774"/>
          </w:tcPr>
          <w:p>
            <w:pPr>
              <w:spacing w:after="0"/>
              <w:ind w:firstLine="0"/>
              <w:jc w:val="center"/>
            </w:pPr>
            <w:r/>
            <w:r>
              <w:rPr>
                <w:rFonts w:ascii="Times New Roman" w:hAnsi="Times New Roman" w:eastAsia="Times New Roman"/>
                <w:b w:val="0"/>
                <w:i w:val="0"/>
                <w:color w:val="000000"/>
                <w:sz w:val="24"/>
              </w:rPr>
              <w:t>-46,5</w:t>
            </w:r>
          </w:p>
        </w:tc>
        <w:tc>
          <w:tcPr>
            <w:tcW w:type="dxa" w:w="774"/>
          </w:tcPr>
          <w:p>
            <w:pPr>
              <w:spacing w:after="0"/>
              <w:ind w:firstLine="0"/>
              <w:jc w:val="center"/>
            </w:pPr>
            <w:r/>
            <w:r>
              <w:rPr>
                <w:rFonts w:ascii="Times New Roman" w:hAnsi="Times New Roman" w:eastAsia="Times New Roman"/>
                <w:b w:val="0"/>
                <w:i w:val="0"/>
                <w:color w:val="000000"/>
                <w:sz w:val="24"/>
              </w:rPr>
              <w:t>-54,4</w:t>
            </w:r>
          </w:p>
        </w:tc>
        <w:tc>
          <w:tcPr>
            <w:tcW w:type="dxa" w:w="774"/>
          </w:tcPr>
          <w:p>
            <w:pPr>
              <w:spacing w:after="0"/>
              <w:ind w:firstLine="0"/>
              <w:jc w:val="center"/>
            </w:pPr>
            <w:r/>
            <w:r>
              <w:rPr>
                <w:rFonts w:ascii="Times New Roman" w:hAnsi="Times New Roman" w:eastAsia="Times New Roman"/>
                <w:b w:val="0"/>
                <w:i w:val="0"/>
                <w:color w:val="000000"/>
                <w:sz w:val="24"/>
              </w:rPr>
              <w:t>-62,3</w:t>
            </w:r>
          </w:p>
        </w:tc>
        <w:tc>
          <w:tcPr>
            <w:tcW w:type="dxa" w:w="774"/>
          </w:tcPr>
          <w:p>
            <w:pPr>
              <w:spacing w:after="0"/>
              <w:ind w:firstLine="0"/>
              <w:jc w:val="center"/>
            </w:pPr>
            <w:r/>
            <w:r>
              <w:rPr>
                <w:rFonts w:ascii="Times New Roman" w:hAnsi="Times New Roman" w:eastAsia="Times New Roman"/>
                <w:b w:val="0"/>
                <w:i w:val="0"/>
                <w:color w:val="000000"/>
                <w:sz w:val="24"/>
              </w:rPr>
              <w:t>-70,2</w:t>
            </w:r>
          </w:p>
        </w:tc>
        <w:tc>
          <w:tcPr>
            <w:tcW w:type="dxa" w:w="774"/>
          </w:tcPr>
          <w:p>
            <w:pPr>
              <w:spacing w:after="0"/>
              <w:ind w:firstLine="0"/>
              <w:jc w:val="center"/>
            </w:pPr>
            <w:r/>
            <w:r>
              <w:rPr>
                <w:rFonts w:ascii="Times New Roman" w:hAnsi="Times New Roman" w:eastAsia="Times New Roman"/>
                <w:b w:val="0"/>
                <w:i w:val="0"/>
                <w:color w:val="000000"/>
                <w:sz w:val="24"/>
              </w:rPr>
              <w:t>-78,2</w:t>
            </w:r>
          </w:p>
        </w:tc>
        <w:tc>
          <w:tcPr>
            <w:tcW w:type="dxa" w:w="774"/>
          </w:tcPr>
          <w:p>
            <w:pPr>
              <w:spacing w:after="0"/>
              <w:ind w:firstLine="0"/>
              <w:jc w:val="center"/>
            </w:pPr>
            <w:r/>
            <w:r>
              <w:rPr>
                <w:rFonts w:ascii="Times New Roman" w:hAnsi="Times New Roman" w:eastAsia="Times New Roman"/>
                <w:b w:val="0"/>
                <w:i w:val="0"/>
                <w:color w:val="000000"/>
                <w:sz w:val="24"/>
              </w:rPr>
              <w:t>-86,3</w:t>
            </w:r>
          </w:p>
        </w:tc>
        <w:tc>
          <w:tcPr>
            <w:tcW w:type="dxa" w:w="774"/>
          </w:tcPr>
          <w:p>
            <w:pPr>
              <w:spacing w:after="0"/>
              <w:ind w:firstLine="0"/>
              <w:jc w:val="center"/>
            </w:pPr>
            <w:r/>
            <w:r>
              <w:rPr>
                <w:rFonts w:ascii="Times New Roman" w:hAnsi="Times New Roman" w:eastAsia="Times New Roman"/>
                <w:b w:val="0"/>
                <w:i w:val="0"/>
                <w:color w:val="000000"/>
                <w:sz w:val="24"/>
              </w:rPr>
              <w:t>-94,5</w:t>
            </w:r>
          </w:p>
        </w:tc>
        <w:tc>
          <w:tcPr>
            <w:tcW w:type="dxa" w:w="774"/>
          </w:tcPr>
          <w:p>
            <w:pPr>
              <w:spacing w:after="0"/>
              <w:ind w:firstLine="0"/>
              <w:jc w:val="center"/>
            </w:pPr>
            <w:r/>
            <w:r>
              <w:rPr>
                <w:rFonts w:ascii="Times New Roman" w:hAnsi="Times New Roman" w:eastAsia="Times New Roman"/>
                <w:b w:val="0"/>
                <w:i w:val="0"/>
                <w:color w:val="000000"/>
                <w:sz w:val="24"/>
              </w:rPr>
              <w:t>-102,8</w:t>
            </w:r>
          </w:p>
        </w:tc>
      </w:tr>
    </w:tbl>
    <w:p>
      <w:pPr>
        <w:keepNext w:val="0"/>
        <w:spacing w:before="0" w:after="0" w:line="240" w:lineRule="auto"/>
        <w:jc w:val="both"/>
      </w:pPr>
    </w:p>
    <w:p>
      <w:pPr>
        <w:keepNext w:val="0"/>
        <w:spacing w:before="0" w:after="0" w:line="240" w:lineRule="auto"/>
        <w:ind w:firstLine="567"/>
        <w:jc w:val="both"/>
      </w:pPr>
      <w:r>
        <w:rPr>
          <w:rFonts w:ascii="Times New Roman" w:hAnsi="Times New Roman" w:eastAsia="Times New Roman"/>
          <w:b w:val="0"/>
          <w:i w:val="0"/>
          <w:color w:val="000000"/>
          <w:sz w:val="24"/>
        </w:rPr>
        <w:t>Требования к моделированию:</w:t>
      </w:r>
    </w:p>
    <w:p>
      <w:pPr>
        <w:keepNext w:val="0"/>
        <w:spacing w:before="0" w:after="0" w:line="240" w:lineRule="auto"/>
        <w:ind w:firstLine="567"/>
        <w:jc w:val="both"/>
      </w:pPr>
      <w:r>
        <w:rPr>
          <w:rFonts w:ascii="Times New Roman" w:hAnsi="Times New Roman" w:eastAsia="Times New Roman"/>
          <w:b w:val="0"/>
          <w:i w:val="0"/>
          <w:color w:val="000000"/>
          <w:sz w:val="24"/>
        </w:rPr>
        <w:t>1. Посчитать резервуар без отклонений/дефектов - дать вывод о прочности и устойчивости;</w:t>
      </w:r>
    </w:p>
    <w:p>
      <w:pPr>
        <w:keepNext w:val="0"/>
        <w:spacing w:before="0" w:after="0" w:line="240" w:lineRule="auto"/>
        <w:ind w:firstLine="567"/>
        <w:jc w:val="both"/>
      </w:pPr>
      <w:r>
        <w:rPr>
          <w:rFonts w:ascii="Times New Roman" w:hAnsi="Times New Roman" w:eastAsia="Times New Roman"/>
          <w:b w:val="0"/>
          <w:i w:val="0"/>
          <w:color w:val="000000"/>
          <w:sz w:val="24"/>
        </w:rPr>
        <w:t>2. Посчитать резервуар с отклонениями (с учетом фактической формы) - дать вывод о прочности и устойчивости;</w:t>
      </w:r>
    </w:p>
    <w:p>
      <w:pPr>
        <w:keepNext w:val="0"/>
        <w:spacing w:before="0" w:after="0" w:line="240" w:lineRule="auto"/>
        <w:ind w:firstLine="567"/>
        <w:jc w:val="both"/>
      </w:pPr>
      <w:r>
        <w:rPr>
          <w:rFonts w:ascii="Times New Roman" w:hAnsi="Times New Roman" w:eastAsia="Times New Roman"/>
          <w:b w:val="0"/>
          <w:i w:val="0"/>
          <w:color w:val="000000"/>
          <w:sz w:val="24"/>
        </w:rPr>
        <w:t>3. Определить допустимую высоту налива продукта с учетом фактического напряженно-деформированного состояния;</w:t>
      </w:r>
    </w:p>
    <w:p>
      <w:pPr>
        <w:keepNext w:val="0"/>
        <w:spacing w:before="0" w:after="0" w:line="240" w:lineRule="auto"/>
        <w:ind w:firstLine="567"/>
        <w:jc w:val="both"/>
      </w:pPr>
      <w:r>
        <w:rPr>
          <w:rFonts w:ascii="Times New Roman" w:hAnsi="Times New Roman" w:eastAsia="Times New Roman"/>
          <w:b w:val="0"/>
          <w:i w:val="0"/>
          <w:color w:val="000000"/>
          <w:sz w:val="24"/>
        </w:rPr>
        <w:t>4. Сформировать технический отчёт</w:t>
      </w:r>
    </w:p>
    <w:p>
      <w:pPr>
        <w:keepNext w:val="0"/>
        <w:spacing w:before="0" w:after="0" w:line="240" w:lineRule="auto"/>
        <w:ind w:firstLine="567"/>
        <w:jc w:val="both"/>
      </w:pPr>
      <w:r>
        <w:rPr>
          <w:rFonts w:ascii="Times New Roman" w:hAnsi="Times New Roman" w:eastAsia="Times New Roman"/>
          <w:b w:val="0"/>
          <w:i w:val="0"/>
          <w:color w:val="000000"/>
          <w:sz w:val="24"/>
        </w:rPr>
        <w:t>5. Смоделировать условную геометрическую модель с обязательными элементами: крыша, днище, стенки резервуара. Лестница, патрубки, площадка на крыше не требуется.</w:t>
      </w:r>
    </w:p>
    <w:p>
      <w:pPr>
        <w:keepNext w:val="0"/>
        <w:spacing w:before="0" w:after="0" w:line="240" w:lineRule="auto"/>
        <w:ind w:firstLine="567"/>
        <w:jc w:val="both"/>
      </w:pPr>
      <w:r>
        <w:rPr>
          <w:rFonts w:ascii="Times New Roman" w:hAnsi="Times New Roman" w:eastAsia="Times New Roman"/>
          <w:b w:val="0"/>
          <w:i w:val="0"/>
          <w:color w:val="000000"/>
          <w:sz w:val="24"/>
        </w:rPr>
        <w:t>6. Толщину листов РВС принять минимальной по поясу при расчете на прочность и максимальной при расчете на устойчивость.</w:t>
      </w:r>
    </w:p>
    <w:sectPr w:rsidR="00D8237F" w:rsidRPr="00FD0D68" w:rsidSect="004D3D0C">
      <w:headerReference w:type="default" r:id="rId35"/>
      <w:footerReference w:type="default" r:id="rId36"/>
      <w:pgSz w:w="11906" w:h="16838" w:code="9"/>
      <w:pgMar w:top="1134" w:right="567" w:bottom="851" w:left="1276" w:header="357" w:footer="28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20077" w14:textId="77777777" w:rsidR="001C7B32" w:rsidRDefault="001C7B32">
      <w:r>
        <w:separator/>
      </w:r>
    </w:p>
  </w:endnote>
  <w:endnote w:type="continuationSeparator" w:id="0">
    <w:p w14:paraId="6446502B" w14:textId="77777777" w:rsidR="001C7B32" w:rsidRDefault="001C7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7DBE" w14:textId="4E1FC9F0" w:rsidR="005807F8" w:rsidRPr="00457777" w:rsidRDefault="005807F8" w:rsidP="00A02677">
    <w:pPr>
      <w:pStyle w:val="af0"/>
      <w:pBdr>
        <w:top w:val="single" w:sz="4" w:space="0" w:color="auto"/>
      </w:pBdr>
      <w:tabs>
        <w:tab w:val="clear" w:pos="4677"/>
        <w:tab w:val="clear" w:pos="9355"/>
        <w:tab w:val="center" w:pos="4111"/>
        <w:tab w:val="right" w:pos="9923"/>
      </w:tabs>
      <w:ind w:right="-2"/>
      <w:jc w:val="right"/>
      <w:rPr>
        <w:iCs/>
        <w:sz w:val="18"/>
        <w:szCs w:val="18"/>
      </w:rPr>
    </w:pPr>
    <w:r>
      <w:rPr>
        <w:iCs/>
        <w:sz w:val="18"/>
        <w:szCs w:val="18"/>
      </w:rPr>
      <w:t>2026</w:t>
    </w:r>
    <w:r w:rsidR="00FC61F0">
      <w:rPr>
        <w:iCs/>
        <w:sz w:val="18"/>
        <w:szCs w:val="18"/>
      </w:rPr>
    </w:r>
    <w:r>
      <w:rPr>
        <w:iCs/>
        <w:sz w:val="18"/>
        <w:szCs w:val="18"/>
      </w:rPr>
      <w:t xml:space="preserve"> г. </w:t>
    </w:r>
    <w:r w:rsidR="00A02677">
      <w:rPr>
        <w:iCs/>
        <w:sz w:val="18"/>
        <w:szCs w:val="18"/>
      </w:rPr>
      <w:tab/>
      <w:t xml:space="preserve">                                                              </w:t>
    </w:r>
    <w:r>
      <w:rPr>
        <w:iCs/>
        <w:sz w:val="18"/>
        <w:szCs w:val="18"/>
      </w:rPr>
      <w:t xml:space="preserve"> </w:t>
    </w:r>
    <w:r w:rsidRPr="00D03C39">
      <w:rPr>
        <w:sz w:val="24"/>
        <w:szCs w:val="24"/>
      </w:rPr>
      <w:fldChar w:fldCharType="begin"/>
    </w:r>
    <w:r w:rsidRPr="00D03C39">
      <w:rPr>
        <w:sz w:val="24"/>
        <w:szCs w:val="24"/>
      </w:rPr>
      <w:instrText xml:space="preserve"> PAGE   \* MERGEFORMAT </w:instrText>
    </w:r>
    <w:r w:rsidRPr="00D03C39">
      <w:rPr>
        <w:sz w:val="24"/>
        <w:szCs w:val="24"/>
      </w:rPr>
      <w:fldChar w:fldCharType="separate"/>
    </w:r>
    <w:r w:rsidR="004B018D">
      <w:rPr>
        <w:noProof/>
        <w:sz w:val="24"/>
        <w:szCs w:val="24"/>
      </w:rPr>
      <w:t>10</w:t>
    </w:r>
    <w:r w:rsidRPr="00D03C39">
      <w:rPr>
        <w:sz w:val="24"/>
        <w:szCs w:val="24"/>
      </w:rPr>
      <w:fldChar w:fldCharType="end"/>
    </w:r>
  </w:p>
  <w:p w14:paraId="5264E213" w14:textId="77777777" w:rsidR="005807F8" w:rsidRDefault="005807F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C0C4F" w14:textId="77777777" w:rsidR="001C7B32" w:rsidRDefault="001C7B32">
      <w:r>
        <w:separator/>
      </w:r>
    </w:p>
  </w:footnote>
  <w:footnote w:type="continuationSeparator" w:id="0">
    <w:p w14:paraId="5E49D6D1" w14:textId="77777777" w:rsidR="001C7B32" w:rsidRDefault="001C7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4394"/>
      <w:gridCol w:w="3119"/>
    </w:tblGrid>
    <w:tr w:rsidR="005807F8" w:rsidRPr="006F0DBD" w14:paraId="4FB9301F" w14:textId="77777777" w:rsidTr="00921D6E">
      <w:trPr>
        <w:trHeight w:val="534"/>
        <w:tblHeader/>
      </w:trPr>
      <w:tc>
        <w:tcPr>
          <w:tcW w:w="3119" w:type="dxa"/>
          <w:vAlign w:val="center"/>
        </w:tcPr>
        <w:p w14:paraId="55876119" w14:textId="355F4AA8" w:rsidR="005807F8" w:rsidRPr="001D18C6" w:rsidRDefault="005807F8" w:rsidP="00DF10B0">
          <w:pPr>
            <w:pStyle w:val="a4"/>
            <w:tabs>
              <w:tab w:val="left" w:pos="1845"/>
            </w:tabs>
            <w:spacing w:line="276" w:lineRule="auto"/>
            <w:ind w:left="-74"/>
            <w:jc w:val="center"/>
            <w:rPr>
              <w:sz w:val="18"/>
              <w:szCs w:val="18"/>
            </w:rPr>
          </w:pPr>
          <w:bookmarkStart w:id="33" w:name="_Hlk527492540"/>
          <w:r>
            <w:rPr>
              <w:rStyle w:val="af3"/>
            </w:rPr>
            <w:t>E2E РВС-30000</w:t>
          </w:r>
          <w:r w:rsidR="00662976" w:rsidRPr="00662976">
            <w:rPr>
              <w:rStyle w:val="af3"/>
            </w:rPr>
          </w:r>
        </w:p>
      </w:tc>
      <w:tc>
        <w:tcPr>
          <w:tcW w:w="4394" w:type="dxa"/>
          <w:vAlign w:val="center"/>
        </w:tcPr>
        <w:p w14:paraId="45A4DE63" w14:textId="0F8CD4D8" w:rsidR="005807F8" w:rsidRPr="009A4257" w:rsidRDefault="005807F8" w:rsidP="00290086">
          <w:pPr>
            <w:ind w:left="-108"/>
            <w:jc w:val="center"/>
            <w:rPr>
              <w:color w:val="000000" w:themeColor="text1"/>
              <w:sz w:val="18"/>
              <w:szCs w:val="18"/>
            </w:rPr>
          </w:pPr>
          <w:r>
            <w:rPr>
              <w:color w:val="000000" w:themeColor="text1"/>
              <w:sz w:val="18"/>
              <w:szCs w:val="18"/>
            </w:rPr>
            <w:t>Расчет на прочность</w:t>
          </w:r>
          <w:r w:rsidR="00A02677">
            <w:rPr>
              <w:color w:val="000000" w:themeColor="text1"/>
              <w:sz w:val="18"/>
              <w:szCs w:val="18"/>
            </w:rPr>
            <w:t xml:space="preserve"> и устойчивость</w:t>
          </w:r>
        </w:p>
      </w:tc>
      <w:tc>
        <w:tcPr>
          <w:tcW w:w="3119" w:type="dxa"/>
          <w:vAlign w:val="center"/>
        </w:tcPr>
        <w:p w14:paraId="60F461CA" w14:textId="77777777" w:rsidR="005807F8" w:rsidRPr="00094658" w:rsidRDefault="005807F8" w:rsidP="001A07A0">
          <w:pPr>
            <w:pStyle w:val="a4"/>
            <w:spacing w:line="276" w:lineRule="auto"/>
            <w:ind w:left="-108"/>
            <w:jc w:val="center"/>
            <w:rPr>
              <w:sz w:val="18"/>
              <w:szCs w:val="18"/>
            </w:rPr>
          </w:pPr>
          <w:bookmarkStart w:id="34" w:name="OLE_LINK136"/>
          <w:bookmarkStart w:id="35" w:name="OLE_LINK137"/>
          <w:bookmarkStart w:id="36" w:name="OLE_LINK138"/>
          <w:r>
            <w:rPr>
              <w:sz w:val="18"/>
              <w:szCs w:val="18"/>
            </w:rPr>
            <w:t>Технический отчет</w:t>
          </w:r>
        </w:p>
        <w:p w14:paraId="1A587CD1" w14:textId="585DC460" w:rsidR="005807F8" w:rsidRPr="00995728" w:rsidRDefault="005807F8" w:rsidP="00DF10B0">
          <w:pPr>
            <w:pStyle w:val="a4"/>
            <w:spacing w:line="276" w:lineRule="auto"/>
            <w:ind w:left="-108"/>
            <w:jc w:val="center"/>
            <w:rPr>
              <w:sz w:val="18"/>
              <w:szCs w:val="18"/>
            </w:rPr>
          </w:pPr>
          <w:r w:rsidRPr="00094658">
            <w:rPr>
              <w:sz w:val="18"/>
              <w:szCs w:val="18"/>
            </w:rPr>
            <w:t>№ ТО-001-26</w:t>
          </w:r>
          <w:bookmarkEnd w:id="34"/>
          <w:bookmarkEnd w:id="35"/>
          <w:bookmarkEnd w:id="36"/>
          <w:r w:rsidR="00A02677">
            <w:rPr>
              <w:sz w:val="18"/>
              <w:szCs w:val="18"/>
            </w:rPr>
          </w:r>
          <w:r w:rsidR="00FE2734">
            <w:rPr>
              <w:sz w:val="18"/>
              <w:szCs w:val="18"/>
            </w:rPr>
          </w:r>
          <w:r w:rsidR="00A02677">
            <w:rPr>
              <w:sz w:val="18"/>
              <w:szCs w:val="18"/>
            </w:rPr>
          </w:r>
          <w:r w:rsidR="00FE2734">
            <w:rPr>
              <w:sz w:val="18"/>
              <w:szCs w:val="18"/>
            </w:rPr>
          </w:r>
        </w:p>
      </w:tc>
    </w:tr>
    <w:bookmarkEnd w:id="33"/>
  </w:tbl>
  <w:p w14:paraId="0E77F912" w14:textId="77777777" w:rsidR="005807F8" w:rsidRDefault="005807F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36D9"/>
    <w:multiLevelType w:val="multilevel"/>
    <w:tmpl w:val="C0F4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A40E1"/>
    <w:multiLevelType w:val="hybridMultilevel"/>
    <w:tmpl w:val="255CB140"/>
    <w:lvl w:ilvl="0" w:tplc="9080E0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4376827"/>
    <w:multiLevelType w:val="hybridMultilevel"/>
    <w:tmpl w:val="6AB63136"/>
    <w:lvl w:ilvl="0" w:tplc="0556F8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6DF538D"/>
    <w:multiLevelType w:val="multilevel"/>
    <w:tmpl w:val="FC48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00102"/>
    <w:multiLevelType w:val="hybridMultilevel"/>
    <w:tmpl w:val="255CB140"/>
    <w:lvl w:ilvl="0" w:tplc="9080E0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3022DC2"/>
    <w:multiLevelType w:val="singleLevel"/>
    <w:tmpl w:val="6CE646B4"/>
    <w:lvl w:ilvl="0">
      <w:start w:val="1"/>
      <w:numFmt w:val="bullet"/>
      <w:pStyle w:val="a"/>
      <w:lvlText w:val=""/>
      <w:lvlJc w:val="left"/>
      <w:pPr>
        <w:tabs>
          <w:tab w:val="num" w:pos="360"/>
        </w:tabs>
        <w:ind w:left="360" w:hanging="360"/>
      </w:pPr>
      <w:rPr>
        <w:rFonts w:ascii="Symbol" w:hAnsi="Symbol" w:hint="default"/>
      </w:rPr>
    </w:lvl>
  </w:abstractNum>
  <w:abstractNum w:abstractNumId="6" w15:restartNumberingAfterBreak="0">
    <w:nsid w:val="55777C3A"/>
    <w:multiLevelType w:val="hybridMultilevel"/>
    <w:tmpl w:val="41B4E9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FB8508B"/>
    <w:multiLevelType w:val="hybridMultilevel"/>
    <w:tmpl w:val="B016E9D8"/>
    <w:lvl w:ilvl="0" w:tplc="FCE0A7FA">
      <w:start w:val="65535"/>
      <w:numFmt w:val="bullet"/>
      <w:lvlText w:val="–"/>
      <w:lvlJc w:val="left"/>
      <w:pPr>
        <w:ind w:left="786" w:hanging="360"/>
      </w:pPr>
      <w:rPr>
        <w:rFonts w:ascii="Times New Roman" w:hAnsi="Times New Roman" w:cs="Times New Roman" w:hint="default"/>
        <w:b/>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8" w15:restartNumberingAfterBreak="0">
    <w:nsid w:val="63231426"/>
    <w:multiLevelType w:val="hybridMultilevel"/>
    <w:tmpl w:val="639CC45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64D9314E"/>
    <w:multiLevelType w:val="hybridMultilevel"/>
    <w:tmpl w:val="C3AA047C"/>
    <w:lvl w:ilvl="0" w:tplc="B2BC4E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6C5A7C54"/>
    <w:multiLevelType w:val="hybridMultilevel"/>
    <w:tmpl w:val="81DE9D5E"/>
    <w:lvl w:ilvl="0" w:tplc="386860B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16cid:durableId="2114281241">
    <w:abstractNumId w:val="7"/>
  </w:num>
  <w:num w:numId="2" w16cid:durableId="1774596400">
    <w:abstractNumId w:val="5"/>
  </w:num>
  <w:num w:numId="3" w16cid:durableId="591013563">
    <w:abstractNumId w:val="6"/>
  </w:num>
  <w:num w:numId="4" w16cid:durableId="853110754">
    <w:abstractNumId w:val="4"/>
  </w:num>
  <w:num w:numId="5" w16cid:durableId="1939633073">
    <w:abstractNumId w:val="1"/>
  </w:num>
  <w:num w:numId="6" w16cid:durableId="1141382716">
    <w:abstractNumId w:val="8"/>
  </w:num>
  <w:num w:numId="7" w16cid:durableId="619190771">
    <w:abstractNumId w:val="2"/>
  </w:num>
  <w:num w:numId="8" w16cid:durableId="1669823413">
    <w:abstractNumId w:val="10"/>
  </w:num>
  <w:num w:numId="9" w16cid:durableId="1956791221">
    <w:abstractNumId w:val="3"/>
  </w:num>
  <w:num w:numId="10" w16cid:durableId="1703743894">
    <w:abstractNumId w:val="0"/>
  </w:num>
  <w:num w:numId="11" w16cid:durableId="1893730659">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oNotHyphenateCap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D01"/>
    <w:rsid w:val="00000113"/>
    <w:rsid w:val="00000344"/>
    <w:rsid w:val="00000792"/>
    <w:rsid w:val="00000FBB"/>
    <w:rsid w:val="000011B8"/>
    <w:rsid w:val="000012F1"/>
    <w:rsid w:val="0000146F"/>
    <w:rsid w:val="00001646"/>
    <w:rsid w:val="000016C7"/>
    <w:rsid w:val="00001ACD"/>
    <w:rsid w:val="00001D67"/>
    <w:rsid w:val="00001FE5"/>
    <w:rsid w:val="00002B6F"/>
    <w:rsid w:val="00003103"/>
    <w:rsid w:val="00003545"/>
    <w:rsid w:val="000036DA"/>
    <w:rsid w:val="00004477"/>
    <w:rsid w:val="00004A75"/>
    <w:rsid w:val="00004E43"/>
    <w:rsid w:val="000050D8"/>
    <w:rsid w:val="00005130"/>
    <w:rsid w:val="00005301"/>
    <w:rsid w:val="000055DD"/>
    <w:rsid w:val="00005752"/>
    <w:rsid w:val="00005A93"/>
    <w:rsid w:val="00005DA2"/>
    <w:rsid w:val="000064D8"/>
    <w:rsid w:val="000065F3"/>
    <w:rsid w:val="00006686"/>
    <w:rsid w:val="0000682A"/>
    <w:rsid w:val="00006D7F"/>
    <w:rsid w:val="00006D8D"/>
    <w:rsid w:val="00006FB6"/>
    <w:rsid w:val="00007452"/>
    <w:rsid w:val="000074D7"/>
    <w:rsid w:val="00007C96"/>
    <w:rsid w:val="00007E70"/>
    <w:rsid w:val="00010199"/>
    <w:rsid w:val="00010309"/>
    <w:rsid w:val="000105B0"/>
    <w:rsid w:val="00010B73"/>
    <w:rsid w:val="00010E36"/>
    <w:rsid w:val="00010F75"/>
    <w:rsid w:val="000110F2"/>
    <w:rsid w:val="00011775"/>
    <w:rsid w:val="00011870"/>
    <w:rsid w:val="00011AE2"/>
    <w:rsid w:val="00011C52"/>
    <w:rsid w:val="000122B2"/>
    <w:rsid w:val="000125CA"/>
    <w:rsid w:val="000125EE"/>
    <w:rsid w:val="00012DB8"/>
    <w:rsid w:val="00012F63"/>
    <w:rsid w:val="0001342C"/>
    <w:rsid w:val="0001345D"/>
    <w:rsid w:val="000134E5"/>
    <w:rsid w:val="00013692"/>
    <w:rsid w:val="000139CB"/>
    <w:rsid w:val="00013AF2"/>
    <w:rsid w:val="00013DF6"/>
    <w:rsid w:val="0001431D"/>
    <w:rsid w:val="000148A0"/>
    <w:rsid w:val="000148D9"/>
    <w:rsid w:val="00014A0B"/>
    <w:rsid w:val="00014CA2"/>
    <w:rsid w:val="00014D05"/>
    <w:rsid w:val="00014F1D"/>
    <w:rsid w:val="000159A0"/>
    <w:rsid w:val="000159A9"/>
    <w:rsid w:val="00016159"/>
    <w:rsid w:val="0001634E"/>
    <w:rsid w:val="000163D7"/>
    <w:rsid w:val="000165F9"/>
    <w:rsid w:val="00017606"/>
    <w:rsid w:val="00017B39"/>
    <w:rsid w:val="0002073B"/>
    <w:rsid w:val="000207A8"/>
    <w:rsid w:val="00020988"/>
    <w:rsid w:val="00020994"/>
    <w:rsid w:val="000209FD"/>
    <w:rsid w:val="00020B6D"/>
    <w:rsid w:val="00020CFB"/>
    <w:rsid w:val="00020EBF"/>
    <w:rsid w:val="000212B6"/>
    <w:rsid w:val="00021455"/>
    <w:rsid w:val="00021BA6"/>
    <w:rsid w:val="00021E6C"/>
    <w:rsid w:val="000221FF"/>
    <w:rsid w:val="00022306"/>
    <w:rsid w:val="00022996"/>
    <w:rsid w:val="000229D2"/>
    <w:rsid w:val="000231B6"/>
    <w:rsid w:val="000231CF"/>
    <w:rsid w:val="000236D3"/>
    <w:rsid w:val="000238F8"/>
    <w:rsid w:val="00023E01"/>
    <w:rsid w:val="0002445E"/>
    <w:rsid w:val="0002460B"/>
    <w:rsid w:val="0002479A"/>
    <w:rsid w:val="00024942"/>
    <w:rsid w:val="00024CD8"/>
    <w:rsid w:val="00024E1E"/>
    <w:rsid w:val="00024F5D"/>
    <w:rsid w:val="00024FC4"/>
    <w:rsid w:val="0002576C"/>
    <w:rsid w:val="00025934"/>
    <w:rsid w:val="00025E18"/>
    <w:rsid w:val="00025E85"/>
    <w:rsid w:val="000260BC"/>
    <w:rsid w:val="000262D5"/>
    <w:rsid w:val="00026565"/>
    <w:rsid w:val="00026A5B"/>
    <w:rsid w:val="0002716D"/>
    <w:rsid w:val="00027C15"/>
    <w:rsid w:val="00027C66"/>
    <w:rsid w:val="00030097"/>
    <w:rsid w:val="00030910"/>
    <w:rsid w:val="00030A51"/>
    <w:rsid w:val="00030E2A"/>
    <w:rsid w:val="0003150B"/>
    <w:rsid w:val="000318F3"/>
    <w:rsid w:val="00031D0D"/>
    <w:rsid w:val="00031D36"/>
    <w:rsid w:val="00031EDA"/>
    <w:rsid w:val="00032057"/>
    <w:rsid w:val="00032488"/>
    <w:rsid w:val="00032D0A"/>
    <w:rsid w:val="00033417"/>
    <w:rsid w:val="000338B4"/>
    <w:rsid w:val="000339B3"/>
    <w:rsid w:val="0003493D"/>
    <w:rsid w:val="00034ACF"/>
    <w:rsid w:val="00034BE8"/>
    <w:rsid w:val="00034E55"/>
    <w:rsid w:val="00034EA2"/>
    <w:rsid w:val="000350B9"/>
    <w:rsid w:val="00035315"/>
    <w:rsid w:val="000358CD"/>
    <w:rsid w:val="00035A93"/>
    <w:rsid w:val="00035E73"/>
    <w:rsid w:val="00036384"/>
    <w:rsid w:val="000368F5"/>
    <w:rsid w:val="00036F67"/>
    <w:rsid w:val="000370DF"/>
    <w:rsid w:val="00037497"/>
    <w:rsid w:val="000375C0"/>
    <w:rsid w:val="0004006B"/>
    <w:rsid w:val="0004021E"/>
    <w:rsid w:val="000408EB"/>
    <w:rsid w:val="00040A1D"/>
    <w:rsid w:val="00040A3E"/>
    <w:rsid w:val="00040D3F"/>
    <w:rsid w:val="00041517"/>
    <w:rsid w:val="00041616"/>
    <w:rsid w:val="00041D49"/>
    <w:rsid w:val="000421B0"/>
    <w:rsid w:val="000421F4"/>
    <w:rsid w:val="00042554"/>
    <w:rsid w:val="00042776"/>
    <w:rsid w:val="00042FB4"/>
    <w:rsid w:val="00043185"/>
    <w:rsid w:val="000433C3"/>
    <w:rsid w:val="000434FF"/>
    <w:rsid w:val="00043645"/>
    <w:rsid w:val="00043C88"/>
    <w:rsid w:val="00044865"/>
    <w:rsid w:val="00044AD5"/>
    <w:rsid w:val="00044B83"/>
    <w:rsid w:val="00044CA1"/>
    <w:rsid w:val="00045108"/>
    <w:rsid w:val="000456FD"/>
    <w:rsid w:val="00045F79"/>
    <w:rsid w:val="0004628A"/>
    <w:rsid w:val="0004628E"/>
    <w:rsid w:val="00046390"/>
    <w:rsid w:val="00046686"/>
    <w:rsid w:val="00046829"/>
    <w:rsid w:val="00046997"/>
    <w:rsid w:val="00046A81"/>
    <w:rsid w:val="00046D48"/>
    <w:rsid w:val="00047210"/>
    <w:rsid w:val="00047260"/>
    <w:rsid w:val="0004754D"/>
    <w:rsid w:val="0004772A"/>
    <w:rsid w:val="00047E30"/>
    <w:rsid w:val="00047F62"/>
    <w:rsid w:val="00047FA4"/>
    <w:rsid w:val="00050011"/>
    <w:rsid w:val="0005028B"/>
    <w:rsid w:val="00050373"/>
    <w:rsid w:val="000504DD"/>
    <w:rsid w:val="0005123E"/>
    <w:rsid w:val="00051528"/>
    <w:rsid w:val="0005199D"/>
    <w:rsid w:val="00051D01"/>
    <w:rsid w:val="000522C9"/>
    <w:rsid w:val="00052374"/>
    <w:rsid w:val="000529A1"/>
    <w:rsid w:val="00052E1B"/>
    <w:rsid w:val="00052E9F"/>
    <w:rsid w:val="000531AA"/>
    <w:rsid w:val="000531CE"/>
    <w:rsid w:val="000533B0"/>
    <w:rsid w:val="0005351B"/>
    <w:rsid w:val="00053C38"/>
    <w:rsid w:val="00053DBB"/>
    <w:rsid w:val="00053F25"/>
    <w:rsid w:val="00053F62"/>
    <w:rsid w:val="0005421D"/>
    <w:rsid w:val="00054243"/>
    <w:rsid w:val="000543CD"/>
    <w:rsid w:val="000544DD"/>
    <w:rsid w:val="0005450F"/>
    <w:rsid w:val="00054511"/>
    <w:rsid w:val="00054583"/>
    <w:rsid w:val="000548A2"/>
    <w:rsid w:val="00054B5A"/>
    <w:rsid w:val="00054CC0"/>
    <w:rsid w:val="000551BD"/>
    <w:rsid w:val="0005522F"/>
    <w:rsid w:val="0005593B"/>
    <w:rsid w:val="00055A69"/>
    <w:rsid w:val="00055CFE"/>
    <w:rsid w:val="00055D4B"/>
    <w:rsid w:val="00055D65"/>
    <w:rsid w:val="00055DE6"/>
    <w:rsid w:val="00055FF5"/>
    <w:rsid w:val="0005635F"/>
    <w:rsid w:val="0005655F"/>
    <w:rsid w:val="00056569"/>
    <w:rsid w:val="00056661"/>
    <w:rsid w:val="000568FC"/>
    <w:rsid w:val="00056979"/>
    <w:rsid w:val="000569A4"/>
    <w:rsid w:val="000570D4"/>
    <w:rsid w:val="000573B2"/>
    <w:rsid w:val="00057432"/>
    <w:rsid w:val="000575BF"/>
    <w:rsid w:val="00057B6D"/>
    <w:rsid w:val="00057F72"/>
    <w:rsid w:val="000603FF"/>
    <w:rsid w:val="000606B4"/>
    <w:rsid w:val="000607B9"/>
    <w:rsid w:val="00060898"/>
    <w:rsid w:val="00060913"/>
    <w:rsid w:val="00060982"/>
    <w:rsid w:val="000609A2"/>
    <w:rsid w:val="000616B8"/>
    <w:rsid w:val="0006184E"/>
    <w:rsid w:val="00061994"/>
    <w:rsid w:val="00061C70"/>
    <w:rsid w:val="000620C0"/>
    <w:rsid w:val="000621F8"/>
    <w:rsid w:val="000630DD"/>
    <w:rsid w:val="00063200"/>
    <w:rsid w:val="00063247"/>
    <w:rsid w:val="00063261"/>
    <w:rsid w:val="00063310"/>
    <w:rsid w:val="00063670"/>
    <w:rsid w:val="00063761"/>
    <w:rsid w:val="00063A18"/>
    <w:rsid w:val="00063A26"/>
    <w:rsid w:val="00063AEF"/>
    <w:rsid w:val="00063BF4"/>
    <w:rsid w:val="00063D68"/>
    <w:rsid w:val="00063DA1"/>
    <w:rsid w:val="00063F19"/>
    <w:rsid w:val="00064484"/>
    <w:rsid w:val="0006486A"/>
    <w:rsid w:val="00064A35"/>
    <w:rsid w:val="00064B20"/>
    <w:rsid w:val="00064CCB"/>
    <w:rsid w:val="00064E0C"/>
    <w:rsid w:val="00064FBD"/>
    <w:rsid w:val="0006563C"/>
    <w:rsid w:val="000656EB"/>
    <w:rsid w:val="00065903"/>
    <w:rsid w:val="00065BB2"/>
    <w:rsid w:val="00065FBE"/>
    <w:rsid w:val="00066428"/>
    <w:rsid w:val="0006649E"/>
    <w:rsid w:val="0006663D"/>
    <w:rsid w:val="00067295"/>
    <w:rsid w:val="00067983"/>
    <w:rsid w:val="00067A36"/>
    <w:rsid w:val="00067E08"/>
    <w:rsid w:val="0007030A"/>
    <w:rsid w:val="00070630"/>
    <w:rsid w:val="000708E4"/>
    <w:rsid w:val="00070B82"/>
    <w:rsid w:val="00070BEB"/>
    <w:rsid w:val="00070CFF"/>
    <w:rsid w:val="00071078"/>
    <w:rsid w:val="000711F1"/>
    <w:rsid w:val="0007162D"/>
    <w:rsid w:val="00071744"/>
    <w:rsid w:val="00071793"/>
    <w:rsid w:val="00071882"/>
    <w:rsid w:val="000719B5"/>
    <w:rsid w:val="000723CB"/>
    <w:rsid w:val="000723D9"/>
    <w:rsid w:val="000725EF"/>
    <w:rsid w:val="00072994"/>
    <w:rsid w:val="00072B24"/>
    <w:rsid w:val="00072B76"/>
    <w:rsid w:val="00072FEF"/>
    <w:rsid w:val="000738F2"/>
    <w:rsid w:val="00073A18"/>
    <w:rsid w:val="00073C4B"/>
    <w:rsid w:val="00074118"/>
    <w:rsid w:val="0007476F"/>
    <w:rsid w:val="000748DE"/>
    <w:rsid w:val="00074987"/>
    <w:rsid w:val="00074D0D"/>
    <w:rsid w:val="000751D2"/>
    <w:rsid w:val="00075958"/>
    <w:rsid w:val="00075AAA"/>
    <w:rsid w:val="00075BC6"/>
    <w:rsid w:val="00076827"/>
    <w:rsid w:val="00076957"/>
    <w:rsid w:val="00076A67"/>
    <w:rsid w:val="00076A8B"/>
    <w:rsid w:val="00076DA5"/>
    <w:rsid w:val="00077534"/>
    <w:rsid w:val="00077844"/>
    <w:rsid w:val="000778B3"/>
    <w:rsid w:val="000778DE"/>
    <w:rsid w:val="00077925"/>
    <w:rsid w:val="00077E98"/>
    <w:rsid w:val="00077F77"/>
    <w:rsid w:val="00080142"/>
    <w:rsid w:val="0008051A"/>
    <w:rsid w:val="00080B86"/>
    <w:rsid w:val="0008108D"/>
    <w:rsid w:val="00081846"/>
    <w:rsid w:val="00081CB4"/>
    <w:rsid w:val="00081EAB"/>
    <w:rsid w:val="0008203A"/>
    <w:rsid w:val="0008229B"/>
    <w:rsid w:val="000828FD"/>
    <w:rsid w:val="00082B81"/>
    <w:rsid w:val="00082DC4"/>
    <w:rsid w:val="00083117"/>
    <w:rsid w:val="000834BA"/>
    <w:rsid w:val="00083760"/>
    <w:rsid w:val="0008388C"/>
    <w:rsid w:val="00083A4E"/>
    <w:rsid w:val="00083DF2"/>
    <w:rsid w:val="0008409B"/>
    <w:rsid w:val="000841E9"/>
    <w:rsid w:val="000845EA"/>
    <w:rsid w:val="0008509D"/>
    <w:rsid w:val="0008527C"/>
    <w:rsid w:val="000852DE"/>
    <w:rsid w:val="0008535C"/>
    <w:rsid w:val="00085435"/>
    <w:rsid w:val="0008650F"/>
    <w:rsid w:val="00086553"/>
    <w:rsid w:val="00086A7D"/>
    <w:rsid w:val="00086B48"/>
    <w:rsid w:val="00086DCC"/>
    <w:rsid w:val="00086EEC"/>
    <w:rsid w:val="00087074"/>
    <w:rsid w:val="000871A7"/>
    <w:rsid w:val="000871FA"/>
    <w:rsid w:val="00087204"/>
    <w:rsid w:val="00087478"/>
    <w:rsid w:val="0008767E"/>
    <w:rsid w:val="00090063"/>
    <w:rsid w:val="00090180"/>
    <w:rsid w:val="00090457"/>
    <w:rsid w:val="0009049D"/>
    <w:rsid w:val="00090655"/>
    <w:rsid w:val="00090A35"/>
    <w:rsid w:val="00090EFD"/>
    <w:rsid w:val="0009109E"/>
    <w:rsid w:val="000912B4"/>
    <w:rsid w:val="0009131A"/>
    <w:rsid w:val="0009143D"/>
    <w:rsid w:val="000914EA"/>
    <w:rsid w:val="00091A01"/>
    <w:rsid w:val="00091C7E"/>
    <w:rsid w:val="00091F6D"/>
    <w:rsid w:val="0009240A"/>
    <w:rsid w:val="00092A88"/>
    <w:rsid w:val="00092CB1"/>
    <w:rsid w:val="0009312A"/>
    <w:rsid w:val="000932AA"/>
    <w:rsid w:val="00093355"/>
    <w:rsid w:val="00093A70"/>
    <w:rsid w:val="00093F1F"/>
    <w:rsid w:val="00094183"/>
    <w:rsid w:val="0009428A"/>
    <w:rsid w:val="00094B84"/>
    <w:rsid w:val="00094FAE"/>
    <w:rsid w:val="000951B2"/>
    <w:rsid w:val="00095468"/>
    <w:rsid w:val="00095F41"/>
    <w:rsid w:val="00096038"/>
    <w:rsid w:val="00096146"/>
    <w:rsid w:val="00096447"/>
    <w:rsid w:val="00096624"/>
    <w:rsid w:val="000967F8"/>
    <w:rsid w:val="00096FE1"/>
    <w:rsid w:val="00097145"/>
    <w:rsid w:val="0009735B"/>
    <w:rsid w:val="00097423"/>
    <w:rsid w:val="00097C20"/>
    <w:rsid w:val="00097F6E"/>
    <w:rsid w:val="000A00AA"/>
    <w:rsid w:val="000A0444"/>
    <w:rsid w:val="000A0768"/>
    <w:rsid w:val="000A07CF"/>
    <w:rsid w:val="000A0AE2"/>
    <w:rsid w:val="000A10A6"/>
    <w:rsid w:val="000A1581"/>
    <w:rsid w:val="000A1952"/>
    <w:rsid w:val="000A1A0C"/>
    <w:rsid w:val="000A2091"/>
    <w:rsid w:val="000A217C"/>
    <w:rsid w:val="000A2503"/>
    <w:rsid w:val="000A2667"/>
    <w:rsid w:val="000A2AB7"/>
    <w:rsid w:val="000A2E1E"/>
    <w:rsid w:val="000A2E4E"/>
    <w:rsid w:val="000A329A"/>
    <w:rsid w:val="000A329C"/>
    <w:rsid w:val="000A3882"/>
    <w:rsid w:val="000A3B0C"/>
    <w:rsid w:val="000A3B8C"/>
    <w:rsid w:val="000A421E"/>
    <w:rsid w:val="000A470E"/>
    <w:rsid w:val="000A4746"/>
    <w:rsid w:val="000A4B1D"/>
    <w:rsid w:val="000A4B43"/>
    <w:rsid w:val="000A5406"/>
    <w:rsid w:val="000A540C"/>
    <w:rsid w:val="000A5793"/>
    <w:rsid w:val="000A5808"/>
    <w:rsid w:val="000A5B1B"/>
    <w:rsid w:val="000A5C06"/>
    <w:rsid w:val="000A5E83"/>
    <w:rsid w:val="000A67F5"/>
    <w:rsid w:val="000A6989"/>
    <w:rsid w:val="000A70C3"/>
    <w:rsid w:val="000A723A"/>
    <w:rsid w:val="000A7A58"/>
    <w:rsid w:val="000A7FA6"/>
    <w:rsid w:val="000B01AD"/>
    <w:rsid w:val="000B0C59"/>
    <w:rsid w:val="000B0CE2"/>
    <w:rsid w:val="000B1117"/>
    <w:rsid w:val="000B17EF"/>
    <w:rsid w:val="000B191F"/>
    <w:rsid w:val="000B1953"/>
    <w:rsid w:val="000B1B65"/>
    <w:rsid w:val="000B1B95"/>
    <w:rsid w:val="000B1BBC"/>
    <w:rsid w:val="000B1BD2"/>
    <w:rsid w:val="000B1EF3"/>
    <w:rsid w:val="000B22F8"/>
    <w:rsid w:val="000B23C1"/>
    <w:rsid w:val="000B25B9"/>
    <w:rsid w:val="000B2707"/>
    <w:rsid w:val="000B2D5E"/>
    <w:rsid w:val="000B2E10"/>
    <w:rsid w:val="000B32A8"/>
    <w:rsid w:val="000B34AD"/>
    <w:rsid w:val="000B36F5"/>
    <w:rsid w:val="000B3758"/>
    <w:rsid w:val="000B38BA"/>
    <w:rsid w:val="000B3BAF"/>
    <w:rsid w:val="000B3E86"/>
    <w:rsid w:val="000B4169"/>
    <w:rsid w:val="000B4AB8"/>
    <w:rsid w:val="000B5716"/>
    <w:rsid w:val="000B5833"/>
    <w:rsid w:val="000B5899"/>
    <w:rsid w:val="000B58E7"/>
    <w:rsid w:val="000B5A54"/>
    <w:rsid w:val="000B5CFC"/>
    <w:rsid w:val="000B60F2"/>
    <w:rsid w:val="000B6117"/>
    <w:rsid w:val="000B62EA"/>
    <w:rsid w:val="000B6DC6"/>
    <w:rsid w:val="000B73BF"/>
    <w:rsid w:val="000B740F"/>
    <w:rsid w:val="000B756D"/>
    <w:rsid w:val="000B7A00"/>
    <w:rsid w:val="000B7DC3"/>
    <w:rsid w:val="000C0104"/>
    <w:rsid w:val="000C01F0"/>
    <w:rsid w:val="000C033D"/>
    <w:rsid w:val="000C05E3"/>
    <w:rsid w:val="000C07FE"/>
    <w:rsid w:val="000C0A02"/>
    <w:rsid w:val="000C0D3A"/>
    <w:rsid w:val="000C0E5E"/>
    <w:rsid w:val="000C0E88"/>
    <w:rsid w:val="000C11EA"/>
    <w:rsid w:val="000C15BE"/>
    <w:rsid w:val="000C177D"/>
    <w:rsid w:val="000C182C"/>
    <w:rsid w:val="000C262F"/>
    <w:rsid w:val="000C26F4"/>
    <w:rsid w:val="000C2AEE"/>
    <w:rsid w:val="000C2B8A"/>
    <w:rsid w:val="000C2E6C"/>
    <w:rsid w:val="000C3070"/>
    <w:rsid w:val="000C3C82"/>
    <w:rsid w:val="000C3D4C"/>
    <w:rsid w:val="000C3F70"/>
    <w:rsid w:val="000C4057"/>
    <w:rsid w:val="000C40B1"/>
    <w:rsid w:val="000C4655"/>
    <w:rsid w:val="000C4758"/>
    <w:rsid w:val="000C497F"/>
    <w:rsid w:val="000C4E03"/>
    <w:rsid w:val="000C4E8D"/>
    <w:rsid w:val="000C5144"/>
    <w:rsid w:val="000C53B9"/>
    <w:rsid w:val="000C567A"/>
    <w:rsid w:val="000C570B"/>
    <w:rsid w:val="000C5B54"/>
    <w:rsid w:val="000C5D22"/>
    <w:rsid w:val="000C6191"/>
    <w:rsid w:val="000C6C84"/>
    <w:rsid w:val="000C6E3D"/>
    <w:rsid w:val="000C7144"/>
    <w:rsid w:val="000D0060"/>
    <w:rsid w:val="000D0119"/>
    <w:rsid w:val="000D020F"/>
    <w:rsid w:val="000D0A7F"/>
    <w:rsid w:val="000D11BF"/>
    <w:rsid w:val="000D169D"/>
    <w:rsid w:val="000D18D4"/>
    <w:rsid w:val="000D20E4"/>
    <w:rsid w:val="000D2711"/>
    <w:rsid w:val="000D279D"/>
    <w:rsid w:val="000D2877"/>
    <w:rsid w:val="000D28C6"/>
    <w:rsid w:val="000D3088"/>
    <w:rsid w:val="000D314F"/>
    <w:rsid w:val="000D358D"/>
    <w:rsid w:val="000D3A1B"/>
    <w:rsid w:val="000D3D9D"/>
    <w:rsid w:val="000D3F45"/>
    <w:rsid w:val="000D4006"/>
    <w:rsid w:val="000D4213"/>
    <w:rsid w:val="000D44A4"/>
    <w:rsid w:val="000D45D6"/>
    <w:rsid w:val="000D5123"/>
    <w:rsid w:val="000D5B25"/>
    <w:rsid w:val="000D5B35"/>
    <w:rsid w:val="000D5DBB"/>
    <w:rsid w:val="000D5DCB"/>
    <w:rsid w:val="000D6095"/>
    <w:rsid w:val="000D614D"/>
    <w:rsid w:val="000D6196"/>
    <w:rsid w:val="000D63C4"/>
    <w:rsid w:val="000D6A71"/>
    <w:rsid w:val="000D6DB2"/>
    <w:rsid w:val="000D7036"/>
    <w:rsid w:val="000D7187"/>
    <w:rsid w:val="000D748B"/>
    <w:rsid w:val="000D7760"/>
    <w:rsid w:val="000D7FA1"/>
    <w:rsid w:val="000E0116"/>
    <w:rsid w:val="000E0169"/>
    <w:rsid w:val="000E0A07"/>
    <w:rsid w:val="000E0B98"/>
    <w:rsid w:val="000E0C71"/>
    <w:rsid w:val="000E11C8"/>
    <w:rsid w:val="000E13DD"/>
    <w:rsid w:val="000E143C"/>
    <w:rsid w:val="000E1DB6"/>
    <w:rsid w:val="000E1F7D"/>
    <w:rsid w:val="000E21F1"/>
    <w:rsid w:val="000E2B5C"/>
    <w:rsid w:val="000E2DE6"/>
    <w:rsid w:val="000E2DF3"/>
    <w:rsid w:val="000E2F96"/>
    <w:rsid w:val="000E3401"/>
    <w:rsid w:val="000E359E"/>
    <w:rsid w:val="000E3A9A"/>
    <w:rsid w:val="000E3E79"/>
    <w:rsid w:val="000E4784"/>
    <w:rsid w:val="000E47C5"/>
    <w:rsid w:val="000E48BE"/>
    <w:rsid w:val="000E4936"/>
    <w:rsid w:val="000E4F6B"/>
    <w:rsid w:val="000E509E"/>
    <w:rsid w:val="000E5413"/>
    <w:rsid w:val="000E54CA"/>
    <w:rsid w:val="000E58BC"/>
    <w:rsid w:val="000E5901"/>
    <w:rsid w:val="000E6167"/>
    <w:rsid w:val="000E69EF"/>
    <w:rsid w:val="000E6CA9"/>
    <w:rsid w:val="000E6CBE"/>
    <w:rsid w:val="000E6CF1"/>
    <w:rsid w:val="000E6F39"/>
    <w:rsid w:val="000E6FFF"/>
    <w:rsid w:val="000E73BE"/>
    <w:rsid w:val="000E76FD"/>
    <w:rsid w:val="000E7C70"/>
    <w:rsid w:val="000E7CB0"/>
    <w:rsid w:val="000F0622"/>
    <w:rsid w:val="000F0DBF"/>
    <w:rsid w:val="000F0F20"/>
    <w:rsid w:val="000F1AB4"/>
    <w:rsid w:val="000F1C2A"/>
    <w:rsid w:val="000F1CB6"/>
    <w:rsid w:val="000F1D2F"/>
    <w:rsid w:val="000F1DB8"/>
    <w:rsid w:val="000F234D"/>
    <w:rsid w:val="000F2863"/>
    <w:rsid w:val="000F28E4"/>
    <w:rsid w:val="000F2900"/>
    <w:rsid w:val="000F29F7"/>
    <w:rsid w:val="000F2A4C"/>
    <w:rsid w:val="000F2AFF"/>
    <w:rsid w:val="000F2BBB"/>
    <w:rsid w:val="000F2F91"/>
    <w:rsid w:val="000F2FBA"/>
    <w:rsid w:val="000F31FD"/>
    <w:rsid w:val="000F34F9"/>
    <w:rsid w:val="000F3569"/>
    <w:rsid w:val="000F356A"/>
    <w:rsid w:val="000F3F84"/>
    <w:rsid w:val="000F43A7"/>
    <w:rsid w:val="000F44D5"/>
    <w:rsid w:val="000F450A"/>
    <w:rsid w:val="000F49A8"/>
    <w:rsid w:val="000F4A14"/>
    <w:rsid w:val="000F4B9F"/>
    <w:rsid w:val="000F4F95"/>
    <w:rsid w:val="000F5583"/>
    <w:rsid w:val="000F5884"/>
    <w:rsid w:val="000F593A"/>
    <w:rsid w:val="000F59BE"/>
    <w:rsid w:val="000F59DC"/>
    <w:rsid w:val="000F5C59"/>
    <w:rsid w:val="000F5E29"/>
    <w:rsid w:val="000F5F3B"/>
    <w:rsid w:val="000F6083"/>
    <w:rsid w:val="000F6521"/>
    <w:rsid w:val="000F6BDA"/>
    <w:rsid w:val="000F6C16"/>
    <w:rsid w:val="000F71AB"/>
    <w:rsid w:val="000F748E"/>
    <w:rsid w:val="000F7594"/>
    <w:rsid w:val="000F7626"/>
    <w:rsid w:val="000F779B"/>
    <w:rsid w:val="000F78B9"/>
    <w:rsid w:val="000F7E1B"/>
    <w:rsid w:val="000F7F19"/>
    <w:rsid w:val="00100359"/>
    <w:rsid w:val="00100744"/>
    <w:rsid w:val="00100764"/>
    <w:rsid w:val="00100817"/>
    <w:rsid w:val="00100A44"/>
    <w:rsid w:val="0010155D"/>
    <w:rsid w:val="00101851"/>
    <w:rsid w:val="00101DB1"/>
    <w:rsid w:val="00101E1B"/>
    <w:rsid w:val="00101F99"/>
    <w:rsid w:val="001022E3"/>
    <w:rsid w:val="00102682"/>
    <w:rsid w:val="00102C5E"/>
    <w:rsid w:val="00102E0E"/>
    <w:rsid w:val="001035BB"/>
    <w:rsid w:val="00103A24"/>
    <w:rsid w:val="00103D01"/>
    <w:rsid w:val="0010485E"/>
    <w:rsid w:val="0010503B"/>
    <w:rsid w:val="001050A3"/>
    <w:rsid w:val="00105192"/>
    <w:rsid w:val="00105521"/>
    <w:rsid w:val="001057FC"/>
    <w:rsid w:val="00105928"/>
    <w:rsid w:val="001062A0"/>
    <w:rsid w:val="00106455"/>
    <w:rsid w:val="00106607"/>
    <w:rsid w:val="00106C51"/>
    <w:rsid w:val="00106CE2"/>
    <w:rsid w:val="00106D5D"/>
    <w:rsid w:val="00106EA0"/>
    <w:rsid w:val="00107384"/>
    <w:rsid w:val="0010776D"/>
    <w:rsid w:val="001079E0"/>
    <w:rsid w:val="001079E7"/>
    <w:rsid w:val="00107CBB"/>
    <w:rsid w:val="00110013"/>
    <w:rsid w:val="0011011B"/>
    <w:rsid w:val="00110226"/>
    <w:rsid w:val="00110369"/>
    <w:rsid w:val="001103FC"/>
    <w:rsid w:val="0011040B"/>
    <w:rsid w:val="00110525"/>
    <w:rsid w:val="00110992"/>
    <w:rsid w:val="00110E09"/>
    <w:rsid w:val="001112FB"/>
    <w:rsid w:val="0011199D"/>
    <w:rsid w:val="001119DB"/>
    <w:rsid w:val="00111A38"/>
    <w:rsid w:val="001120C5"/>
    <w:rsid w:val="00112301"/>
    <w:rsid w:val="001123F3"/>
    <w:rsid w:val="0011252E"/>
    <w:rsid w:val="0011265F"/>
    <w:rsid w:val="0011286C"/>
    <w:rsid w:val="00112D1C"/>
    <w:rsid w:val="0011312B"/>
    <w:rsid w:val="00113576"/>
    <w:rsid w:val="001140BA"/>
    <w:rsid w:val="0011444C"/>
    <w:rsid w:val="00114BEB"/>
    <w:rsid w:val="00114E4E"/>
    <w:rsid w:val="00115037"/>
    <w:rsid w:val="00115067"/>
    <w:rsid w:val="001154A4"/>
    <w:rsid w:val="001156E0"/>
    <w:rsid w:val="00115730"/>
    <w:rsid w:val="00115B62"/>
    <w:rsid w:val="00115D92"/>
    <w:rsid w:val="00115F43"/>
    <w:rsid w:val="00115F75"/>
    <w:rsid w:val="00115FDA"/>
    <w:rsid w:val="001165A7"/>
    <w:rsid w:val="00116681"/>
    <w:rsid w:val="0011686E"/>
    <w:rsid w:val="001169AE"/>
    <w:rsid w:val="00116FA5"/>
    <w:rsid w:val="001176C8"/>
    <w:rsid w:val="0011779F"/>
    <w:rsid w:val="00117C9A"/>
    <w:rsid w:val="00120096"/>
    <w:rsid w:val="001201E9"/>
    <w:rsid w:val="00120362"/>
    <w:rsid w:val="001204A3"/>
    <w:rsid w:val="00120550"/>
    <w:rsid w:val="00120DF1"/>
    <w:rsid w:val="00121172"/>
    <w:rsid w:val="00121600"/>
    <w:rsid w:val="0012190F"/>
    <w:rsid w:val="00121B2C"/>
    <w:rsid w:val="00121C7E"/>
    <w:rsid w:val="00121CEF"/>
    <w:rsid w:val="00121D24"/>
    <w:rsid w:val="00122236"/>
    <w:rsid w:val="00122A79"/>
    <w:rsid w:val="00122FC6"/>
    <w:rsid w:val="0012384E"/>
    <w:rsid w:val="0012391F"/>
    <w:rsid w:val="00123ABF"/>
    <w:rsid w:val="00123C8D"/>
    <w:rsid w:val="00123E0F"/>
    <w:rsid w:val="00124513"/>
    <w:rsid w:val="0012461E"/>
    <w:rsid w:val="00124777"/>
    <w:rsid w:val="00124A53"/>
    <w:rsid w:val="00124B96"/>
    <w:rsid w:val="00124F84"/>
    <w:rsid w:val="001251D6"/>
    <w:rsid w:val="00125328"/>
    <w:rsid w:val="00125374"/>
    <w:rsid w:val="001257F1"/>
    <w:rsid w:val="00125886"/>
    <w:rsid w:val="00125988"/>
    <w:rsid w:val="00125B07"/>
    <w:rsid w:val="00125FCE"/>
    <w:rsid w:val="001262E6"/>
    <w:rsid w:val="00126510"/>
    <w:rsid w:val="0012767B"/>
    <w:rsid w:val="00127762"/>
    <w:rsid w:val="0013008F"/>
    <w:rsid w:val="00130256"/>
    <w:rsid w:val="001304B9"/>
    <w:rsid w:val="0013099D"/>
    <w:rsid w:val="00130B11"/>
    <w:rsid w:val="00130B68"/>
    <w:rsid w:val="00130F30"/>
    <w:rsid w:val="00131150"/>
    <w:rsid w:val="00131468"/>
    <w:rsid w:val="00131601"/>
    <w:rsid w:val="001316E8"/>
    <w:rsid w:val="00131CAE"/>
    <w:rsid w:val="00131FE7"/>
    <w:rsid w:val="0013206E"/>
    <w:rsid w:val="001321E8"/>
    <w:rsid w:val="0013234C"/>
    <w:rsid w:val="001323A7"/>
    <w:rsid w:val="0013241F"/>
    <w:rsid w:val="001328A6"/>
    <w:rsid w:val="0013310C"/>
    <w:rsid w:val="0013327C"/>
    <w:rsid w:val="00133350"/>
    <w:rsid w:val="0013355B"/>
    <w:rsid w:val="001338A9"/>
    <w:rsid w:val="00133963"/>
    <w:rsid w:val="00133A2B"/>
    <w:rsid w:val="00134468"/>
    <w:rsid w:val="001344DB"/>
    <w:rsid w:val="001346F7"/>
    <w:rsid w:val="00134CA6"/>
    <w:rsid w:val="001351DA"/>
    <w:rsid w:val="0013543F"/>
    <w:rsid w:val="001354CF"/>
    <w:rsid w:val="001354D9"/>
    <w:rsid w:val="00135559"/>
    <w:rsid w:val="00135653"/>
    <w:rsid w:val="001359D2"/>
    <w:rsid w:val="00135BC7"/>
    <w:rsid w:val="00135F2B"/>
    <w:rsid w:val="001360DA"/>
    <w:rsid w:val="0013620E"/>
    <w:rsid w:val="001365E2"/>
    <w:rsid w:val="00136962"/>
    <w:rsid w:val="00136DDD"/>
    <w:rsid w:val="00136F19"/>
    <w:rsid w:val="00137351"/>
    <w:rsid w:val="001373D4"/>
    <w:rsid w:val="0013761C"/>
    <w:rsid w:val="00137622"/>
    <w:rsid w:val="00137AC8"/>
    <w:rsid w:val="0014017F"/>
    <w:rsid w:val="001405EC"/>
    <w:rsid w:val="00140808"/>
    <w:rsid w:val="00140A12"/>
    <w:rsid w:val="00140AA7"/>
    <w:rsid w:val="00140AF6"/>
    <w:rsid w:val="00140E56"/>
    <w:rsid w:val="00141332"/>
    <w:rsid w:val="001414DD"/>
    <w:rsid w:val="00141825"/>
    <w:rsid w:val="00141A6A"/>
    <w:rsid w:val="00141AA7"/>
    <w:rsid w:val="00141BEE"/>
    <w:rsid w:val="00141C56"/>
    <w:rsid w:val="0014201A"/>
    <w:rsid w:val="00142057"/>
    <w:rsid w:val="00142158"/>
    <w:rsid w:val="001422DA"/>
    <w:rsid w:val="001425B9"/>
    <w:rsid w:val="001426E4"/>
    <w:rsid w:val="00142C23"/>
    <w:rsid w:val="00143319"/>
    <w:rsid w:val="00143466"/>
    <w:rsid w:val="00143577"/>
    <w:rsid w:val="00143A25"/>
    <w:rsid w:val="00143D75"/>
    <w:rsid w:val="00143E81"/>
    <w:rsid w:val="00144386"/>
    <w:rsid w:val="00144BBE"/>
    <w:rsid w:val="001452EB"/>
    <w:rsid w:val="001454D1"/>
    <w:rsid w:val="0014576E"/>
    <w:rsid w:val="001457D0"/>
    <w:rsid w:val="0014631D"/>
    <w:rsid w:val="00146767"/>
    <w:rsid w:val="0014698A"/>
    <w:rsid w:val="00146C7B"/>
    <w:rsid w:val="00146D0E"/>
    <w:rsid w:val="0014720A"/>
    <w:rsid w:val="0014724D"/>
    <w:rsid w:val="001472A1"/>
    <w:rsid w:val="0014783A"/>
    <w:rsid w:val="00147901"/>
    <w:rsid w:val="001479C9"/>
    <w:rsid w:val="00147A6C"/>
    <w:rsid w:val="00147F40"/>
    <w:rsid w:val="00147F76"/>
    <w:rsid w:val="00150230"/>
    <w:rsid w:val="00150614"/>
    <w:rsid w:val="0015062F"/>
    <w:rsid w:val="0015088B"/>
    <w:rsid w:val="00150934"/>
    <w:rsid w:val="00150B9B"/>
    <w:rsid w:val="001510FA"/>
    <w:rsid w:val="001516CA"/>
    <w:rsid w:val="001517AA"/>
    <w:rsid w:val="00151CB3"/>
    <w:rsid w:val="00151F4A"/>
    <w:rsid w:val="0015216A"/>
    <w:rsid w:val="00152497"/>
    <w:rsid w:val="00152C74"/>
    <w:rsid w:val="001530A3"/>
    <w:rsid w:val="001530F5"/>
    <w:rsid w:val="00153149"/>
    <w:rsid w:val="00153340"/>
    <w:rsid w:val="0015334E"/>
    <w:rsid w:val="00153460"/>
    <w:rsid w:val="00153504"/>
    <w:rsid w:val="00153BAF"/>
    <w:rsid w:val="00153E54"/>
    <w:rsid w:val="00154145"/>
    <w:rsid w:val="00154227"/>
    <w:rsid w:val="0015471C"/>
    <w:rsid w:val="00154F93"/>
    <w:rsid w:val="001555AF"/>
    <w:rsid w:val="0015570A"/>
    <w:rsid w:val="00155BDC"/>
    <w:rsid w:val="00155FA8"/>
    <w:rsid w:val="00156030"/>
    <w:rsid w:val="001563D1"/>
    <w:rsid w:val="001564F0"/>
    <w:rsid w:val="00156503"/>
    <w:rsid w:val="0015660F"/>
    <w:rsid w:val="00156A04"/>
    <w:rsid w:val="0015702B"/>
    <w:rsid w:val="00157617"/>
    <w:rsid w:val="001577D5"/>
    <w:rsid w:val="00157AE5"/>
    <w:rsid w:val="00157B73"/>
    <w:rsid w:val="00157F2C"/>
    <w:rsid w:val="00157FF9"/>
    <w:rsid w:val="00160094"/>
    <w:rsid w:val="00160360"/>
    <w:rsid w:val="0016080E"/>
    <w:rsid w:val="00160EC4"/>
    <w:rsid w:val="00161701"/>
    <w:rsid w:val="001617AE"/>
    <w:rsid w:val="00161961"/>
    <w:rsid w:val="00161FE0"/>
    <w:rsid w:val="0016248D"/>
    <w:rsid w:val="00162CBD"/>
    <w:rsid w:val="00162F55"/>
    <w:rsid w:val="00163106"/>
    <w:rsid w:val="00163115"/>
    <w:rsid w:val="00163148"/>
    <w:rsid w:val="00163CB3"/>
    <w:rsid w:val="00163E31"/>
    <w:rsid w:val="00163FB8"/>
    <w:rsid w:val="0016425B"/>
    <w:rsid w:val="00164301"/>
    <w:rsid w:val="001643CB"/>
    <w:rsid w:val="001645F3"/>
    <w:rsid w:val="0016493A"/>
    <w:rsid w:val="00165073"/>
    <w:rsid w:val="001650A5"/>
    <w:rsid w:val="00165346"/>
    <w:rsid w:val="0016537D"/>
    <w:rsid w:val="00165545"/>
    <w:rsid w:val="0016582D"/>
    <w:rsid w:val="001658CB"/>
    <w:rsid w:val="0016596B"/>
    <w:rsid w:val="00165DD1"/>
    <w:rsid w:val="00165DF5"/>
    <w:rsid w:val="001661B1"/>
    <w:rsid w:val="001661FF"/>
    <w:rsid w:val="0016627D"/>
    <w:rsid w:val="001662A3"/>
    <w:rsid w:val="00166355"/>
    <w:rsid w:val="001664CB"/>
    <w:rsid w:val="00166C13"/>
    <w:rsid w:val="0016720E"/>
    <w:rsid w:val="00167299"/>
    <w:rsid w:val="001672D9"/>
    <w:rsid w:val="0016733B"/>
    <w:rsid w:val="0016743B"/>
    <w:rsid w:val="00167729"/>
    <w:rsid w:val="00167DC7"/>
    <w:rsid w:val="00167E53"/>
    <w:rsid w:val="00167E77"/>
    <w:rsid w:val="00170204"/>
    <w:rsid w:val="00170811"/>
    <w:rsid w:val="00170888"/>
    <w:rsid w:val="00170EC2"/>
    <w:rsid w:val="001714CE"/>
    <w:rsid w:val="001714F1"/>
    <w:rsid w:val="00171982"/>
    <w:rsid w:val="00171BBA"/>
    <w:rsid w:val="00172290"/>
    <w:rsid w:val="001722D3"/>
    <w:rsid w:val="001725CF"/>
    <w:rsid w:val="0017294C"/>
    <w:rsid w:val="00172B6B"/>
    <w:rsid w:val="00172C0D"/>
    <w:rsid w:val="001732AE"/>
    <w:rsid w:val="0017342B"/>
    <w:rsid w:val="001736D9"/>
    <w:rsid w:val="00173EF3"/>
    <w:rsid w:val="00173F68"/>
    <w:rsid w:val="001741EE"/>
    <w:rsid w:val="001746EE"/>
    <w:rsid w:val="00174767"/>
    <w:rsid w:val="00174801"/>
    <w:rsid w:val="001749BF"/>
    <w:rsid w:val="00174BF3"/>
    <w:rsid w:val="00174CB2"/>
    <w:rsid w:val="00174EC7"/>
    <w:rsid w:val="00175125"/>
    <w:rsid w:val="001751D1"/>
    <w:rsid w:val="0017539F"/>
    <w:rsid w:val="00175689"/>
    <w:rsid w:val="00175764"/>
    <w:rsid w:val="00175D30"/>
    <w:rsid w:val="0017631C"/>
    <w:rsid w:val="0017632F"/>
    <w:rsid w:val="00176486"/>
    <w:rsid w:val="001764A2"/>
    <w:rsid w:val="00176BFE"/>
    <w:rsid w:val="001772A5"/>
    <w:rsid w:val="0017735D"/>
    <w:rsid w:val="00177411"/>
    <w:rsid w:val="00177A4C"/>
    <w:rsid w:val="00177D00"/>
    <w:rsid w:val="00177E84"/>
    <w:rsid w:val="001802BE"/>
    <w:rsid w:val="0018040D"/>
    <w:rsid w:val="0018084C"/>
    <w:rsid w:val="00180A16"/>
    <w:rsid w:val="00180D6F"/>
    <w:rsid w:val="00180ECA"/>
    <w:rsid w:val="001810FA"/>
    <w:rsid w:val="001818C9"/>
    <w:rsid w:val="001818FF"/>
    <w:rsid w:val="00181A81"/>
    <w:rsid w:val="00181E37"/>
    <w:rsid w:val="001820CA"/>
    <w:rsid w:val="001820D1"/>
    <w:rsid w:val="0018210F"/>
    <w:rsid w:val="0018234A"/>
    <w:rsid w:val="00182935"/>
    <w:rsid w:val="00183364"/>
    <w:rsid w:val="001839D2"/>
    <w:rsid w:val="00183B8A"/>
    <w:rsid w:val="00183BCA"/>
    <w:rsid w:val="00183DC3"/>
    <w:rsid w:val="00183E26"/>
    <w:rsid w:val="001842DA"/>
    <w:rsid w:val="00184A63"/>
    <w:rsid w:val="001855D9"/>
    <w:rsid w:val="001859ED"/>
    <w:rsid w:val="00185DD8"/>
    <w:rsid w:val="00185EA3"/>
    <w:rsid w:val="00185EEE"/>
    <w:rsid w:val="00185F09"/>
    <w:rsid w:val="00186248"/>
    <w:rsid w:val="001863F3"/>
    <w:rsid w:val="0018723B"/>
    <w:rsid w:val="00187446"/>
    <w:rsid w:val="0018759F"/>
    <w:rsid w:val="00187710"/>
    <w:rsid w:val="00187BDD"/>
    <w:rsid w:val="00187C50"/>
    <w:rsid w:val="00187EB0"/>
    <w:rsid w:val="00190560"/>
    <w:rsid w:val="001908FE"/>
    <w:rsid w:val="00190981"/>
    <w:rsid w:val="00190D25"/>
    <w:rsid w:val="00190FD7"/>
    <w:rsid w:val="001910C4"/>
    <w:rsid w:val="001915A6"/>
    <w:rsid w:val="00191997"/>
    <w:rsid w:val="001923D9"/>
    <w:rsid w:val="00192755"/>
    <w:rsid w:val="00192A60"/>
    <w:rsid w:val="00192D16"/>
    <w:rsid w:val="00192F87"/>
    <w:rsid w:val="0019316B"/>
    <w:rsid w:val="001934FD"/>
    <w:rsid w:val="001936C6"/>
    <w:rsid w:val="0019384B"/>
    <w:rsid w:val="00193ADF"/>
    <w:rsid w:val="00194155"/>
    <w:rsid w:val="00194316"/>
    <w:rsid w:val="0019458D"/>
    <w:rsid w:val="00195253"/>
    <w:rsid w:val="001954D1"/>
    <w:rsid w:val="00195F6B"/>
    <w:rsid w:val="00196022"/>
    <w:rsid w:val="00196762"/>
    <w:rsid w:val="00196A46"/>
    <w:rsid w:val="00196B68"/>
    <w:rsid w:val="00197155"/>
    <w:rsid w:val="00197180"/>
    <w:rsid w:val="001974A2"/>
    <w:rsid w:val="00197630"/>
    <w:rsid w:val="001976FA"/>
    <w:rsid w:val="001A026A"/>
    <w:rsid w:val="001A07A0"/>
    <w:rsid w:val="001A08D8"/>
    <w:rsid w:val="001A0A59"/>
    <w:rsid w:val="001A0ACA"/>
    <w:rsid w:val="001A0C30"/>
    <w:rsid w:val="001A1701"/>
    <w:rsid w:val="001A1B9D"/>
    <w:rsid w:val="001A1EB3"/>
    <w:rsid w:val="001A2011"/>
    <w:rsid w:val="001A209F"/>
    <w:rsid w:val="001A22B1"/>
    <w:rsid w:val="001A2385"/>
    <w:rsid w:val="001A303E"/>
    <w:rsid w:val="001A3CB7"/>
    <w:rsid w:val="001A3FE9"/>
    <w:rsid w:val="001A40FD"/>
    <w:rsid w:val="001A44A2"/>
    <w:rsid w:val="001A4683"/>
    <w:rsid w:val="001A46A5"/>
    <w:rsid w:val="001A472B"/>
    <w:rsid w:val="001A4D91"/>
    <w:rsid w:val="001A4E4C"/>
    <w:rsid w:val="001A4FB6"/>
    <w:rsid w:val="001A4FD9"/>
    <w:rsid w:val="001A530F"/>
    <w:rsid w:val="001A5329"/>
    <w:rsid w:val="001A5384"/>
    <w:rsid w:val="001A5619"/>
    <w:rsid w:val="001A5625"/>
    <w:rsid w:val="001A57A8"/>
    <w:rsid w:val="001A58E0"/>
    <w:rsid w:val="001A5B26"/>
    <w:rsid w:val="001A5BED"/>
    <w:rsid w:val="001A5EEC"/>
    <w:rsid w:val="001A6067"/>
    <w:rsid w:val="001A6341"/>
    <w:rsid w:val="001A6736"/>
    <w:rsid w:val="001A699E"/>
    <w:rsid w:val="001A7494"/>
    <w:rsid w:val="001A75E6"/>
    <w:rsid w:val="001A7908"/>
    <w:rsid w:val="001A7BF0"/>
    <w:rsid w:val="001B0386"/>
    <w:rsid w:val="001B039D"/>
    <w:rsid w:val="001B0504"/>
    <w:rsid w:val="001B05E9"/>
    <w:rsid w:val="001B07FD"/>
    <w:rsid w:val="001B0A05"/>
    <w:rsid w:val="001B0BDE"/>
    <w:rsid w:val="001B0EDC"/>
    <w:rsid w:val="001B0F0F"/>
    <w:rsid w:val="001B1254"/>
    <w:rsid w:val="001B164B"/>
    <w:rsid w:val="001B17B5"/>
    <w:rsid w:val="001B1957"/>
    <w:rsid w:val="001B1968"/>
    <w:rsid w:val="001B1C50"/>
    <w:rsid w:val="001B1D9A"/>
    <w:rsid w:val="001B1F33"/>
    <w:rsid w:val="001B209E"/>
    <w:rsid w:val="001B241B"/>
    <w:rsid w:val="001B2545"/>
    <w:rsid w:val="001B3454"/>
    <w:rsid w:val="001B3684"/>
    <w:rsid w:val="001B3BA8"/>
    <w:rsid w:val="001B44A5"/>
    <w:rsid w:val="001B4A6D"/>
    <w:rsid w:val="001B53E8"/>
    <w:rsid w:val="001B580F"/>
    <w:rsid w:val="001B583D"/>
    <w:rsid w:val="001B5A34"/>
    <w:rsid w:val="001B5BB9"/>
    <w:rsid w:val="001B5C88"/>
    <w:rsid w:val="001B5E5C"/>
    <w:rsid w:val="001B60AB"/>
    <w:rsid w:val="001B616E"/>
    <w:rsid w:val="001B6288"/>
    <w:rsid w:val="001B637B"/>
    <w:rsid w:val="001B63CB"/>
    <w:rsid w:val="001B6562"/>
    <w:rsid w:val="001B6574"/>
    <w:rsid w:val="001B67D4"/>
    <w:rsid w:val="001B68AB"/>
    <w:rsid w:val="001B769E"/>
    <w:rsid w:val="001B77FD"/>
    <w:rsid w:val="001B794C"/>
    <w:rsid w:val="001B79F3"/>
    <w:rsid w:val="001B7B53"/>
    <w:rsid w:val="001B7B81"/>
    <w:rsid w:val="001B7D2C"/>
    <w:rsid w:val="001B7E2E"/>
    <w:rsid w:val="001C03E9"/>
    <w:rsid w:val="001C0852"/>
    <w:rsid w:val="001C0979"/>
    <w:rsid w:val="001C0D29"/>
    <w:rsid w:val="001C1028"/>
    <w:rsid w:val="001C19F7"/>
    <w:rsid w:val="001C1B87"/>
    <w:rsid w:val="001C2305"/>
    <w:rsid w:val="001C2621"/>
    <w:rsid w:val="001C265A"/>
    <w:rsid w:val="001C2AE8"/>
    <w:rsid w:val="001C2B85"/>
    <w:rsid w:val="001C2CCF"/>
    <w:rsid w:val="001C2F7B"/>
    <w:rsid w:val="001C3148"/>
    <w:rsid w:val="001C4126"/>
    <w:rsid w:val="001C4C8F"/>
    <w:rsid w:val="001C4EF2"/>
    <w:rsid w:val="001C5ADD"/>
    <w:rsid w:val="001C60ED"/>
    <w:rsid w:val="001C64E2"/>
    <w:rsid w:val="001C65A4"/>
    <w:rsid w:val="001C6EB6"/>
    <w:rsid w:val="001C6FD1"/>
    <w:rsid w:val="001C75EC"/>
    <w:rsid w:val="001C7729"/>
    <w:rsid w:val="001C7818"/>
    <w:rsid w:val="001C7B32"/>
    <w:rsid w:val="001C7C71"/>
    <w:rsid w:val="001C7DFD"/>
    <w:rsid w:val="001C7F8A"/>
    <w:rsid w:val="001C7F97"/>
    <w:rsid w:val="001D0ABD"/>
    <w:rsid w:val="001D0F00"/>
    <w:rsid w:val="001D16B4"/>
    <w:rsid w:val="001D1844"/>
    <w:rsid w:val="001D1848"/>
    <w:rsid w:val="001D18C6"/>
    <w:rsid w:val="001D1D8E"/>
    <w:rsid w:val="001D2495"/>
    <w:rsid w:val="001D256C"/>
    <w:rsid w:val="001D27E9"/>
    <w:rsid w:val="001D2895"/>
    <w:rsid w:val="001D2B8F"/>
    <w:rsid w:val="001D2CE5"/>
    <w:rsid w:val="001D2D33"/>
    <w:rsid w:val="001D365A"/>
    <w:rsid w:val="001D3A8D"/>
    <w:rsid w:val="001D4330"/>
    <w:rsid w:val="001D4361"/>
    <w:rsid w:val="001D4A0A"/>
    <w:rsid w:val="001D4E4E"/>
    <w:rsid w:val="001D5372"/>
    <w:rsid w:val="001D540E"/>
    <w:rsid w:val="001D5700"/>
    <w:rsid w:val="001D58D1"/>
    <w:rsid w:val="001D5960"/>
    <w:rsid w:val="001D5A6F"/>
    <w:rsid w:val="001D5B3B"/>
    <w:rsid w:val="001D6893"/>
    <w:rsid w:val="001D690F"/>
    <w:rsid w:val="001D6A29"/>
    <w:rsid w:val="001D6BC3"/>
    <w:rsid w:val="001D727B"/>
    <w:rsid w:val="001D77AF"/>
    <w:rsid w:val="001D7826"/>
    <w:rsid w:val="001D7C40"/>
    <w:rsid w:val="001E0011"/>
    <w:rsid w:val="001E00EC"/>
    <w:rsid w:val="001E01D1"/>
    <w:rsid w:val="001E0469"/>
    <w:rsid w:val="001E0655"/>
    <w:rsid w:val="001E108D"/>
    <w:rsid w:val="001E112E"/>
    <w:rsid w:val="001E1784"/>
    <w:rsid w:val="001E186F"/>
    <w:rsid w:val="001E1AE0"/>
    <w:rsid w:val="001E1DA2"/>
    <w:rsid w:val="001E206D"/>
    <w:rsid w:val="001E2296"/>
    <w:rsid w:val="001E230B"/>
    <w:rsid w:val="001E2567"/>
    <w:rsid w:val="001E2602"/>
    <w:rsid w:val="001E2C7B"/>
    <w:rsid w:val="001E2CE1"/>
    <w:rsid w:val="001E2F2A"/>
    <w:rsid w:val="001E319A"/>
    <w:rsid w:val="001E3422"/>
    <w:rsid w:val="001E3525"/>
    <w:rsid w:val="001E3CCB"/>
    <w:rsid w:val="001E3D11"/>
    <w:rsid w:val="001E433C"/>
    <w:rsid w:val="001E4505"/>
    <w:rsid w:val="001E4863"/>
    <w:rsid w:val="001E4BAD"/>
    <w:rsid w:val="001E5811"/>
    <w:rsid w:val="001E5914"/>
    <w:rsid w:val="001E59BC"/>
    <w:rsid w:val="001E5A6B"/>
    <w:rsid w:val="001E5AD7"/>
    <w:rsid w:val="001E5D01"/>
    <w:rsid w:val="001E5E05"/>
    <w:rsid w:val="001E5FC2"/>
    <w:rsid w:val="001E60A0"/>
    <w:rsid w:val="001E6405"/>
    <w:rsid w:val="001E6567"/>
    <w:rsid w:val="001E6A37"/>
    <w:rsid w:val="001E7450"/>
    <w:rsid w:val="001E7578"/>
    <w:rsid w:val="001E76E1"/>
    <w:rsid w:val="001E7781"/>
    <w:rsid w:val="001E788C"/>
    <w:rsid w:val="001E7EAE"/>
    <w:rsid w:val="001F00CC"/>
    <w:rsid w:val="001F015C"/>
    <w:rsid w:val="001F0695"/>
    <w:rsid w:val="001F0A17"/>
    <w:rsid w:val="001F0B01"/>
    <w:rsid w:val="001F0E4D"/>
    <w:rsid w:val="001F182A"/>
    <w:rsid w:val="001F1D15"/>
    <w:rsid w:val="001F1EC4"/>
    <w:rsid w:val="001F2A79"/>
    <w:rsid w:val="001F2BD7"/>
    <w:rsid w:val="001F2DBA"/>
    <w:rsid w:val="001F2DE7"/>
    <w:rsid w:val="001F3E82"/>
    <w:rsid w:val="001F3EE0"/>
    <w:rsid w:val="001F4029"/>
    <w:rsid w:val="001F4213"/>
    <w:rsid w:val="001F442C"/>
    <w:rsid w:val="001F458B"/>
    <w:rsid w:val="001F4672"/>
    <w:rsid w:val="001F48E1"/>
    <w:rsid w:val="001F4EED"/>
    <w:rsid w:val="001F6009"/>
    <w:rsid w:val="001F61EF"/>
    <w:rsid w:val="001F6518"/>
    <w:rsid w:val="001F6A39"/>
    <w:rsid w:val="001F7459"/>
    <w:rsid w:val="001F7718"/>
    <w:rsid w:val="001F771C"/>
    <w:rsid w:val="001F79C4"/>
    <w:rsid w:val="001F7B41"/>
    <w:rsid w:val="001F7D9A"/>
    <w:rsid w:val="001F7FCC"/>
    <w:rsid w:val="001F7FD2"/>
    <w:rsid w:val="0020000A"/>
    <w:rsid w:val="002003B7"/>
    <w:rsid w:val="00200498"/>
    <w:rsid w:val="002007EC"/>
    <w:rsid w:val="00200A1C"/>
    <w:rsid w:val="00200A25"/>
    <w:rsid w:val="00200C3F"/>
    <w:rsid w:val="00200C74"/>
    <w:rsid w:val="00200CD1"/>
    <w:rsid w:val="0020114E"/>
    <w:rsid w:val="002011A7"/>
    <w:rsid w:val="002012E5"/>
    <w:rsid w:val="0020197E"/>
    <w:rsid w:val="00201C27"/>
    <w:rsid w:val="00201D73"/>
    <w:rsid w:val="002021A7"/>
    <w:rsid w:val="002032EB"/>
    <w:rsid w:val="00203312"/>
    <w:rsid w:val="00203BE8"/>
    <w:rsid w:val="00203CB3"/>
    <w:rsid w:val="00203FCE"/>
    <w:rsid w:val="00204323"/>
    <w:rsid w:val="00204616"/>
    <w:rsid w:val="0020497B"/>
    <w:rsid w:val="002049C5"/>
    <w:rsid w:val="00204C09"/>
    <w:rsid w:val="00204D14"/>
    <w:rsid w:val="00204D23"/>
    <w:rsid w:val="00204E3B"/>
    <w:rsid w:val="002056BD"/>
    <w:rsid w:val="0020588B"/>
    <w:rsid w:val="002059C8"/>
    <w:rsid w:val="002059E1"/>
    <w:rsid w:val="00205A2B"/>
    <w:rsid w:val="00205D0F"/>
    <w:rsid w:val="00205EEC"/>
    <w:rsid w:val="00205F41"/>
    <w:rsid w:val="0020607D"/>
    <w:rsid w:val="002061A2"/>
    <w:rsid w:val="00206B72"/>
    <w:rsid w:val="00206E9D"/>
    <w:rsid w:val="002076DC"/>
    <w:rsid w:val="00207720"/>
    <w:rsid w:val="00207B03"/>
    <w:rsid w:val="00207DB2"/>
    <w:rsid w:val="00207E66"/>
    <w:rsid w:val="00210073"/>
    <w:rsid w:val="002101A1"/>
    <w:rsid w:val="002101A9"/>
    <w:rsid w:val="00210D3F"/>
    <w:rsid w:val="00211387"/>
    <w:rsid w:val="0021140D"/>
    <w:rsid w:val="00211669"/>
    <w:rsid w:val="00211BB9"/>
    <w:rsid w:val="00211D39"/>
    <w:rsid w:val="00211E0B"/>
    <w:rsid w:val="00211F93"/>
    <w:rsid w:val="002120EF"/>
    <w:rsid w:val="0021254D"/>
    <w:rsid w:val="00212645"/>
    <w:rsid w:val="002126E2"/>
    <w:rsid w:val="0021297A"/>
    <w:rsid w:val="00212A0E"/>
    <w:rsid w:val="00212CFF"/>
    <w:rsid w:val="00213A59"/>
    <w:rsid w:val="00213ACA"/>
    <w:rsid w:val="00213F72"/>
    <w:rsid w:val="00214056"/>
    <w:rsid w:val="00214489"/>
    <w:rsid w:val="002144E6"/>
    <w:rsid w:val="0021506C"/>
    <w:rsid w:val="00215170"/>
    <w:rsid w:val="002155D3"/>
    <w:rsid w:val="00215755"/>
    <w:rsid w:val="0021608A"/>
    <w:rsid w:val="002160DB"/>
    <w:rsid w:val="00216B3D"/>
    <w:rsid w:val="00216ECA"/>
    <w:rsid w:val="0021715F"/>
    <w:rsid w:val="0021762C"/>
    <w:rsid w:val="0021783B"/>
    <w:rsid w:val="00217C10"/>
    <w:rsid w:val="00217C9D"/>
    <w:rsid w:val="0022007E"/>
    <w:rsid w:val="0022017F"/>
    <w:rsid w:val="002206B4"/>
    <w:rsid w:val="002207D9"/>
    <w:rsid w:val="002208C8"/>
    <w:rsid w:val="002209A8"/>
    <w:rsid w:val="00220DFF"/>
    <w:rsid w:val="00220F57"/>
    <w:rsid w:val="00221D13"/>
    <w:rsid w:val="00221D1E"/>
    <w:rsid w:val="00221F83"/>
    <w:rsid w:val="00222147"/>
    <w:rsid w:val="00222191"/>
    <w:rsid w:val="00222711"/>
    <w:rsid w:val="002228FA"/>
    <w:rsid w:val="00222A79"/>
    <w:rsid w:val="00222E43"/>
    <w:rsid w:val="002231EB"/>
    <w:rsid w:val="0022331C"/>
    <w:rsid w:val="00223431"/>
    <w:rsid w:val="002236F1"/>
    <w:rsid w:val="00223AC8"/>
    <w:rsid w:val="00223B42"/>
    <w:rsid w:val="00223ED9"/>
    <w:rsid w:val="0022446C"/>
    <w:rsid w:val="002244B6"/>
    <w:rsid w:val="0022455A"/>
    <w:rsid w:val="00224654"/>
    <w:rsid w:val="00224BB7"/>
    <w:rsid w:val="00224BBE"/>
    <w:rsid w:val="002252C6"/>
    <w:rsid w:val="002253DE"/>
    <w:rsid w:val="0022548D"/>
    <w:rsid w:val="002254A8"/>
    <w:rsid w:val="002257D1"/>
    <w:rsid w:val="00225BE1"/>
    <w:rsid w:val="00225BE7"/>
    <w:rsid w:val="00225C05"/>
    <w:rsid w:val="00225C36"/>
    <w:rsid w:val="00225FC3"/>
    <w:rsid w:val="00226248"/>
    <w:rsid w:val="002264D7"/>
    <w:rsid w:val="002268E7"/>
    <w:rsid w:val="00226E76"/>
    <w:rsid w:val="0022709F"/>
    <w:rsid w:val="0022761D"/>
    <w:rsid w:val="00227734"/>
    <w:rsid w:val="00227809"/>
    <w:rsid w:val="00227857"/>
    <w:rsid w:val="00227CB8"/>
    <w:rsid w:val="002300F7"/>
    <w:rsid w:val="00230625"/>
    <w:rsid w:val="002308CA"/>
    <w:rsid w:val="00230C5E"/>
    <w:rsid w:val="00230EB7"/>
    <w:rsid w:val="002312A1"/>
    <w:rsid w:val="002312A5"/>
    <w:rsid w:val="00231E7B"/>
    <w:rsid w:val="0023204D"/>
    <w:rsid w:val="002320F3"/>
    <w:rsid w:val="00232301"/>
    <w:rsid w:val="00232634"/>
    <w:rsid w:val="0023265B"/>
    <w:rsid w:val="002327A2"/>
    <w:rsid w:val="002331C8"/>
    <w:rsid w:val="00233322"/>
    <w:rsid w:val="002333CC"/>
    <w:rsid w:val="002335E3"/>
    <w:rsid w:val="00233751"/>
    <w:rsid w:val="00233821"/>
    <w:rsid w:val="002339FF"/>
    <w:rsid w:val="00233C9E"/>
    <w:rsid w:val="002347A0"/>
    <w:rsid w:val="0023488F"/>
    <w:rsid w:val="00234EC3"/>
    <w:rsid w:val="00234F94"/>
    <w:rsid w:val="002351A8"/>
    <w:rsid w:val="002351F5"/>
    <w:rsid w:val="002356C5"/>
    <w:rsid w:val="00235786"/>
    <w:rsid w:val="00235A21"/>
    <w:rsid w:val="00236408"/>
    <w:rsid w:val="002364CB"/>
    <w:rsid w:val="002364D3"/>
    <w:rsid w:val="00236995"/>
    <w:rsid w:val="00236D60"/>
    <w:rsid w:val="00237022"/>
    <w:rsid w:val="0023712D"/>
    <w:rsid w:val="0023774A"/>
    <w:rsid w:val="002402AE"/>
    <w:rsid w:val="0024074A"/>
    <w:rsid w:val="00240AF6"/>
    <w:rsid w:val="00240FA7"/>
    <w:rsid w:val="00240FD3"/>
    <w:rsid w:val="00241138"/>
    <w:rsid w:val="00241234"/>
    <w:rsid w:val="00241AA8"/>
    <w:rsid w:val="00241F5F"/>
    <w:rsid w:val="00242208"/>
    <w:rsid w:val="0024232D"/>
    <w:rsid w:val="002427B7"/>
    <w:rsid w:val="00242814"/>
    <w:rsid w:val="00242862"/>
    <w:rsid w:val="00243BC2"/>
    <w:rsid w:val="00243D4A"/>
    <w:rsid w:val="00243DE9"/>
    <w:rsid w:val="00243E35"/>
    <w:rsid w:val="00244117"/>
    <w:rsid w:val="0024489C"/>
    <w:rsid w:val="00244BC3"/>
    <w:rsid w:val="00244CB0"/>
    <w:rsid w:val="00244F77"/>
    <w:rsid w:val="00245021"/>
    <w:rsid w:val="0024543F"/>
    <w:rsid w:val="00245552"/>
    <w:rsid w:val="00245697"/>
    <w:rsid w:val="002456B8"/>
    <w:rsid w:val="00245862"/>
    <w:rsid w:val="00245B62"/>
    <w:rsid w:val="002462A8"/>
    <w:rsid w:val="002465C3"/>
    <w:rsid w:val="00246AE6"/>
    <w:rsid w:val="00246E17"/>
    <w:rsid w:val="0024704A"/>
    <w:rsid w:val="002474FB"/>
    <w:rsid w:val="002477AF"/>
    <w:rsid w:val="002479D5"/>
    <w:rsid w:val="00247C64"/>
    <w:rsid w:val="00247D3D"/>
    <w:rsid w:val="00247E3C"/>
    <w:rsid w:val="00250378"/>
    <w:rsid w:val="002508B1"/>
    <w:rsid w:val="00250EDC"/>
    <w:rsid w:val="00251393"/>
    <w:rsid w:val="0025149B"/>
    <w:rsid w:val="00251634"/>
    <w:rsid w:val="002516AE"/>
    <w:rsid w:val="002517C0"/>
    <w:rsid w:val="002518E3"/>
    <w:rsid w:val="00251A0D"/>
    <w:rsid w:val="00251E36"/>
    <w:rsid w:val="002522D6"/>
    <w:rsid w:val="0025257D"/>
    <w:rsid w:val="002527D5"/>
    <w:rsid w:val="0025313C"/>
    <w:rsid w:val="002535C1"/>
    <w:rsid w:val="00253701"/>
    <w:rsid w:val="00253FD5"/>
    <w:rsid w:val="0025455D"/>
    <w:rsid w:val="0025493D"/>
    <w:rsid w:val="00255067"/>
    <w:rsid w:val="00255BCB"/>
    <w:rsid w:val="00255D19"/>
    <w:rsid w:val="00256090"/>
    <w:rsid w:val="00256624"/>
    <w:rsid w:val="0025694C"/>
    <w:rsid w:val="002569DD"/>
    <w:rsid w:val="00256B83"/>
    <w:rsid w:val="00256DD0"/>
    <w:rsid w:val="002577F7"/>
    <w:rsid w:val="00257FE3"/>
    <w:rsid w:val="00260499"/>
    <w:rsid w:val="002605F4"/>
    <w:rsid w:val="00260776"/>
    <w:rsid w:val="00260799"/>
    <w:rsid w:val="00260834"/>
    <w:rsid w:val="00260CAB"/>
    <w:rsid w:val="00260CC9"/>
    <w:rsid w:val="00260E57"/>
    <w:rsid w:val="00260EA6"/>
    <w:rsid w:val="002614D8"/>
    <w:rsid w:val="00261544"/>
    <w:rsid w:val="002615A8"/>
    <w:rsid w:val="00261619"/>
    <w:rsid w:val="0026166A"/>
    <w:rsid w:val="00261818"/>
    <w:rsid w:val="00261A71"/>
    <w:rsid w:val="00261A7A"/>
    <w:rsid w:val="00261CCC"/>
    <w:rsid w:val="00261E6F"/>
    <w:rsid w:val="00261F43"/>
    <w:rsid w:val="00261FFF"/>
    <w:rsid w:val="002620FE"/>
    <w:rsid w:val="00262189"/>
    <w:rsid w:val="00262456"/>
    <w:rsid w:val="002627DC"/>
    <w:rsid w:val="002628D9"/>
    <w:rsid w:val="00262A35"/>
    <w:rsid w:val="00262B2F"/>
    <w:rsid w:val="00262CBB"/>
    <w:rsid w:val="00262CFF"/>
    <w:rsid w:val="00263336"/>
    <w:rsid w:val="00263800"/>
    <w:rsid w:val="00263CFD"/>
    <w:rsid w:val="00263F07"/>
    <w:rsid w:val="002642D2"/>
    <w:rsid w:val="0026437B"/>
    <w:rsid w:val="0026458B"/>
    <w:rsid w:val="00264631"/>
    <w:rsid w:val="002648AF"/>
    <w:rsid w:val="00264AEB"/>
    <w:rsid w:val="00265351"/>
    <w:rsid w:val="00265983"/>
    <w:rsid w:val="00265B32"/>
    <w:rsid w:val="00265F0A"/>
    <w:rsid w:val="0026611A"/>
    <w:rsid w:val="00266398"/>
    <w:rsid w:val="002676EA"/>
    <w:rsid w:val="00267E4C"/>
    <w:rsid w:val="00267F47"/>
    <w:rsid w:val="00270309"/>
    <w:rsid w:val="002707F6"/>
    <w:rsid w:val="0027087C"/>
    <w:rsid w:val="00270D9E"/>
    <w:rsid w:val="00270F42"/>
    <w:rsid w:val="00271BB1"/>
    <w:rsid w:val="00271D34"/>
    <w:rsid w:val="0027235B"/>
    <w:rsid w:val="002723D7"/>
    <w:rsid w:val="00272737"/>
    <w:rsid w:val="00272903"/>
    <w:rsid w:val="00272B24"/>
    <w:rsid w:val="00272C69"/>
    <w:rsid w:val="00272F48"/>
    <w:rsid w:val="00273325"/>
    <w:rsid w:val="00273B42"/>
    <w:rsid w:val="00273CB0"/>
    <w:rsid w:val="002740FE"/>
    <w:rsid w:val="00274116"/>
    <w:rsid w:val="0027445B"/>
    <w:rsid w:val="002749D2"/>
    <w:rsid w:val="002749F7"/>
    <w:rsid w:val="00274C69"/>
    <w:rsid w:val="00274EBA"/>
    <w:rsid w:val="0027511C"/>
    <w:rsid w:val="00275334"/>
    <w:rsid w:val="0027559E"/>
    <w:rsid w:val="002760C2"/>
    <w:rsid w:val="00276121"/>
    <w:rsid w:val="002762F0"/>
    <w:rsid w:val="002768A6"/>
    <w:rsid w:val="00276C23"/>
    <w:rsid w:val="00276CC8"/>
    <w:rsid w:val="00276D30"/>
    <w:rsid w:val="00276D3B"/>
    <w:rsid w:val="0027752E"/>
    <w:rsid w:val="002779C3"/>
    <w:rsid w:val="00277A70"/>
    <w:rsid w:val="0028008F"/>
    <w:rsid w:val="002801C5"/>
    <w:rsid w:val="00280D6B"/>
    <w:rsid w:val="00280D82"/>
    <w:rsid w:val="00280F00"/>
    <w:rsid w:val="00280F5C"/>
    <w:rsid w:val="0028145C"/>
    <w:rsid w:val="002814E6"/>
    <w:rsid w:val="002817BC"/>
    <w:rsid w:val="002817D2"/>
    <w:rsid w:val="00281877"/>
    <w:rsid w:val="0028189C"/>
    <w:rsid w:val="002818DF"/>
    <w:rsid w:val="00281BC6"/>
    <w:rsid w:val="00281C06"/>
    <w:rsid w:val="00281CA0"/>
    <w:rsid w:val="00281E1C"/>
    <w:rsid w:val="00282003"/>
    <w:rsid w:val="002821D1"/>
    <w:rsid w:val="00282442"/>
    <w:rsid w:val="0028278A"/>
    <w:rsid w:val="00282AFC"/>
    <w:rsid w:val="0028317E"/>
    <w:rsid w:val="002831BA"/>
    <w:rsid w:val="002832C0"/>
    <w:rsid w:val="00283602"/>
    <w:rsid w:val="0028392F"/>
    <w:rsid w:val="00283C19"/>
    <w:rsid w:val="0028447D"/>
    <w:rsid w:val="00284792"/>
    <w:rsid w:val="00284CD3"/>
    <w:rsid w:val="00284CF4"/>
    <w:rsid w:val="00284DA2"/>
    <w:rsid w:val="00284E21"/>
    <w:rsid w:val="00285224"/>
    <w:rsid w:val="00285484"/>
    <w:rsid w:val="00285638"/>
    <w:rsid w:val="00285790"/>
    <w:rsid w:val="00285AE2"/>
    <w:rsid w:val="00285B48"/>
    <w:rsid w:val="00285C2B"/>
    <w:rsid w:val="00285C8B"/>
    <w:rsid w:val="00286131"/>
    <w:rsid w:val="0028623F"/>
    <w:rsid w:val="002864A4"/>
    <w:rsid w:val="002865F1"/>
    <w:rsid w:val="00286605"/>
    <w:rsid w:val="00286729"/>
    <w:rsid w:val="00286D87"/>
    <w:rsid w:val="00286FA0"/>
    <w:rsid w:val="002871CA"/>
    <w:rsid w:val="002876EB"/>
    <w:rsid w:val="0028776D"/>
    <w:rsid w:val="0028786F"/>
    <w:rsid w:val="00287875"/>
    <w:rsid w:val="00287919"/>
    <w:rsid w:val="00287B9C"/>
    <w:rsid w:val="00287D4D"/>
    <w:rsid w:val="00290086"/>
    <w:rsid w:val="002901F2"/>
    <w:rsid w:val="00290216"/>
    <w:rsid w:val="00290708"/>
    <w:rsid w:val="00290F26"/>
    <w:rsid w:val="0029117F"/>
    <w:rsid w:val="0029131E"/>
    <w:rsid w:val="00291740"/>
    <w:rsid w:val="0029182A"/>
    <w:rsid w:val="00291861"/>
    <w:rsid w:val="00291DD0"/>
    <w:rsid w:val="00291E71"/>
    <w:rsid w:val="002924A8"/>
    <w:rsid w:val="002927E4"/>
    <w:rsid w:val="00292B4C"/>
    <w:rsid w:val="00292E6B"/>
    <w:rsid w:val="00292EBB"/>
    <w:rsid w:val="00292EDB"/>
    <w:rsid w:val="00293004"/>
    <w:rsid w:val="002933F0"/>
    <w:rsid w:val="00293542"/>
    <w:rsid w:val="00293744"/>
    <w:rsid w:val="002937AC"/>
    <w:rsid w:val="00293938"/>
    <w:rsid w:val="002939C2"/>
    <w:rsid w:val="00293DA3"/>
    <w:rsid w:val="00293DC1"/>
    <w:rsid w:val="002940BA"/>
    <w:rsid w:val="0029422B"/>
    <w:rsid w:val="00294928"/>
    <w:rsid w:val="00294EC9"/>
    <w:rsid w:val="002952B9"/>
    <w:rsid w:val="0029531D"/>
    <w:rsid w:val="002957EF"/>
    <w:rsid w:val="00295A56"/>
    <w:rsid w:val="00295B96"/>
    <w:rsid w:val="00295D62"/>
    <w:rsid w:val="00296121"/>
    <w:rsid w:val="0029686F"/>
    <w:rsid w:val="00296CA9"/>
    <w:rsid w:val="00297398"/>
    <w:rsid w:val="0029761C"/>
    <w:rsid w:val="002976A9"/>
    <w:rsid w:val="002977CF"/>
    <w:rsid w:val="002979CB"/>
    <w:rsid w:val="00297AB6"/>
    <w:rsid w:val="002A053B"/>
    <w:rsid w:val="002A0B7B"/>
    <w:rsid w:val="002A0CCE"/>
    <w:rsid w:val="002A0E24"/>
    <w:rsid w:val="002A1C08"/>
    <w:rsid w:val="002A1F90"/>
    <w:rsid w:val="002A2294"/>
    <w:rsid w:val="002A263C"/>
    <w:rsid w:val="002A2691"/>
    <w:rsid w:val="002A2822"/>
    <w:rsid w:val="002A2B15"/>
    <w:rsid w:val="002A2B78"/>
    <w:rsid w:val="002A2CBD"/>
    <w:rsid w:val="002A2F49"/>
    <w:rsid w:val="002A3040"/>
    <w:rsid w:val="002A304F"/>
    <w:rsid w:val="002A321C"/>
    <w:rsid w:val="002A334B"/>
    <w:rsid w:val="002A354C"/>
    <w:rsid w:val="002A38DF"/>
    <w:rsid w:val="002A3A0F"/>
    <w:rsid w:val="002A3EAD"/>
    <w:rsid w:val="002A3F85"/>
    <w:rsid w:val="002A4375"/>
    <w:rsid w:val="002A48D1"/>
    <w:rsid w:val="002A4950"/>
    <w:rsid w:val="002A4C87"/>
    <w:rsid w:val="002A59A1"/>
    <w:rsid w:val="002A5C1E"/>
    <w:rsid w:val="002A5CA5"/>
    <w:rsid w:val="002A5F95"/>
    <w:rsid w:val="002A60E8"/>
    <w:rsid w:val="002A6113"/>
    <w:rsid w:val="002A6181"/>
    <w:rsid w:val="002A64A1"/>
    <w:rsid w:val="002A65D3"/>
    <w:rsid w:val="002A6985"/>
    <w:rsid w:val="002A6DD3"/>
    <w:rsid w:val="002A73C3"/>
    <w:rsid w:val="002A7631"/>
    <w:rsid w:val="002A7CF7"/>
    <w:rsid w:val="002B009B"/>
    <w:rsid w:val="002B0212"/>
    <w:rsid w:val="002B0348"/>
    <w:rsid w:val="002B0C30"/>
    <w:rsid w:val="002B0E66"/>
    <w:rsid w:val="002B0FF5"/>
    <w:rsid w:val="002B138A"/>
    <w:rsid w:val="002B1404"/>
    <w:rsid w:val="002B1BDC"/>
    <w:rsid w:val="002B1CB9"/>
    <w:rsid w:val="002B1E38"/>
    <w:rsid w:val="002B21FA"/>
    <w:rsid w:val="002B2263"/>
    <w:rsid w:val="002B2434"/>
    <w:rsid w:val="002B2734"/>
    <w:rsid w:val="002B2B16"/>
    <w:rsid w:val="002B2BB4"/>
    <w:rsid w:val="002B2F16"/>
    <w:rsid w:val="002B3294"/>
    <w:rsid w:val="002B3295"/>
    <w:rsid w:val="002B3476"/>
    <w:rsid w:val="002B369D"/>
    <w:rsid w:val="002B3949"/>
    <w:rsid w:val="002B3C25"/>
    <w:rsid w:val="002B3F36"/>
    <w:rsid w:val="002B4267"/>
    <w:rsid w:val="002B4868"/>
    <w:rsid w:val="002B4C59"/>
    <w:rsid w:val="002B4C68"/>
    <w:rsid w:val="002B4E31"/>
    <w:rsid w:val="002B4FB2"/>
    <w:rsid w:val="002B5188"/>
    <w:rsid w:val="002B5276"/>
    <w:rsid w:val="002B5C6A"/>
    <w:rsid w:val="002B5D12"/>
    <w:rsid w:val="002B5D2A"/>
    <w:rsid w:val="002B5DB9"/>
    <w:rsid w:val="002B6008"/>
    <w:rsid w:val="002B63DD"/>
    <w:rsid w:val="002B6EC1"/>
    <w:rsid w:val="002B6FA0"/>
    <w:rsid w:val="002B7039"/>
    <w:rsid w:val="002B7A47"/>
    <w:rsid w:val="002B7BE8"/>
    <w:rsid w:val="002B7CBA"/>
    <w:rsid w:val="002C0540"/>
    <w:rsid w:val="002C05BE"/>
    <w:rsid w:val="002C06B9"/>
    <w:rsid w:val="002C0850"/>
    <w:rsid w:val="002C08B4"/>
    <w:rsid w:val="002C0B48"/>
    <w:rsid w:val="002C0EFD"/>
    <w:rsid w:val="002C0F6A"/>
    <w:rsid w:val="002C1004"/>
    <w:rsid w:val="002C11D0"/>
    <w:rsid w:val="002C1324"/>
    <w:rsid w:val="002C136D"/>
    <w:rsid w:val="002C1C67"/>
    <w:rsid w:val="002C210B"/>
    <w:rsid w:val="002C2592"/>
    <w:rsid w:val="002C2914"/>
    <w:rsid w:val="002C2938"/>
    <w:rsid w:val="002C2ECF"/>
    <w:rsid w:val="002C3CD1"/>
    <w:rsid w:val="002C3DD7"/>
    <w:rsid w:val="002C42C4"/>
    <w:rsid w:val="002C46ED"/>
    <w:rsid w:val="002C481F"/>
    <w:rsid w:val="002C496F"/>
    <w:rsid w:val="002C4D25"/>
    <w:rsid w:val="002C4D46"/>
    <w:rsid w:val="002C4DEB"/>
    <w:rsid w:val="002C50CC"/>
    <w:rsid w:val="002C52CB"/>
    <w:rsid w:val="002C534A"/>
    <w:rsid w:val="002C538E"/>
    <w:rsid w:val="002C53F7"/>
    <w:rsid w:val="002C571E"/>
    <w:rsid w:val="002C5857"/>
    <w:rsid w:val="002C5887"/>
    <w:rsid w:val="002C58D8"/>
    <w:rsid w:val="002C642D"/>
    <w:rsid w:val="002C67BA"/>
    <w:rsid w:val="002C6AD9"/>
    <w:rsid w:val="002C6B9F"/>
    <w:rsid w:val="002C7170"/>
    <w:rsid w:val="002C7D4C"/>
    <w:rsid w:val="002C7D7E"/>
    <w:rsid w:val="002C7DB8"/>
    <w:rsid w:val="002C7FB9"/>
    <w:rsid w:val="002D08E8"/>
    <w:rsid w:val="002D094A"/>
    <w:rsid w:val="002D0C70"/>
    <w:rsid w:val="002D0FAC"/>
    <w:rsid w:val="002D11E1"/>
    <w:rsid w:val="002D12C5"/>
    <w:rsid w:val="002D1833"/>
    <w:rsid w:val="002D18C6"/>
    <w:rsid w:val="002D18EC"/>
    <w:rsid w:val="002D1C5B"/>
    <w:rsid w:val="002D232D"/>
    <w:rsid w:val="002D252F"/>
    <w:rsid w:val="002D2583"/>
    <w:rsid w:val="002D261E"/>
    <w:rsid w:val="002D26E7"/>
    <w:rsid w:val="002D2914"/>
    <w:rsid w:val="002D2B1E"/>
    <w:rsid w:val="002D2C81"/>
    <w:rsid w:val="002D336D"/>
    <w:rsid w:val="002D353B"/>
    <w:rsid w:val="002D404A"/>
    <w:rsid w:val="002D4156"/>
    <w:rsid w:val="002D47F0"/>
    <w:rsid w:val="002D4A57"/>
    <w:rsid w:val="002D4B8C"/>
    <w:rsid w:val="002D4E95"/>
    <w:rsid w:val="002D4ED4"/>
    <w:rsid w:val="002D4EE3"/>
    <w:rsid w:val="002D504C"/>
    <w:rsid w:val="002D5DA6"/>
    <w:rsid w:val="002D5F9B"/>
    <w:rsid w:val="002D5FF8"/>
    <w:rsid w:val="002D636D"/>
    <w:rsid w:val="002D6A0E"/>
    <w:rsid w:val="002D6CD4"/>
    <w:rsid w:val="002D6D87"/>
    <w:rsid w:val="002D72C0"/>
    <w:rsid w:val="002D73DE"/>
    <w:rsid w:val="002D75E5"/>
    <w:rsid w:val="002D7D3E"/>
    <w:rsid w:val="002E07EA"/>
    <w:rsid w:val="002E0821"/>
    <w:rsid w:val="002E089D"/>
    <w:rsid w:val="002E0954"/>
    <w:rsid w:val="002E0A30"/>
    <w:rsid w:val="002E0B28"/>
    <w:rsid w:val="002E139D"/>
    <w:rsid w:val="002E139F"/>
    <w:rsid w:val="002E16B4"/>
    <w:rsid w:val="002E1833"/>
    <w:rsid w:val="002E18E8"/>
    <w:rsid w:val="002E1A99"/>
    <w:rsid w:val="002E1AF7"/>
    <w:rsid w:val="002E1D7F"/>
    <w:rsid w:val="002E1E00"/>
    <w:rsid w:val="002E1F0C"/>
    <w:rsid w:val="002E21E7"/>
    <w:rsid w:val="002E2254"/>
    <w:rsid w:val="002E2396"/>
    <w:rsid w:val="002E23E1"/>
    <w:rsid w:val="002E263B"/>
    <w:rsid w:val="002E2642"/>
    <w:rsid w:val="002E26E0"/>
    <w:rsid w:val="002E271F"/>
    <w:rsid w:val="002E278C"/>
    <w:rsid w:val="002E2920"/>
    <w:rsid w:val="002E2978"/>
    <w:rsid w:val="002E2F08"/>
    <w:rsid w:val="002E2F9B"/>
    <w:rsid w:val="002E331A"/>
    <w:rsid w:val="002E3351"/>
    <w:rsid w:val="002E3D3B"/>
    <w:rsid w:val="002E3D56"/>
    <w:rsid w:val="002E4116"/>
    <w:rsid w:val="002E476C"/>
    <w:rsid w:val="002E4BE3"/>
    <w:rsid w:val="002E4C2B"/>
    <w:rsid w:val="002E4FCE"/>
    <w:rsid w:val="002E5220"/>
    <w:rsid w:val="002E5298"/>
    <w:rsid w:val="002E5319"/>
    <w:rsid w:val="002E54B9"/>
    <w:rsid w:val="002E5A6E"/>
    <w:rsid w:val="002E62AC"/>
    <w:rsid w:val="002E6529"/>
    <w:rsid w:val="002E661C"/>
    <w:rsid w:val="002E6656"/>
    <w:rsid w:val="002E66D0"/>
    <w:rsid w:val="002E6721"/>
    <w:rsid w:val="002E67BA"/>
    <w:rsid w:val="002E690F"/>
    <w:rsid w:val="002E6A7D"/>
    <w:rsid w:val="002E6BE1"/>
    <w:rsid w:val="002E6D7F"/>
    <w:rsid w:val="002E705F"/>
    <w:rsid w:val="002E71C5"/>
    <w:rsid w:val="002E7C43"/>
    <w:rsid w:val="002F00DB"/>
    <w:rsid w:val="002F021C"/>
    <w:rsid w:val="002F0479"/>
    <w:rsid w:val="002F07BE"/>
    <w:rsid w:val="002F0829"/>
    <w:rsid w:val="002F0AAA"/>
    <w:rsid w:val="002F0AF6"/>
    <w:rsid w:val="002F0F64"/>
    <w:rsid w:val="002F0F6D"/>
    <w:rsid w:val="002F1026"/>
    <w:rsid w:val="002F10C6"/>
    <w:rsid w:val="002F116C"/>
    <w:rsid w:val="002F124C"/>
    <w:rsid w:val="002F16C2"/>
    <w:rsid w:val="002F1C2D"/>
    <w:rsid w:val="002F1CAC"/>
    <w:rsid w:val="002F1ECE"/>
    <w:rsid w:val="002F26E7"/>
    <w:rsid w:val="002F2ACB"/>
    <w:rsid w:val="002F2D56"/>
    <w:rsid w:val="002F2DDA"/>
    <w:rsid w:val="002F2FF0"/>
    <w:rsid w:val="002F301E"/>
    <w:rsid w:val="002F3190"/>
    <w:rsid w:val="002F378E"/>
    <w:rsid w:val="002F3926"/>
    <w:rsid w:val="002F3C3E"/>
    <w:rsid w:val="002F49D8"/>
    <w:rsid w:val="002F4C86"/>
    <w:rsid w:val="002F5294"/>
    <w:rsid w:val="002F53E9"/>
    <w:rsid w:val="002F56BE"/>
    <w:rsid w:val="002F5810"/>
    <w:rsid w:val="002F5B22"/>
    <w:rsid w:val="002F5D43"/>
    <w:rsid w:val="002F5E57"/>
    <w:rsid w:val="002F5F40"/>
    <w:rsid w:val="002F6612"/>
    <w:rsid w:val="002F67A2"/>
    <w:rsid w:val="002F6852"/>
    <w:rsid w:val="002F6B47"/>
    <w:rsid w:val="002F6D43"/>
    <w:rsid w:val="002F6E11"/>
    <w:rsid w:val="002F72EA"/>
    <w:rsid w:val="002F7E40"/>
    <w:rsid w:val="002F7EF8"/>
    <w:rsid w:val="003000CC"/>
    <w:rsid w:val="00300442"/>
    <w:rsid w:val="00300820"/>
    <w:rsid w:val="00300E17"/>
    <w:rsid w:val="003013B1"/>
    <w:rsid w:val="0030168B"/>
    <w:rsid w:val="003016BC"/>
    <w:rsid w:val="00302676"/>
    <w:rsid w:val="0030284B"/>
    <w:rsid w:val="00302928"/>
    <w:rsid w:val="00302AA8"/>
    <w:rsid w:val="003032B4"/>
    <w:rsid w:val="00303611"/>
    <w:rsid w:val="00303E07"/>
    <w:rsid w:val="00303E6B"/>
    <w:rsid w:val="0030409C"/>
    <w:rsid w:val="00304525"/>
    <w:rsid w:val="00304630"/>
    <w:rsid w:val="003047A9"/>
    <w:rsid w:val="00304AC8"/>
    <w:rsid w:val="00304BF0"/>
    <w:rsid w:val="00304D53"/>
    <w:rsid w:val="00304ED5"/>
    <w:rsid w:val="003053AD"/>
    <w:rsid w:val="003059A1"/>
    <w:rsid w:val="00305A11"/>
    <w:rsid w:val="00305B52"/>
    <w:rsid w:val="00305BC2"/>
    <w:rsid w:val="0030611E"/>
    <w:rsid w:val="00306402"/>
    <w:rsid w:val="003064BF"/>
    <w:rsid w:val="003064DC"/>
    <w:rsid w:val="003065C2"/>
    <w:rsid w:val="0030669B"/>
    <w:rsid w:val="003066C4"/>
    <w:rsid w:val="003069EF"/>
    <w:rsid w:val="00306F7E"/>
    <w:rsid w:val="003074CC"/>
    <w:rsid w:val="003075F1"/>
    <w:rsid w:val="00307627"/>
    <w:rsid w:val="0030784D"/>
    <w:rsid w:val="00307C49"/>
    <w:rsid w:val="00307DA0"/>
    <w:rsid w:val="00310203"/>
    <w:rsid w:val="00310479"/>
    <w:rsid w:val="003105DB"/>
    <w:rsid w:val="0031076F"/>
    <w:rsid w:val="00310868"/>
    <w:rsid w:val="00310D48"/>
    <w:rsid w:val="00310DB8"/>
    <w:rsid w:val="00310F4D"/>
    <w:rsid w:val="0031125A"/>
    <w:rsid w:val="003113A8"/>
    <w:rsid w:val="0031166C"/>
    <w:rsid w:val="00311745"/>
    <w:rsid w:val="003117AC"/>
    <w:rsid w:val="0031183C"/>
    <w:rsid w:val="00311AF6"/>
    <w:rsid w:val="00312576"/>
    <w:rsid w:val="00312781"/>
    <w:rsid w:val="003127FF"/>
    <w:rsid w:val="00312D0D"/>
    <w:rsid w:val="00313551"/>
    <w:rsid w:val="003137B0"/>
    <w:rsid w:val="003138D0"/>
    <w:rsid w:val="00313C41"/>
    <w:rsid w:val="00313CB3"/>
    <w:rsid w:val="00313E89"/>
    <w:rsid w:val="003149E4"/>
    <w:rsid w:val="00314AD3"/>
    <w:rsid w:val="00314C3C"/>
    <w:rsid w:val="00315158"/>
    <w:rsid w:val="00315429"/>
    <w:rsid w:val="003154F4"/>
    <w:rsid w:val="003156D4"/>
    <w:rsid w:val="00315855"/>
    <w:rsid w:val="00315ACF"/>
    <w:rsid w:val="0031698E"/>
    <w:rsid w:val="00316EE8"/>
    <w:rsid w:val="003173F6"/>
    <w:rsid w:val="003179A1"/>
    <w:rsid w:val="00317E8C"/>
    <w:rsid w:val="00320563"/>
    <w:rsid w:val="003206AA"/>
    <w:rsid w:val="003207B4"/>
    <w:rsid w:val="003207EF"/>
    <w:rsid w:val="00321145"/>
    <w:rsid w:val="0032114E"/>
    <w:rsid w:val="00321341"/>
    <w:rsid w:val="00321774"/>
    <w:rsid w:val="003219C9"/>
    <w:rsid w:val="00321A19"/>
    <w:rsid w:val="00321A35"/>
    <w:rsid w:val="00321F2C"/>
    <w:rsid w:val="00322019"/>
    <w:rsid w:val="00322A5A"/>
    <w:rsid w:val="00322B76"/>
    <w:rsid w:val="00322B8E"/>
    <w:rsid w:val="003238AB"/>
    <w:rsid w:val="00323C44"/>
    <w:rsid w:val="00323FC0"/>
    <w:rsid w:val="003241E0"/>
    <w:rsid w:val="003242CC"/>
    <w:rsid w:val="0032435C"/>
    <w:rsid w:val="003248D6"/>
    <w:rsid w:val="00324AAF"/>
    <w:rsid w:val="00324D62"/>
    <w:rsid w:val="00324F5C"/>
    <w:rsid w:val="00324FE6"/>
    <w:rsid w:val="003250AB"/>
    <w:rsid w:val="003251D1"/>
    <w:rsid w:val="00325321"/>
    <w:rsid w:val="00325490"/>
    <w:rsid w:val="003257AA"/>
    <w:rsid w:val="0032599A"/>
    <w:rsid w:val="00325C18"/>
    <w:rsid w:val="003265CE"/>
    <w:rsid w:val="00326816"/>
    <w:rsid w:val="00326E8D"/>
    <w:rsid w:val="00327025"/>
    <w:rsid w:val="003270CB"/>
    <w:rsid w:val="00327505"/>
    <w:rsid w:val="003275BB"/>
    <w:rsid w:val="00327716"/>
    <w:rsid w:val="00327CCB"/>
    <w:rsid w:val="00327DE7"/>
    <w:rsid w:val="003305E7"/>
    <w:rsid w:val="00330735"/>
    <w:rsid w:val="003308A9"/>
    <w:rsid w:val="00330BB3"/>
    <w:rsid w:val="003311B3"/>
    <w:rsid w:val="003311E6"/>
    <w:rsid w:val="00331288"/>
    <w:rsid w:val="00331332"/>
    <w:rsid w:val="00331720"/>
    <w:rsid w:val="003317BD"/>
    <w:rsid w:val="003318B0"/>
    <w:rsid w:val="00331BEF"/>
    <w:rsid w:val="00331F07"/>
    <w:rsid w:val="003322B9"/>
    <w:rsid w:val="00332511"/>
    <w:rsid w:val="00332BD3"/>
    <w:rsid w:val="00333089"/>
    <w:rsid w:val="003330E2"/>
    <w:rsid w:val="00333609"/>
    <w:rsid w:val="0033375A"/>
    <w:rsid w:val="00333900"/>
    <w:rsid w:val="00333CC8"/>
    <w:rsid w:val="00333D3A"/>
    <w:rsid w:val="00333D66"/>
    <w:rsid w:val="003342AB"/>
    <w:rsid w:val="003342C3"/>
    <w:rsid w:val="00334512"/>
    <w:rsid w:val="00334B37"/>
    <w:rsid w:val="00335116"/>
    <w:rsid w:val="00335376"/>
    <w:rsid w:val="00335704"/>
    <w:rsid w:val="003360DE"/>
    <w:rsid w:val="00336112"/>
    <w:rsid w:val="0033670E"/>
    <w:rsid w:val="0033682B"/>
    <w:rsid w:val="00336880"/>
    <w:rsid w:val="00336C36"/>
    <w:rsid w:val="0033795A"/>
    <w:rsid w:val="00337A38"/>
    <w:rsid w:val="00337BF9"/>
    <w:rsid w:val="003400BB"/>
    <w:rsid w:val="00340A31"/>
    <w:rsid w:val="00340B6B"/>
    <w:rsid w:val="00340CF0"/>
    <w:rsid w:val="0034135C"/>
    <w:rsid w:val="003414D3"/>
    <w:rsid w:val="00341C83"/>
    <w:rsid w:val="00341D55"/>
    <w:rsid w:val="00342181"/>
    <w:rsid w:val="00342630"/>
    <w:rsid w:val="00342A98"/>
    <w:rsid w:val="00342B50"/>
    <w:rsid w:val="00342ECB"/>
    <w:rsid w:val="00343325"/>
    <w:rsid w:val="003434A8"/>
    <w:rsid w:val="00343572"/>
    <w:rsid w:val="003436F1"/>
    <w:rsid w:val="003437BD"/>
    <w:rsid w:val="00343BC4"/>
    <w:rsid w:val="00343F57"/>
    <w:rsid w:val="00343F95"/>
    <w:rsid w:val="00344348"/>
    <w:rsid w:val="0034503B"/>
    <w:rsid w:val="003452D6"/>
    <w:rsid w:val="00345331"/>
    <w:rsid w:val="00345738"/>
    <w:rsid w:val="003457B3"/>
    <w:rsid w:val="003459DE"/>
    <w:rsid w:val="0034623A"/>
    <w:rsid w:val="00346793"/>
    <w:rsid w:val="003468DB"/>
    <w:rsid w:val="0034705B"/>
    <w:rsid w:val="00347086"/>
    <w:rsid w:val="00347319"/>
    <w:rsid w:val="003475A6"/>
    <w:rsid w:val="00347664"/>
    <w:rsid w:val="0034790D"/>
    <w:rsid w:val="00350159"/>
    <w:rsid w:val="00350299"/>
    <w:rsid w:val="003503FD"/>
    <w:rsid w:val="0035059A"/>
    <w:rsid w:val="00350993"/>
    <w:rsid w:val="00350AE4"/>
    <w:rsid w:val="00350B47"/>
    <w:rsid w:val="00351126"/>
    <w:rsid w:val="0035158E"/>
    <w:rsid w:val="003518F8"/>
    <w:rsid w:val="00351BEC"/>
    <w:rsid w:val="00351EAA"/>
    <w:rsid w:val="00352019"/>
    <w:rsid w:val="003520FB"/>
    <w:rsid w:val="00352441"/>
    <w:rsid w:val="00352A3C"/>
    <w:rsid w:val="00352AD8"/>
    <w:rsid w:val="00352B86"/>
    <w:rsid w:val="00352C93"/>
    <w:rsid w:val="00352D5E"/>
    <w:rsid w:val="003531DD"/>
    <w:rsid w:val="00353304"/>
    <w:rsid w:val="00353331"/>
    <w:rsid w:val="0035353A"/>
    <w:rsid w:val="003539EF"/>
    <w:rsid w:val="00353BD9"/>
    <w:rsid w:val="00353C14"/>
    <w:rsid w:val="00353F1B"/>
    <w:rsid w:val="0035451F"/>
    <w:rsid w:val="003545F7"/>
    <w:rsid w:val="00355444"/>
    <w:rsid w:val="003554AA"/>
    <w:rsid w:val="003556E9"/>
    <w:rsid w:val="003557B5"/>
    <w:rsid w:val="003557EE"/>
    <w:rsid w:val="00355A2C"/>
    <w:rsid w:val="00355D40"/>
    <w:rsid w:val="00356020"/>
    <w:rsid w:val="003560CB"/>
    <w:rsid w:val="0035616C"/>
    <w:rsid w:val="003562AF"/>
    <w:rsid w:val="00356350"/>
    <w:rsid w:val="00356455"/>
    <w:rsid w:val="003567FD"/>
    <w:rsid w:val="00356CC9"/>
    <w:rsid w:val="00356D11"/>
    <w:rsid w:val="003572F8"/>
    <w:rsid w:val="0035760A"/>
    <w:rsid w:val="00357C68"/>
    <w:rsid w:val="00357D1D"/>
    <w:rsid w:val="00357E06"/>
    <w:rsid w:val="003602AB"/>
    <w:rsid w:val="00360672"/>
    <w:rsid w:val="003606B7"/>
    <w:rsid w:val="003608EF"/>
    <w:rsid w:val="00360C35"/>
    <w:rsid w:val="00360D8B"/>
    <w:rsid w:val="00360DDE"/>
    <w:rsid w:val="003619F8"/>
    <w:rsid w:val="003621D4"/>
    <w:rsid w:val="003622E6"/>
    <w:rsid w:val="00362380"/>
    <w:rsid w:val="0036285E"/>
    <w:rsid w:val="00362974"/>
    <w:rsid w:val="003629DA"/>
    <w:rsid w:val="00362BB0"/>
    <w:rsid w:val="00362F4D"/>
    <w:rsid w:val="00363125"/>
    <w:rsid w:val="003632D0"/>
    <w:rsid w:val="00363991"/>
    <w:rsid w:val="00363DB2"/>
    <w:rsid w:val="003640F5"/>
    <w:rsid w:val="0036411D"/>
    <w:rsid w:val="00364158"/>
    <w:rsid w:val="003644D7"/>
    <w:rsid w:val="00364941"/>
    <w:rsid w:val="00364CF9"/>
    <w:rsid w:val="00365285"/>
    <w:rsid w:val="003656C8"/>
    <w:rsid w:val="003657F0"/>
    <w:rsid w:val="00365BB6"/>
    <w:rsid w:val="003660D5"/>
    <w:rsid w:val="00366393"/>
    <w:rsid w:val="00366548"/>
    <w:rsid w:val="00366964"/>
    <w:rsid w:val="00366DD9"/>
    <w:rsid w:val="003671ED"/>
    <w:rsid w:val="003672DA"/>
    <w:rsid w:val="00367733"/>
    <w:rsid w:val="0036785C"/>
    <w:rsid w:val="00367948"/>
    <w:rsid w:val="00367986"/>
    <w:rsid w:val="00370299"/>
    <w:rsid w:val="00370806"/>
    <w:rsid w:val="003709AB"/>
    <w:rsid w:val="00370C66"/>
    <w:rsid w:val="0037155E"/>
    <w:rsid w:val="0037166A"/>
    <w:rsid w:val="00371EDF"/>
    <w:rsid w:val="00371F69"/>
    <w:rsid w:val="00372161"/>
    <w:rsid w:val="003725D0"/>
    <w:rsid w:val="00372626"/>
    <w:rsid w:val="00372794"/>
    <w:rsid w:val="00372F58"/>
    <w:rsid w:val="003732E4"/>
    <w:rsid w:val="0037365B"/>
    <w:rsid w:val="003739D9"/>
    <w:rsid w:val="00373CD5"/>
    <w:rsid w:val="003742E9"/>
    <w:rsid w:val="00374409"/>
    <w:rsid w:val="00374607"/>
    <w:rsid w:val="0037460B"/>
    <w:rsid w:val="00374615"/>
    <w:rsid w:val="00374656"/>
    <w:rsid w:val="003747B3"/>
    <w:rsid w:val="00374CCD"/>
    <w:rsid w:val="00374DF9"/>
    <w:rsid w:val="00375082"/>
    <w:rsid w:val="00375293"/>
    <w:rsid w:val="003755E8"/>
    <w:rsid w:val="0037567C"/>
    <w:rsid w:val="00375DD0"/>
    <w:rsid w:val="00376305"/>
    <w:rsid w:val="003764F9"/>
    <w:rsid w:val="003764FA"/>
    <w:rsid w:val="0037654A"/>
    <w:rsid w:val="00376846"/>
    <w:rsid w:val="00376ABC"/>
    <w:rsid w:val="00376E1D"/>
    <w:rsid w:val="0037704E"/>
    <w:rsid w:val="0037709B"/>
    <w:rsid w:val="003771CD"/>
    <w:rsid w:val="0037754E"/>
    <w:rsid w:val="0037755C"/>
    <w:rsid w:val="00377D62"/>
    <w:rsid w:val="00377D9D"/>
    <w:rsid w:val="0038032D"/>
    <w:rsid w:val="003804BB"/>
    <w:rsid w:val="0038085C"/>
    <w:rsid w:val="003808C5"/>
    <w:rsid w:val="00380965"/>
    <w:rsid w:val="00380D47"/>
    <w:rsid w:val="00380E28"/>
    <w:rsid w:val="00381095"/>
    <w:rsid w:val="003815E8"/>
    <w:rsid w:val="00381937"/>
    <w:rsid w:val="00381B8A"/>
    <w:rsid w:val="00381F2A"/>
    <w:rsid w:val="0038219F"/>
    <w:rsid w:val="003823C8"/>
    <w:rsid w:val="00382C4E"/>
    <w:rsid w:val="00383114"/>
    <w:rsid w:val="00383980"/>
    <w:rsid w:val="00383B93"/>
    <w:rsid w:val="00384114"/>
    <w:rsid w:val="00384DF1"/>
    <w:rsid w:val="00384E47"/>
    <w:rsid w:val="00385067"/>
    <w:rsid w:val="00385296"/>
    <w:rsid w:val="00385871"/>
    <w:rsid w:val="00385986"/>
    <w:rsid w:val="00385CEC"/>
    <w:rsid w:val="00385D83"/>
    <w:rsid w:val="00385E8B"/>
    <w:rsid w:val="00385F73"/>
    <w:rsid w:val="0038602C"/>
    <w:rsid w:val="00386094"/>
    <w:rsid w:val="003861DA"/>
    <w:rsid w:val="00386230"/>
    <w:rsid w:val="00386B2F"/>
    <w:rsid w:val="00386E93"/>
    <w:rsid w:val="00386F26"/>
    <w:rsid w:val="00386F87"/>
    <w:rsid w:val="00387484"/>
    <w:rsid w:val="00387821"/>
    <w:rsid w:val="00387ACC"/>
    <w:rsid w:val="003903EB"/>
    <w:rsid w:val="00390448"/>
    <w:rsid w:val="00390840"/>
    <w:rsid w:val="003908C5"/>
    <w:rsid w:val="00390AC5"/>
    <w:rsid w:val="00390D87"/>
    <w:rsid w:val="00390F5F"/>
    <w:rsid w:val="00391231"/>
    <w:rsid w:val="00391363"/>
    <w:rsid w:val="00391B55"/>
    <w:rsid w:val="00392129"/>
    <w:rsid w:val="00392186"/>
    <w:rsid w:val="00392358"/>
    <w:rsid w:val="003927F2"/>
    <w:rsid w:val="003930FF"/>
    <w:rsid w:val="00393173"/>
    <w:rsid w:val="0039355B"/>
    <w:rsid w:val="003936B4"/>
    <w:rsid w:val="00393848"/>
    <w:rsid w:val="00393BC7"/>
    <w:rsid w:val="00393C43"/>
    <w:rsid w:val="00393C59"/>
    <w:rsid w:val="00394116"/>
    <w:rsid w:val="00394273"/>
    <w:rsid w:val="00394277"/>
    <w:rsid w:val="00394B4B"/>
    <w:rsid w:val="00394C0C"/>
    <w:rsid w:val="00394C7E"/>
    <w:rsid w:val="00394C9C"/>
    <w:rsid w:val="00394E06"/>
    <w:rsid w:val="00395165"/>
    <w:rsid w:val="0039592C"/>
    <w:rsid w:val="00395DEA"/>
    <w:rsid w:val="00395F1C"/>
    <w:rsid w:val="003966A2"/>
    <w:rsid w:val="00396E42"/>
    <w:rsid w:val="00396F2A"/>
    <w:rsid w:val="0039718A"/>
    <w:rsid w:val="0039730B"/>
    <w:rsid w:val="00397395"/>
    <w:rsid w:val="00397883"/>
    <w:rsid w:val="00397C41"/>
    <w:rsid w:val="003A0591"/>
    <w:rsid w:val="003A0880"/>
    <w:rsid w:val="003A0A3A"/>
    <w:rsid w:val="003A0C40"/>
    <w:rsid w:val="003A1086"/>
    <w:rsid w:val="003A10D7"/>
    <w:rsid w:val="003A13CA"/>
    <w:rsid w:val="003A14F4"/>
    <w:rsid w:val="003A19EE"/>
    <w:rsid w:val="003A1A32"/>
    <w:rsid w:val="003A231E"/>
    <w:rsid w:val="003A24EB"/>
    <w:rsid w:val="003A279B"/>
    <w:rsid w:val="003A29E9"/>
    <w:rsid w:val="003A302C"/>
    <w:rsid w:val="003A3BA8"/>
    <w:rsid w:val="003A3C9F"/>
    <w:rsid w:val="003A3FBF"/>
    <w:rsid w:val="003A440B"/>
    <w:rsid w:val="003A4451"/>
    <w:rsid w:val="003A4CB8"/>
    <w:rsid w:val="003A4E07"/>
    <w:rsid w:val="003A53CF"/>
    <w:rsid w:val="003A5623"/>
    <w:rsid w:val="003A5CC6"/>
    <w:rsid w:val="003A5D7E"/>
    <w:rsid w:val="003A5F73"/>
    <w:rsid w:val="003A6035"/>
    <w:rsid w:val="003A6719"/>
    <w:rsid w:val="003A6D01"/>
    <w:rsid w:val="003A6E3A"/>
    <w:rsid w:val="003A7028"/>
    <w:rsid w:val="003A7084"/>
    <w:rsid w:val="003A7085"/>
    <w:rsid w:val="003A7B3F"/>
    <w:rsid w:val="003A7EF6"/>
    <w:rsid w:val="003A7F89"/>
    <w:rsid w:val="003B009D"/>
    <w:rsid w:val="003B0154"/>
    <w:rsid w:val="003B01F3"/>
    <w:rsid w:val="003B0506"/>
    <w:rsid w:val="003B082D"/>
    <w:rsid w:val="003B0A6F"/>
    <w:rsid w:val="003B0AE2"/>
    <w:rsid w:val="003B0C06"/>
    <w:rsid w:val="003B0C7E"/>
    <w:rsid w:val="003B1102"/>
    <w:rsid w:val="003B1140"/>
    <w:rsid w:val="003B1196"/>
    <w:rsid w:val="003B15B9"/>
    <w:rsid w:val="003B1A20"/>
    <w:rsid w:val="003B1CB0"/>
    <w:rsid w:val="003B1E0F"/>
    <w:rsid w:val="003B27D8"/>
    <w:rsid w:val="003B2B60"/>
    <w:rsid w:val="003B2FAE"/>
    <w:rsid w:val="003B3327"/>
    <w:rsid w:val="003B336C"/>
    <w:rsid w:val="003B35C3"/>
    <w:rsid w:val="003B3E60"/>
    <w:rsid w:val="003B41B9"/>
    <w:rsid w:val="003B4543"/>
    <w:rsid w:val="003B4A06"/>
    <w:rsid w:val="003B4DAB"/>
    <w:rsid w:val="003B507F"/>
    <w:rsid w:val="003B55C4"/>
    <w:rsid w:val="003B5A12"/>
    <w:rsid w:val="003B64E8"/>
    <w:rsid w:val="003B68C1"/>
    <w:rsid w:val="003B6D5C"/>
    <w:rsid w:val="003B7163"/>
    <w:rsid w:val="003B716C"/>
    <w:rsid w:val="003B71A3"/>
    <w:rsid w:val="003B72E3"/>
    <w:rsid w:val="003B7671"/>
    <w:rsid w:val="003B79E1"/>
    <w:rsid w:val="003B7EB2"/>
    <w:rsid w:val="003C008E"/>
    <w:rsid w:val="003C01FC"/>
    <w:rsid w:val="003C05AB"/>
    <w:rsid w:val="003C07D8"/>
    <w:rsid w:val="003C0BFF"/>
    <w:rsid w:val="003C0C36"/>
    <w:rsid w:val="003C0F02"/>
    <w:rsid w:val="003C1017"/>
    <w:rsid w:val="003C13FE"/>
    <w:rsid w:val="003C1402"/>
    <w:rsid w:val="003C1BEC"/>
    <w:rsid w:val="003C1D14"/>
    <w:rsid w:val="003C220E"/>
    <w:rsid w:val="003C2B67"/>
    <w:rsid w:val="003C2C21"/>
    <w:rsid w:val="003C30BE"/>
    <w:rsid w:val="003C31E4"/>
    <w:rsid w:val="003C329B"/>
    <w:rsid w:val="003C336C"/>
    <w:rsid w:val="003C3768"/>
    <w:rsid w:val="003C3959"/>
    <w:rsid w:val="003C39D9"/>
    <w:rsid w:val="003C39FB"/>
    <w:rsid w:val="003C3F13"/>
    <w:rsid w:val="003C4366"/>
    <w:rsid w:val="003C4E61"/>
    <w:rsid w:val="003C4EB2"/>
    <w:rsid w:val="003C5235"/>
    <w:rsid w:val="003C559D"/>
    <w:rsid w:val="003C6214"/>
    <w:rsid w:val="003C6269"/>
    <w:rsid w:val="003C6663"/>
    <w:rsid w:val="003C6AC9"/>
    <w:rsid w:val="003C70AE"/>
    <w:rsid w:val="003C70FC"/>
    <w:rsid w:val="003C7260"/>
    <w:rsid w:val="003C74FE"/>
    <w:rsid w:val="003C771C"/>
    <w:rsid w:val="003C791D"/>
    <w:rsid w:val="003C7AFD"/>
    <w:rsid w:val="003C7E3E"/>
    <w:rsid w:val="003D054B"/>
    <w:rsid w:val="003D0BF8"/>
    <w:rsid w:val="003D0D2B"/>
    <w:rsid w:val="003D0F2B"/>
    <w:rsid w:val="003D103A"/>
    <w:rsid w:val="003D1508"/>
    <w:rsid w:val="003D15D3"/>
    <w:rsid w:val="003D16D5"/>
    <w:rsid w:val="003D16EA"/>
    <w:rsid w:val="003D1790"/>
    <w:rsid w:val="003D1B3F"/>
    <w:rsid w:val="003D2537"/>
    <w:rsid w:val="003D2888"/>
    <w:rsid w:val="003D29C7"/>
    <w:rsid w:val="003D2A08"/>
    <w:rsid w:val="003D306D"/>
    <w:rsid w:val="003D3081"/>
    <w:rsid w:val="003D3328"/>
    <w:rsid w:val="003D38CA"/>
    <w:rsid w:val="003D3912"/>
    <w:rsid w:val="003D3A4D"/>
    <w:rsid w:val="003D3A8F"/>
    <w:rsid w:val="003D3C38"/>
    <w:rsid w:val="003D3E4B"/>
    <w:rsid w:val="003D3FAF"/>
    <w:rsid w:val="003D3FF9"/>
    <w:rsid w:val="003D41D6"/>
    <w:rsid w:val="003D43F7"/>
    <w:rsid w:val="003D4725"/>
    <w:rsid w:val="003D4CDF"/>
    <w:rsid w:val="003D4ECD"/>
    <w:rsid w:val="003D53FB"/>
    <w:rsid w:val="003D54CB"/>
    <w:rsid w:val="003D5BA1"/>
    <w:rsid w:val="003D6253"/>
    <w:rsid w:val="003D639E"/>
    <w:rsid w:val="003D652F"/>
    <w:rsid w:val="003D6534"/>
    <w:rsid w:val="003D6D9C"/>
    <w:rsid w:val="003D746C"/>
    <w:rsid w:val="003D76AB"/>
    <w:rsid w:val="003D77C7"/>
    <w:rsid w:val="003D7EE3"/>
    <w:rsid w:val="003E01D0"/>
    <w:rsid w:val="003E03BB"/>
    <w:rsid w:val="003E069C"/>
    <w:rsid w:val="003E06BC"/>
    <w:rsid w:val="003E134D"/>
    <w:rsid w:val="003E1461"/>
    <w:rsid w:val="003E1576"/>
    <w:rsid w:val="003E1601"/>
    <w:rsid w:val="003E1985"/>
    <w:rsid w:val="003E1A93"/>
    <w:rsid w:val="003E2562"/>
    <w:rsid w:val="003E265F"/>
    <w:rsid w:val="003E28A3"/>
    <w:rsid w:val="003E293D"/>
    <w:rsid w:val="003E2B03"/>
    <w:rsid w:val="003E2B26"/>
    <w:rsid w:val="003E2C72"/>
    <w:rsid w:val="003E321F"/>
    <w:rsid w:val="003E3682"/>
    <w:rsid w:val="003E3782"/>
    <w:rsid w:val="003E3B68"/>
    <w:rsid w:val="003E47DA"/>
    <w:rsid w:val="003E48F4"/>
    <w:rsid w:val="003E4BAF"/>
    <w:rsid w:val="003E4E6F"/>
    <w:rsid w:val="003E52AB"/>
    <w:rsid w:val="003E53E3"/>
    <w:rsid w:val="003E54BD"/>
    <w:rsid w:val="003E582B"/>
    <w:rsid w:val="003E604A"/>
    <w:rsid w:val="003E6173"/>
    <w:rsid w:val="003E617E"/>
    <w:rsid w:val="003E69DC"/>
    <w:rsid w:val="003E6C59"/>
    <w:rsid w:val="003E6D24"/>
    <w:rsid w:val="003E781D"/>
    <w:rsid w:val="003E7823"/>
    <w:rsid w:val="003E7B93"/>
    <w:rsid w:val="003E7BFE"/>
    <w:rsid w:val="003F069B"/>
    <w:rsid w:val="003F07AB"/>
    <w:rsid w:val="003F07E9"/>
    <w:rsid w:val="003F0A11"/>
    <w:rsid w:val="003F0E46"/>
    <w:rsid w:val="003F106A"/>
    <w:rsid w:val="003F134A"/>
    <w:rsid w:val="003F1A0E"/>
    <w:rsid w:val="003F1D31"/>
    <w:rsid w:val="003F2090"/>
    <w:rsid w:val="003F21B0"/>
    <w:rsid w:val="003F23C9"/>
    <w:rsid w:val="003F265C"/>
    <w:rsid w:val="003F26FB"/>
    <w:rsid w:val="003F2826"/>
    <w:rsid w:val="003F2A13"/>
    <w:rsid w:val="003F3245"/>
    <w:rsid w:val="003F3312"/>
    <w:rsid w:val="003F3711"/>
    <w:rsid w:val="003F398F"/>
    <w:rsid w:val="003F3DE1"/>
    <w:rsid w:val="003F3DF7"/>
    <w:rsid w:val="003F3E7D"/>
    <w:rsid w:val="003F4586"/>
    <w:rsid w:val="003F473F"/>
    <w:rsid w:val="003F49EE"/>
    <w:rsid w:val="003F4A8D"/>
    <w:rsid w:val="003F50FB"/>
    <w:rsid w:val="003F540F"/>
    <w:rsid w:val="003F57C7"/>
    <w:rsid w:val="003F592F"/>
    <w:rsid w:val="003F5BD0"/>
    <w:rsid w:val="003F625C"/>
    <w:rsid w:val="003F63A2"/>
    <w:rsid w:val="003F6684"/>
    <w:rsid w:val="003F66D9"/>
    <w:rsid w:val="003F695A"/>
    <w:rsid w:val="003F6DCD"/>
    <w:rsid w:val="003F6E87"/>
    <w:rsid w:val="003F707C"/>
    <w:rsid w:val="003F77B0"/>
    <w:rsid w:val="003F7894"/>
    <w:rsid w:val="003F7D78"/>
    <w:rsid w:val="004004BB"/>
    <w:rsid w:val="00400527"/>
    <w:rsid w:val="00400B62"/>
    <w:rsid w:val="0040114D"/>
    <w:rsid w:val="004011FF"/>
    <w:rsid w:val="004016AF"/>
    <w:rsid w:val="00401944"/>
    <w:rsid w:val="00401B9F"/>
    <w:rsid w:val="00402011"/>
    <w:rsid w:val="0040227F"/>
    <w:rsid w:val="004023C3"/>
    <w:rsid w:val="0040242C"/>
    <w:rsid w:val="0040255B"/>
    <w:rsid w:val="00402797"/>
    <w:rsid w:val="00402890"/>
    <w:rsid w:val="00402A5A"/>
    <w:rsid w:val="00402B19"/>
    <w:rsid w:val="00402C44"/>
    <w:rsid w:val="00402F36"/>
    <w:rsid w:val="004036CD"/>
    <w:rsid w:val="00403ADB"/>
    <w:rsid w:val="00403E3B"/>
    <w:rsid w:val="00404052"/>
    <w:rsid w:val="00404113"/>
    <w:rsid w:val="0040417C"/>
    <w:rsid w:val="004041AE"/>
    <w:rsid w:val="004042A4"/>
    <w:rsid w:val="0040442B"/>
    <w:rsid w:val="0040446F"/>
    <w:rsid w:val="0040478C"/>
    <w:rsid w:val="00404DD2"/>
    <w:rsid w:val="004051C3"/>
    <w:rsid w:val="00405650"/>
    <w:rsid w:val="00405A49"/>
    <w:rsid w:val="00405BCC"/>
    <w:rsid w:val="00405CA4"/>
    <w:rsid w:val="00405EAF"/>
    <w:rsid w:val="00405F40"/>
    <w:rsid w:val="00406358"/>
    <w:rsid w:val="0040649D"/>
    <w:rsid w:val="004069B6"/>
    <w:rsid w:val="00406D43"/>
    <w:rsid w:val="00406D49"/>
    <w:rsid w:val="00406F5A"/>
    <w:rsid w:val="00407847"/>
    <w:rsid w:val="00407B8C"/>
    <w:rsid w:val="00407CE8"/>
    <w:rsid w:val="00407FE3"/>
    <w:rsid w:val="00410486"/>
    <w:rsid w:val="0041057A"/>
    <w:rsid w:val="0041063D"/>
    <w:rsid w:val="004106E8"/>
    <w:rsid w:val="004107EB"/>
    <w:rsid w:val="004108AD"/>
    <w:rsid w:val="00410B70"/>
    <w:rsid w:val="0041160E"/>
    <w:rsid w:val="0041187A"/>
    <w:rsid w:val="00411CEA"/>
    <w:rsid w:val="00411DE0"/>
    <w:rsid w:val="00411E9D"/>
    <w:rsid w:val="00411F38"/>
    <w:rsid w:val="00412756"/>
    <w:rsid w:val="0041300B"/>
    <w:rsid w:val="004132AE"/>
    <w:rsid w:val="00413935"/>
    <w:rsid w:val="00413C51"/>
    <w:rsid w:val="00413DC0"/>
    <w:rsid w:val="00413F48"/>
    <w:rsid w:val="004141B8"/>
    <w:rsid w:val="00414C28"/>
    <w:rsid w:val="00414C53"/>
    <w:rsid w:val="00414F2C"/>
    <w:rsid w:val="00415059"/>
    <w:rsid w:val="004151F2"/>
    <w:rsid w:val="00415236"/>
    <w:rsid w:val="00415468"/>
    <w:rsid w:val="0041548D"/>
    <w:rsid w:val="00415524"/>
    <w:rsid w:val="004157B8"/>
    <w:rsid w:val="00415BA0"/>
    <w:rsid w:val="00415FB6"/>
    <w:rsid w:val="00416179"/>
    <w:rsid w:val="00416201"/>
    <w:rsid w:val="004164C0"/>
    <w:rsid w:val="0041678F"/>
    <w:rsid w:val="00416E32"/>
    <w:rsid w:val="00417229"/>
    <w:rsid w:val="0041735C"/>
    <w:rsid w:val="0041794C"/>
    <w:rsid w:val="0042016F"/>
    <w:rsid w:val="004207D3"/>
    <w:rsid w:val="004208E2"/>
    <w:rsid w:val="00420B3E"/>
    <w:rsid w:val="0042106F"/>
    <w:rsid w:val="004211D2"/>
    <w:rsid w:val="00421A27"/>
    <w:rsid w:val="00421A34"/>
    <w:rsid w:val="00421AE2"/>
    <w:rsid w:val="004226F8"/>
    <w:rsid w:val="00422B84"/>
    <w:rsid w:val="00422C60"/>
    <w:rsid w:val="00422F80"/>
    <w:rsid w:val="0042338D"/>
    <w:rsid w:val="00423432"/>
    <w:rsid w:val="004234B5"/>
    <w:rsid w:val="00423754"/>
    <w:rsid w:val="00423FB4"/>
    <w:rsid w:val="00424395"/>
    <w:rsid w:val="00424417"/>
    <w:rsid w:val="004249F8"/>
    <w:rsid w:val="00424BFF"/>
    <w:rsid w:val="00424CF5"/>
    <w:rsid w:val="00424D3D"/>
    <w:rsid w:val="00425075"/>
    <w:rsid w:val="00425316"/>
    <w:rsid w:val="004254CF"/>
    <w:rsid w:val="004255D5"/>
    <w:rsid w:val="00425AEC"/>
    <w:rsid w:val="00425B47"/>
    <w:rsid w:val="004261B8"/>
    <w:rsid w:val="004265F5"/>
    <w:rsid w:val="0042694E"/>
    <w:rsid w:val="00426C20"/>
    <w:rsid w:val="00426CAB"/>
    <w:rsid w:val="00426DBC"/>
    <w:rsid w:val="00426F3F"/>
    <w:rsid w:val="00427C34"/>
    <w:rsid w:val="00430320"/>
    <w:rsid w:val="00430B5E"/>
    <w:rsid w:val="00430E0E"/>
    <w:rsid w:val="004312E6"/>
    <w:rsid w:val="0043149D"/>
    <w:rsid w:val="004319D4"/>
    <w:rsid w:val="004324E0"/>
    <w:rsid w:val="004325E6"/>
    <w:rsid w:val="004327E0"/>
    <w:rsid w:val="00432AAB"/>
    <w:rsid w:val="00432CF1"/>
    <w:rsid w:val="00432D05"/>
    <w:rsid w:val="004331C0"/>
    <w:rsid w:val="00433D01"/>
    <w:rsid w:val="00433F2D"/>
    <w:rsid w:val="00433F3D"/>
    <w:rsid w:val="00434264"/>
    <w:rsid w:val="00434400"/>
    <w:rsid w:val="0043440C"/>
    <w:rsid w:val="0043482D"/>
    <w:rsid w:val="004350FE"/>
    <w:rsid w:val="0043568D"/>
    <w:rsid w:val="004359BC"/>
    <w:rsid w:val="00436330"/>
    <w:rsid w:val="004370D7"/>
    <w:rsid w:val="004374E6"/>
    <w:rsid w:val="0043766D"/>
    <w:rsid w:val="00437826"/>
    <w:rsid w:val="004400DB"/>
    <w:rsid w:val="004402AF"/>
    <w:rsid w:val="00440363"/>
    <w:rsid w:val="00440544"/>
    <w:rsid w:val="00440B87"/>
    <w:rsid w:val="00440BB6"/>
    <w:rsid w:val="00441129"/>
    <w:rsid w:val="00441462"/>
    <w:rsid w:val="00441D58"/>
    <w:rsid w:val="00441DAF"/>
    <w:rsid w:val="004422F0"/>
    <w:rsid w:val="004425CD"/>
    <w:rsid w:val="00442665"/>
    <w:rsid w:val="00442872"/>
    <w:rsid w:val="00442DCC"/>
    <w:rsid w:val="00442E2F"/>
    <w:rsid w:val="00443093"/>
    <w:rsid w:val="0044313C"/>
    <w:rsid w:val="00443A5A"/>
    <w:rsid w:val="00443AD2"/>
    <w:rsid w:val="00443E51"/>
    <w:rsid w:val="00443FF7"/>
    <w:rsid w:val="0044410A"/>
    <w:rsid w:val="004442C6"/>
    <w:rsid w:val="00444635"/>
    <w:rsid w:val="00444DB9"/>
    <w:rsid w:val="00444E07"/>
    <w:rsid w:val="0044514A"/>
    <w:rsid w:val="00445707"/>
    <w:rsid w:val="00445D4C"/>
    <w:rsid w:val="00446107"/>
    <w:rsid w:val="0044625A"/>
    <w:rsid w:val="0044634B"/>
    <w:rsid w:val="0044674C"/>
    <w:rsid w:val="00446B03"/>
    <w:rsid w:val="00446EC0"/>
    <w:rsid w:val="00447420"/>
    <w:rsid w:val="0044796E"/>
    <w:rsid w:val="00447EE5"/>
    <w:rsid w:val="00447F4B"/>
    <w:rsid w:val="00447F7F"/>
    <w:rsid w:val="00450355"/>
    <w:rsid w:val="004504C5"/>
    <w:rsid w:val="00450502"/>
    <w:rsid w:val="00450F31"/>
    <w:rsid w:val="0045126B"/>
    <w:rsid w:val="004512B5"/>
    <w:rsid w:val="004513CD"/>
    <w:rsid w:val="004517B3"/>
    <w:rsid w:val="00451947"/>
    <w:rsid w:val="00451B04"/>
    <w:rsid w:val="00451C1D"/>
    <w:rsid w:val="00451EA1"/>
    <w:rsid w:val="00452132"/>
    <w:rsid w:val="004526A1"/>
    <w:rsid w:val="004526AA"/>
    <w:rsid w:val="004527F7"/>
    <w:rsid w:val="0045283A"/>
    <w:rsid w:val="004528FD"/>
    <w:rsid w:val="00452BD9"/>
    <w:rsid w:val="00452C57"/>
    <w:rsid w:val="00453765"/>
    <w:rsid w:val="00453A78"/>
    <w:rsid w:val="00453D2D"/>
    <w:rsid w:val="0045407B"/>
    <w:rsid w:val="00454248"/>
    <w:rsid w:val="00454C9F"/>
    <w:rsid w:val="00454CD5"/>
    <w:rsid w:val="00454CE9"/>
    <w:rsid w:val="00454E92"/>
    <w:rsid w:val="004550F2"/>
    <w:rsid w:val="00455422"/>
    <w:rsid w:val="004558D3"/>
    <w:rsid w:val="00455CBB"/>
    <w:rsid w:val="00455EA6"/>
    <w:rsid w:val="00455EB4"/>
    <w:rsid w:val="00455FF7"/>
    <w:rsid w:val="00456057"/>
    <w:rsid w:val="00456271"/>
    <w:rsid w:val="00456349"/>
    <w:rsid w:val="00456404"/>
    <w:rsid w:val="00456451"/>
    <w:rsid w:val="00456B72"/>
    <w:rsid w:val="00456FDB"/>
    <w:rsid w:val="004570E1"/>
    <w:rsid w:val="0045773E"/>
    <w:rsid w:val="004578AC"/>
    <w:rsid w:val="004602DA"/>
    <w:rsid w:val="0046060D"/>
    <w:rsid w:val="00460669"/>
    <w:rsid w:val="004606B2"/>
    <w:rsid w:val="0046076B"/>
    <w:rsid w:val="00460B7A"/>
    <w:rsid w:val="0046138F"/>
    <w:rsid w:val="0046180B"/>
    <w:rsid w:val="004618F6"/>
    <w:rsid w:val="00461D3C"/>
    <w:rsid w:val="00462069"/>
    <w:rsid w:val="00462919"/>
    <w:rsid w:val="00462C42"/>
    <w:rsid w:val="00462C55"/>
    <w:rsid w:val="00462ECB"/>
    <w:rsid w:val="00462EE4"/>
    <w:rsid w:val="00462F81"/>
    <w:rsid w:val="004630E1"/>
    <w:rsid w:val="004630E3"/>
    <w:rsid w:val="004631AB"/>
    <w:rsid w:val="0046394A"/>
    <w:rsid w:val="00463E02"/>
    <w:rsid w:val="00463FC3"/>
    <w:rsid w:val="0046407E"/>
    <w:rsid w:val="0046443C"/>
    <w:rsid w:val="00464559"/>
    <w:rsid w:val="00464710"/>
    <w:rsid w:val="0046475D"/>
    <w:rsid w:val="00464B92"/>
    <w:rsid w:val="00464D3E"/>
    <w:rsid w:val="00465038"/>
    <w:rsid w:val="0046532B"/>
    <w:rsid w:val="0046540E"/>
    <w:rsid w:val="0046582E"/>
    <w:rsid w:val="00465B6A"/>
    <w:rsid w:val="004668D9"/>
    <w:rsid w:val="00466EC8"/>
    <w:rsid w:val="00467713"/>
    <w:rsid w:val="0046793A"/>
    <w:rsid w:val="00467ACC"/>
    <w:rsid w:val="00467AFD"/>
    <w:rsid w:val="004700E9"/>
    <w:rsid w:val="004700F6"/>
    <w:rsid w:val="0047034B"/>
    <w:rsid w:val="00470714"/>
    <w:rsid w:val="0047093C"/>
    <w:rsid w:val="00470996"/>
    <w:rsid w:val="004709C1"/>
    <w:rsid w:val="004710B5"/>
    <w:rsid w:val="004713F0"/>
    <w:rsid w:val="004723C6"/>
    <w:rsid w:val="004728D3"/>
    <w:rsid w:val="00472AE7"/>
    <w:rsid w:val="00472D5A"/>
    <w:rsid w:val="00472F42"/>
    <w:rsid w:val="004730FD"/>
    <w:rsid w:val="0047312E"/>
    <w:rsid w:val="004732E1"/>
    <w:rsid w:val="004739EF"/>
    <w:rsid w:val="00473A81"/>
    <w:rsid w:val="00473E74"/>
    <w:rsid w:val="00473EA5"/>
    <w:rsid w:val="004743A9"/>
    <w:rsid w:val="00474C43"/>
    <w:rsid w:val="00474F94"/>
    <w:rsid w:val="004755C8"/>
    <w:rsid w:val="004757FE"/>
    <w:rsid w:val="00475A76"/>
    <w:rsid w:val="004761AC"/>
    <w:rsid w:val="004761BE"/>
    <w:rsid w:val="004761BF"/>
    <w:rsid w:val="00476200"/>
    <w:rsid w:val="004766C3"/>
    <w:rsid w:val="004769B3"/>
    <w:rsid w:val="00476CAA"/>
    <w:rsid w:val="00476E0C"/>
    <w:rsid w:val="00476EC6"/>
    <w:rsid w:val="0047700A"/>
    <w:rsid w:val="00477160"/>
    <w:rsid w:val="00477365"/>
    <w:rsid w:val="00477487"/>
    <w:rsid w:val="00477665"/>
    <w:rsid w:val="004776BA"/>
    <w:rsid w:val="00477A97"/>
    <w:rsid w:val="0048027E"/>
    <w:rsid w:val="004805E6"/>
    <w:rsid w:val="0048061D"/>
    <w:rsid w:val="00480C99"/>
    <w:rsid w:val="00480F09"/>
    <w:rsid w:val="004810FB"/>
    <w:rsid w:val="00481A7F"/>
    <w:rsid w:val="00481DEE"/>
    <w:rsid w:val="00481E03"/>
    <w:rsid w:val="004822A7"/>
    <w:rsid w:val="0048284E"/>
    <w:rsid w:val="00482B59"/>
    <w:rsid w:val="00482DA2"/>
    <w:rsid w:val="00482EE5"/>
    <w:rsid w:val="00483017"/>
    <w:rsid w:val="004837D0"/>
    <w:rsid w:val="00483827"/>
    <w:rsid w:val="00483CDE"/>
    <w:rsid w:val="00483E4A"/>
    <w:rsid w:val="0048403B"/>
    <w:rsid w:val="00484518"/>
    <w:rsid w:val="00484759"/>
    <w:rsid w:val="00484ADD"/>
    <w:rsid w:val="00484BCF"/>
    <w:rsid w:val="00484E1A"/>
    <w:rsid w:val="00484F89"/>
    <w:rsid w:val="0048525F"/>
    <w:rsid w:val="0048541A"/>
    <w:rsid w:val="00485472"/>
    <w:rsid w:val="0048596D"/>
    <w:rsid w:val="00485C7E"/>
    <w:rsid w:val="00485F25"/>
    <w:rsid w:val="004863E6"/>
    <w:rsid w:val="004865CC"/>
    <w:rsid w:val="00486713"/>
    <w:rsid w:val="00486A50"/>
    <w:rsid w:val="00486EE8"/>
    <w:rsid w:val="0048787F"/>
    <w:rsid w:val="00487A2C"/>
    <w:rsid w:val="00487F4F"/>
    <w:rsid w:val="0049014C"/>
    <w:rsid w:val="00490342"/>
    <w:rsid w:val="004904AA"/>
    <w:rsid w:val="004909BA"/>
    <w:rsid w:val="004909CC"/>
    <w:rsid w:val="0049156E"/>
    <w:rsid w:val="004915AC"/>
    <w:rsid w:val="004917ED"/>
    <w:rsid w:val="00491A03"/>
    <w:rsid w:val="00491CEA"/>
    <w:rsid w:val="0049215C"/>
    <w:rsid w:val="004925D8"/>
    <w:rsid w:val="00492AFF"/>
    <w:rsid w:val="00492B07"/>
    <w:rsid w:val="00492E2C"/>
    <w:rsid w:val="00493009"/>
    <w:rsid w:val="004932D6"/>
    <w:rsid w:val="0049337F"/>
    <w:rsid w:val="0049350D"/>
    <w:rsid w:val="004938B9"/>
    <w:rsid w:val="00493A41"/>
    <w:rsid w:val="00493F57"/>
    <w:rsid w:val="00494350"/>
    <w:rsid w:val="00494359"/>
    <w:rsid w:val="00494391"/>
    <w:rsid w:val="004946F4"/>
    <w:rsid w:val="00495288"/>
    <w:rsid w:val="00495353"/>
    <w:rsid w:val="004958E8"/>
    <w:rsid w:val="00495C1E"/>
    <w:rsid w:val="00495C3C"/>
    <w:rsid w:val="004962A3"/>
    <w:rsid w:val="00496395"/>
    <w:rsid w:val="00496525"/>
    <w:rsid w:val="00496778"/>
    <w:rsid w:val="004967A6"/>
    <w:rsid w:val="004969E4"/>
    <w:rsid w:val="00496ABB"/>
    <w:rsid w:val="0049710C"/>
    <w:rsid w:val="0049775C"/>
    <w:rsid w:val="00497789"/>
    <w:rsid w:val="00497981"/>
    <w:rsid w:val="00497994"/>
    <w:rsid w:val="00497D0C"/>
    <w:rsid w:val="00497E56"/>
    <w:rsid w:val="004A0201"/>
    <w:rsid w:val="004A03D5"/>
    <w:rsid w:val="004A11B5"/>
    <w:rsid w:val="004A11EB"/>
    <w:rsid w:val="004A152E"/>
    <w:rsid w:val="004A1C87"/>
    <w:rsid w:val="004A238C"/>
    <w:rsid w:val="004A25E9"/>
    <w:rsid w:val="004A284D"/>
    <w:rsid w:val="004A2C67"/>
    <w:rsid w:val="004A3499"/>
    <w:rsid w:val="004A3785"/>
    <w:rsid w:val="004A3DF4"/>
    <w:rsid w:val="004A4854"/>
    <w:rsid w:val="004A4869"/>
    <w:rsid w:val="004A49A5"/>
    <w:rsid w:val="004A4A2A"/>
    <w:rsid w:val="004A502A"/>
    <w:rsid w:val="004A5155"/>
    <w:rsid w:val="004A532A"/>
    <w:rsid w:val="004A5362"/>
    <w:rsid w:val="004A5553"/>
    <w:rsid w:val="004A58F3"/>
    <w:rsid w:val="004A5B01"/>
    <w:rsid w:val="004A5D27"/>
    <w:rsid w:val="004A6167"/>
    <w:rsid w:val="004A62A2"/>
    <w:rsid w:val="004A6413"/>
    <w:rsid w:val="004A6513"/>
    <w:rsid w:val="004A6988"/>
    <w:rsid w:val="004A6999"/>
    <w:rsid w:val="004A69C6"/>
    <w:rsid w:val="004A6AEA"/>
    <w:rsid w:val="004A6FD6"/>
    <w:rsid w:val="004A7113"/>
    <w:rsid w:val="004A7402"/>
    <w:rsid w:val="004A781D"/>
    <w:rsid w:val="004A7E45"/>
    <w:rsid w:val="004A7F60"/>
    <w:rsid w:val="004B018D"/>
    <w:rsid w:val="004B0AF3"/>
    <w:rsid w:val="004B0BF3"/>
    <w:rsid w:val="004B10ED"/>
    <w:rsid w:val="004B13AE"/>
    <w:rsid w:val="004B1563"/>
    <w:rsid w:val="004B252F"/>
    <w:rsid w:val="004B2771"/>
    <w:rsid w:val="004B2AE7"/>
    <w:rsid w:val="004B2B98"/>
    <w:rsid w:val="004B31D1"/>
    <w:rsid w:val="004B3BC2"/>
    <w:rsid w:val="004B3DF4"/>
    <w:rsid w:val="004B44D9"/>
    <w:rsid w:val="004B4DE9"/>
    <w:rsid w:val="004B4EB6"/>
    <w:rsid w:val="004B4FD7"/>
    <w:rsid w:val="004B5711"/>
    <w:rsid w:val="004B5D7E"/>
    <w:rsid w:val="004B6175"/>
    <w:rsid w:val="004B65D7"/>
    <w:rsid w:val="004B6713"/>
    <w:rsid w:val="004B69D2"/>
    <w:rsid w:val="004B6A1E"/>
    <w:rsid w:val="004B6AA0"/>
    <w:rsid w:val="004B6DB5"/>
    <w:rsid w:val="004B6E98"/>
    <w:rsid w:val="004B6F97"/>
    <w:rsid w:val="004B712A"/>
    <w:rsid w:val="004B7381"/>
    <w:rsid w:val="004B7462"/>
    <w:rsid w:val="004B767B"/>
    <w:rsid w:val="004B7825"/>
    <w:rsid w:val="004B7C7E"/>
    <w:rsid w:val="004C016B"/>
    <w:rsid w:val="004C04F9"/>
    <w:rsid w:val="004C0B83"/>
    <w:rsid w:val="004C0CFB"/>
    <w:rsid w:val="004C0D7E"/>
    <w:rsid w:val="004C0DB8"/>
    <w:rsid w:val="004C1032"/>
    <w:rsid w:val="004C118F"/>
    <w:rsid w:val="004C1273"/>
    <w:rsid w:val="004C14A7"/>
    <w:rsid w:val="004C1C72"/>
    <w:rsid w:val="004C1EE2"/>
    <w:rsid w:val="004C1F1A"/>
    <w:rsid w:val="004C1FEC"/>
    <w:rsid w:val="004C24A4"/>
    <w:rsid w:val="004C2B3D"/>
    <w:rsid w:val="004C2B5D"/>
    <w:rsid w:val="004C2C31"/>
    <w:rsid w:val="004C2DCC"/>
    <w:rsid w:val="004C31C8"/>
    <w:rsid w:val="004C31E3"/>
    <w:rsid w:val="004C38DA"/>
    <w:rsid w:val="004C3951"/>
    <w:rsid w:val="004C3C25"/>
    <w:rsid w:val="004C3DC7"/>
    <w:rsid w:val="004C452E"/>
    <w:rsid w:val="004C46A6"/>
    <w:rsid w:val="004C4D30"/>
    <w:rsid w:val="004C4E8D"/>
    <w:rsid w:val="004C508B"/>
    <w:rsid w:val="004C5155"/>
    <w:rsid w:val="004C565A"/>
    <w:rsid w:val="004C5A34"/>
    <w:rsid w:val="004C5BDA"/>
    <w:rsid w:val="004C5E9C"/>
    <w:rsid w:val="004C6112"/>
    <w:rsid w:val="004C6473"/>
    <w:rsid w:val="004C734F"/>
    <w:rsid w:val="004C7462"/>
    <w:rsid w:val="004C74F6"/>
    <w:rsid w:val="004C7509"/>
    <w:rsid w:val="004D015A"/>
    <w:rsid w:val="004D07F4"/>
    <w:rsid w:val="004D0BCD"/>
    <w:rsid w:val="004D0C1A"/>
    <w:rsid w:val="004D0D57"/>
    <w:rsid w:val="004D0E39"/>
    <w:rsid w:val="004D0FF6"/>
    <w:rsid w:val="004D1013"/>
    <w:rsid w:val="004D101B"/>
    <w:rsid w:val="004D145D"/>
    <w:rsid w:val="004D147B"/>
    <w:rsid w:val="004D1FFB"/>
    <w:rsid w:val="004D216F"/>
    <w:rsid w:val="004D225E"/>
    <w:rsid w:val="004D2359"/>
    <w:rsid w:val="004D2424"/>
    <w:rsid w:val="004D28C7"/>
    <w:rsid w:val="004D29AD"/>
    <w:rsid w:val="004D2A7C"/>
    <w:rsid w:val="004D2ACE"/>
    <w:rsid w:val="004D2AEC"/>
    <w:rsid w:val="004D2C26"/>
    <w:rsid w:val="004D2C6E"/>
    <w:rsid w:val="004D2CB3"/>
    <w:rsid w:val="004D2FAE"/>
    <w:rsid w:val="004D320D"/>
    <w:rsid w:val="004D32F6"/>
    <w:rsid w:val="004D3466"/>
    <w:rsid w:val="004D3D0C"/>
    <w:rsid w:val="004D427B"/>
    <w:rsid w:val="004D42F5"/>
    <w:rsid w:val="004D43CD"/>
    <w:rsid w:val="004D43E7"/>
    <w:rsid w:val="004D4662"/>
    <w:rsid w:val="004D470D"/>
    <w:rsid w:val="004D4792"/>
    <w:rsid w:val="004D4A94"/>
    <w:rsid w:val="004D4E1F"/>
    <w:rsid w:val="004D4F6C"/>
    <w:rsid w:val="004D4F7B"/>
    <w:rsid w:val="004D502E"/>
    <w:rsid w:val="004D541D"/>
    <w:rsid w:val="004D56E1"/>
    <w:rsid w:val="004D5B64"/>
    <w:rsid w:val="004D5CA8"/>
    <w:rsid w:val="004D6073"/>
    <w:rsid w:val="004D6187"/>
    <w:rsid w:val="004D7038"/>
    <w:rsid w:val="004D7060"/>
    <w:rsid w:val="004D70A8"/>
    <w:rsid w:val="004D73C1"/>
    <w:rsid w:val="004D7483"/>
    <w:rsid w:val="004D7584"/>
    <w:rsid w:val="004D76DD"/>
    <w:rsid w:val="004D7A0F"/>
    <w:rsid w:val="004D7A90"/>
    <w:rsid w:val="004D7BDC"/>
    <w:rsid w:val="004E0071"/>
    <w:rsid w:val="004E01F9"/>
    <w:rsid w:val="004E0432"/>
    <w:rsid w:val="004E05C1"/>
    <w:rsid w:val="004E0629"/>
    <w:rsid w:val="004E0B0F"/>
    <w:rsid w:val="004E14E5"/>
    <w:rsid w:val="004E1536"/>
    <w:rsid w:val="004E1AA0"/>
    <w:rsid w:val="004E1B2F"/>
    <w:rsid w:val="004E1CFC"/>
    <w:rsid w:val="004E2188"/>
    <w:rsid w:val="004E2727"/>
    <w:rsid w:val="004E35CD"/>
    <w:rsid w:val="004E37E9"/>
    <w:rsid w:val="004E3A9E"/>
    <w:rsid w:val="004E3BE2"/>
    <w:rsid w:val="004E401E"/>
    <w:rsid w:val="004E44EC"/>
    <w:rsid w:val="004E4591"/>
    <w:rsid w:val="004E4854"/>
    <w:rsid w:val="004E48C2"/>
    <w:rsid w:val="004E4CC9"/>
    <w:rsid w:val="004E51DC"/>
    <w:rsid w:val="004E5518"/>
    <w:rsid w:val="004E5A24"/>
    <w:rsid w:val="004E5BC8"/>
    <w:rsid w:val="004E603C"/>
    <w:rsid w:val="004E65E9"/>
    <w:rsid w:val="004E6DE8"/>
    <w:rsid w:val="004E70F5"/>
    <w:rsid w:val="004E776B"/>
    <w:rsid w:val="004E79B7"/>
    <w:rsid w:val="004E7EAF"/>
    <w:rsid w:val="004F05C2"/>
    <w:rsid w:val="004F0975"/>
    <w:rsid w:val="004F112D"/>
    <w:rsid w:val="004F2ECD"/>
    <w:rsid w:val="004F31E5"/>
    <w:rsid w:val="004F3D6B"/>
    <w:rsid w:val="004F41EE"/>
    <w:rsid w:val="004F47CD"/>
    <w:rsid w:val="004F4E34"/>
    <w:rsid w:val="004F4EBC"/>
    <w:rsid w:val="004F4EC3"/>
    <w:rsid w:val="004F4F35"/>
    <w:rsid w:val="004F5682"/>
    <w:rsid w:val="004F5864"/>
    <w:rsid w:val="004F5BB7"/>
    <w:rsid w:val="004F5C49"/>
    <w:rsid w:val="004F6060"/>
    <w:rsid w:val="004F639C"/>
    <w:rsid w:val="004F63C6"/>
    <w:rsid w:val="004F6587"/>
    <w:rsid w:val="004F658E"/>
    <w:rsid w:val="004F6722"/>
    <w:rsid w:val="004F690C"/>
    <w:rsid w:val="004F6D0B"/>
    <w:rsid w:val="004F6D23"/>
    <w:rsid w:val="004F6E70"/>
    <w:rsid w:val="004F7039"/>
    <w:rsid w:val="004F7047"/>
    <w:rsid w:val="004F71BC"/>
    <w:rsid w:val="004F782D"/>
    <w:rsid w:val="004F794C"/>
    <w:rsid w:val="005004EA"/>
    <w:rsid w:val="00500575"/>
    <w:rsid w:val="005005DF"/>
    <w:rsid w:val="005006E0"/>
    <w:rsid w:val="0050102A"/>
    <w:rsid w:val="0050102D"/>
    <w:rsid w:val="00501051"/>
    <w:rsid w:val="0050143A"/>
    <w:rsid w:val="00501768"/>
    <w:rsid w:val="005020D5"/>
    <w:rsid w:val="00502569"/>
    <w:rsid w:val="00502C9D"/>
    <w:rsid w:val="0050323C"/>
    <w:rsid w:val="00503291"/>
    <w:rsid w:val="00503453"/>
    <w:rsid w:val="00503982"/>
    <w:rsid w:val="005039CA"/>
    <w:rsid w:val="00503D3F"/>
    <w:rsid w:val="00504A15"/>
    <w:rsid w:val="00504B0A"/>
    <w:rsid w:val="00504B3A"/>
    <w:rsid w:val="0050512E"/>
    <w:rsid w:val="00505635"/>
    <w:rsid w:val="00505756"/>
    <w:rsid w:val="005057BE"/>
    <w:rsid w:val="00505C45"/>
    <w:rsid w:val="00506308"/>
    <w:rsid w:val="005064BE"/>
    <w:rsid w:val="00506FBE"/>
    <w:rsid w:val="00507132"/>
    <w:rsid w:val="0050715E"/>
    <w:rsid w:val="005071CB"/>
    <w:rsid w:val="0050720C"/>
    <w:rsid w:val="00507293"/>
    <w:rsid w:val="00507720"/>
    <w:rsid w:val="00507C5A"/>
    <w:rsid w:val="00507C99"/>
    <w:rsid w:val="00510495"/>
    <w:rsid w:val="005106E6"/>
    <w:rsid w:val="00510A65"/>
    <w:rsid w:val="0051106D"/>
    <w:rsid w:val="005116BC"/>
    <w:rsid w:val="005119F2"/>
    <w:rsid w:val="005120DC"/>
    <w:rsid w:val="005122E9"/>
    <w:rsid w:val="005123D9"/>
    <w:rsid w:val="00512509"/>
    <w:rsid w:val="0051272C"/>
    <w:rsid w:val="00512741"/>
    <w:rsid w:val="00512894"/>
    <w:rsid w:val="005128BF"/>
    <w:rsid w:val="00512A32"/>
    <w:rsid w:val="00512AE1"/>
    <w:rsid w:val="00512BAC"/>
    <w:rsid w:val="00512E48"/>
    <w:rsid w:val="0051384D"/>
    <w:rsid w:val="00513B99"/>
    <w:rsid w:val="00513E05"/>
    <w:rsid w:val="00514185"/>
    <w:rsid w:val="00514405"/>
    <w:rsid w:val="00514B11"/>
    <w:rsid w:val="00515077"/>
    <w:rsid w:val="00515089"/>
    <w:rsid w:val="00515162"/>
    <w:rsid w:val="0051525B"/>
    <w:rsid w:val="005155B0"/>
    <w:rsid w:val="00515909"/>
    <w:rsid w:val="00515B2B"/>
    <w:rsid w:val="00515D0A"/>
    <w:rsid w:val="00516078"/>
    <w:rsid w:val="0051612D"/>
    <w:rsid w:val="00516196"/>
    <w:rsid w:val="005161F3"/>
    <w:rsid w:val="00516305"/>
    <w:rsid w:val="00516602"/>
    <w:rsid w:val="00516883"/>
    <w:rsid w:val="005168F5"/>
    <w:rsid w:val="00516E74"/>
    <w:rsid w:val="00516E9F"/>
    <w:rsid w:val="00516F76"/>
    <w:rsid w:val="00517188"/>
    <w:rsid w:val="005174B1"/>
    <w:rsid w:val="005174EC"/>
    <w:rsid w:val="0051778F"/>
    <w:rsid w:val="005178FC"/>
    <w:rsid w:val="00517B0C"/>
    <w:rsid w:val="00517FB4"/>
    <w:rsid w:val="005200EC"/>
    <w:rsid w:val="00520966"/>
    <w:rsid w:val="00520E89"/>
    <w:rsid w:val="00521111"/>
    <w:rsid w:val="0052150E"/>
    <w:rsid w:val="00521671"/>
    <w:rsid w:val="00521728"/>
    <w:rsid w:val="0052183E"/>
    <w:rsid w:val="005219C3"/>
    <w:rsid w:val="00522681"/>
    <w:rsid w:val="00522892"/>
    <w:rsid w:val="00522A0E"/>
    <w:rsid w:val="005230F2"/>
    <w:rsid w:val="005235E9"/>
    <w:rsid w:val="00523BBA"/>
    <w:rsid w:val="00523CDA"/>
    <w:rsid w:val="005240B9"/>
    <w:rsid w:val="005242CA"/>
    <w:rsid w:val="005244D8"/>
    <w:rsid w:val="0052489F"/>
    <w:rsid w:val="00524A21"/>
    <w:rsid w:val="00524B9C"/>
    <w:rsid w:val="00524E33"/>
    <w:rsid w:val="005256DE"/>
    <w:rsid w:val="00525722"/>
    <w:rsid w:val="0052591F"/>
    <w:rsid w:val="00525976"/>
    <w:rsid w:val="00525AC1"/>
    <w:rsid w:val="005263E7"/>
    <w:rsid w:val="00526668"/>
    <w:rsid w:val="0052696C"/>
    <w:rsid w:val="00526B5A"/>
    <w:rsid w:val="00527AD9"/>
    <w:rsid w:val="00527CA7"/>
    <w:rsid w:val="00527DD6"/>
    <w:rsid w:val="0053085B"/>
    <w:rsid w:val="005310D6"/>
    <w:rsid w:val="00531122"/>
    <w:rsid w:val="00531127"/>
    <w:rsid w:val="00531C8E"/>
    <w:rsid w:val="00531CC1"/>
    <w:rsid w:val="0053237B"/>
    <w:rsid w:val="00532652"/>
    <w:rsid w:val="00532F77"/>
    <w:rsid w:val="005332FF"/>
    <w:rsid w:val="00533471"/>
    <w:rsid w:val="00533B18"/>
    <w:rsid w:val="00533D41"/>
    <w:rsid w:val="00533E0D"/>
    <w:rsid w:val="00533EB5"/>
    <w:rsid w:val="00534057"/>
    <w:rsid w:val="005340BF"/>
    <w:rsid w:val="005341D5"/>
    <w:rsid w:val="00534239"/>
    <w:rsid w:val="00534C17"/>
    <w:rsid w:val="00534C34"/>
    <w:rsid w:val="0053555B"/>
    <w:rsid w:val="005355A5"/>
    <w:rsid w:val="00535728"/>
    <w:rsid w:val="005359C5"/>
    <w:rsid w:val="00535B40"/>
    <w:rsid w:val="00535B46"/>
    <w:rsid w:val="00536521"/>
    <w:rsid w:val="0053655C"/>
    <w:rsid w:val="005365EC"/>
    <w:rsid w:val="00536B5C"/>
    <w:rsid w:val="005370CA"/>
    <w:rsid w:val="00537391"/>
    <w:rsid w:val="0053746C"/>
    <w:rsid w:val="005377A4"/>
    <w:rsid w:val="005378CF"/>
    <w:rsid w:val="005379B5"/>
    <w:rsid w:val="00537E6F"/>
    <w:rsid w:val="00540017"/>
    <w:rsid w:val="0054020B"/>
    <w:rsid w:val="0054046D"/>
    <w:rsid w:val="00540639"/>
    <w:rsid w:val="005409EE"/>
    <w:rsid w:val="00540E11"/>
    <w:rsid w:val="00540E88"/>
    <w:rsid w:val="00540FAD"/>
    <w:rsid w:val="005413AC"/>
    <w:rsid w:val="0054147F"/>
    <w:rsid w:val="0054172C"/>
    <w:rsid w:val="00541788"/>
    <w:rsid w:val="005418F7"/>
    <w:rsid w:val="00541AE8"/>
    <w:rsid w:val="00541C08"/>
    <w:rsid w:val="00541CA1"/>
    <w:rsid w:val="00541EA1"/>
    <w:rsid w:val="00541F17"/>
    <w:rsid w:val="00542176"/>
    <w:rsid w:val="0054229B"/>
    <w:rsid w:val="0054263D"/>
    <w:rsid w:val="00542722"/>
    <w:rsid w:val="00542C74"/>
    <w:rsid w:val="00542CB4"/>
    <w:rsid w:val="00542E7B"/>
    <w:rsid w:val="005432F8"/>
    <w:rsid w:val="0054340C"/>
    <w:rsid w:val="00543614"/>
    <w:rsid w:val="00543788"/>
    <w:rsid w:val="00543B47"/>
    <w:rsid w:val="00543BF6"/>
    <w:rsid w:val="00543E48"/>
    <w:rsid w:val="00543EC6"/>
    <w:rsid w:val="00543FCA"/>
    <w:rsid w:val="0054428E"/>
    <w:rsid w:val="00544A9E"/>
    <w:rsid w:val="00544AF0"/>
    <w:rsid w:val="00544FD2"/>
    <w:rsid w:val="005452AE"/>
    <w:rsid w:val="00545620"/>
    <w:rsid w:val="00545793"/>
    <w:rsid w:val="00545A27"/>
    <w:rsid w:val="00545A37"/>
    <w:rsid w:val="00545BEE"/>
    <w:rsid w:val="00545CCD"/>
    <w:rsid w:val="00545D37"/>
    <w:rsid w:val="00545E79"/>
    <w:rsid w:val="00546428"/>
    <w:rsid w:val="00546478"/>
    <w:rsid w:val="0054659F"/>
    <w:rsid w:val="00546B8F"/>
    <w:rsid w:val="00546D4E"/>
    <w:rsid w:val="00547236"/>
    <w:rsid w:val="00547425"/>
    <w:rsid w:val="00547F28"/>
    <w:rsid w:val="0055025E"/>
    <w:rsid w:val="005504D0"/>
    <w:rsid w:val="00550B0F"/>
    <w:rsid w:val="00550FA2"/>
    <w:rsid w:val="005519DE"/>
    <w:rsid w:val="00551E42"/>
    <w:rsid w:val="00551F15"/>
    <w:rsid w:val="005523FF"/>
    <w:rsid w:val="005525CF"/>
    <w:rsid w:val="005526B2"/>
    <w:rsid w:val="00552797"/>
    <w:rsid w:val="00553262"/>
    <w:rsid w:val="00553788"/>
    <w:rsid w:val="00553823"/>
    <w:rsid w:val="005538A6"/>
    <w:rsid w:val="00553BF8"/>
    <w:rsid w:val="005546FD"/>
    <w:rsid w:val="00554BA0"/>
    <w:rsid w:val="00554D85"/>
    <w:rsid w:val="00554F46"/>
    <w:rsid w:val="0055518C"/>
    <w:rsid w:val="005552DD"/>
    <w:rsid w:val="00555479"/>
    <w:rsid w:val="00555497"/>
    <w:rsid w:val="0055576D"/>
    <w:rsid w:val="00555788"/>
    <w:rsid w:val="00555ED2"/>
    <w:rsid w:val="005560D2"/>
    <w:rsid w:val="00556241"/>
    <w:rsid w:val="00556984"/>
    <w:rsid w:val="00556A85"/>
    <w:rsid w:val="00556C15"/>
    <w:rsid w:val="00556F2F"/>
    <w:rsid w:val="005572C0"/>
    <w:rsid w:val="00557379"/>
    <w:rsid w:val="005573A6"/>
    <w:rsid w:val="00557564"/>
    <w:rsid w:val="005577F2"/>
    <w:rsid w:val="005579E7"/>
    <w:rsid w:val="00557BE4"/>
    <w:rsid w:val="00557C8B"/>
    <w:rsid w:val="00557D70"/>
    <w:rsid w:val="0056036F"/>
    <w:rsid w:val="0056080B"/>
    <w:rsid w:val="00560B01"/>
    <w:rsid w:val="00560D17"/>
    <w:rsid w:val="00560E89"/>
    <w:rsid w:val="00561045"/>
    <w:rsid w:val="005613F2"/>
    <w:rsid w:val="005614FE"/>
    <w:rsid w:val="00561664"/>
    <w:rsid w:val="0056171B"/>
    <w:rsid w:val="00561782"/>
    <w:rsid w:val="00561B4A"/>
    <w:rsid w:val="00561C83"/>
    <w:rsid w:val="00561DEB"/>
    <w:rsid w:val="00561E4C"/>
    <w:rsid w:val="00562CE4"/>
    <w:rsid w:val="005634EE"/>
    <w:rsid w:val="00563DF4"/>
    <w:rsid w:val="00564152"/>
    <w:rsid w:val="005642D1"/>
    <w:rsid w:val="00564302"/>
    <w:rsid w:val="005643A8"/>
    <w:rsid w:val="0056462B"/>
    <w:rsid w:val="00564D59"/>
    <w:rsid w:val="00565290"/>
    <w:rsid w:val="00565409"/>
    <w:rsid w:val="00565CAD"/>
    <w:rsid w:val="00566112"/>
    <w:rsid w:val="00566309"/>
    <w:rsid w:val="00566551"/>
    <w:rsid w:val="00566AC7"/>
    <w:rsid w:val="00566C04"/>
    <w:rsid w:val="00566DCC"/>
    <w:rsid w:val="00566EB5"/>
    <w:rsid w:val="00567784"/>
    <w:rsid w:val="005677B4"/>
    <w:rsid w:val="00567821"/>
    <w:rsid w:val="00567A47"/>
    <w:rsid w:val="00567C65"/>
    <w:rsid w:val="00567D76"/>
    <w:rsid w:val="00570540"/>
    <w:rsid w:val="005705A1"/>
    <w:rsid w:val="0057075C"/>
    <w:rsid w:val="005707BD"/>
    <w:rsid w:val="00570A74"/>
    <w:rsid w:val="00570B44"/>
    <w:rsid w:val="005710BB"/>
    <w:rsid w:val="00571559"/>
    <w:rsid w:val="0057169D"/>
    <w:rsid w:val="00571713"/>
    <w:rsid w:val="00571800"/>
    <w:rsid w:val="005719A3"/>
    <w:rsid w:val="00572081"/>
    <w:rsid w:val="005727DF"/>
    <w:rsid w:val="00572C94"/>
    <w:rsid w:val="005730F9"/>
    <w:rsid w:val="0057317E"/>
    <w:rsid w:val="00573311"/>
    <w:rsid w:val="005733CB"/>
    <w:rsid w:val="00573494"/>
    <w:rsid w:val="00573520"/>
    <w:rsid w:val="0057366F"/>
    <w:rsid w:val="00573A1A"/>
    <w:rsid w:val="00573C0E"/>
    <w:rsid w:val="00573C4D"/>
    <w:rsid w:val="00573C98"/>
    <w:rsid w:val="00573CA6"/>
    <w:rsid w:val="00573CF5"/>
    <w:rsid w:val="00573EE9"/>
    <w:rsid w:val="00574030"/>
    <w:rsid w:val="0057431C"/>
    <w:rsid w:val="00574397"/>
    <w:rsid w:val="005744F9"/>
    <w:rsid w:val="0057454C"/>
    <w:rsid w:val="005745F1"/>
    <w:rsid w:val="00574610"/>
    <w:rsid w:val="00574631"/>
    <w:rsid w:val="00574672"/>
    <w:rsid w:val="00574ECC"/>
    <w:rsid w:val="00575065"/>
    <w:rsid w:val="00575124"/>
    <w:rsid w:val="005752D3"/>
    <w:rsid w:val="00575655"/>
    <w:rsid w:val="00575B1E"/>
    <w:rsid w:val="00575C7D"/>
    <w:rsid w:val="00575C93"/>
    <w:rsid w:val="00575D18"/>
    <w:rsid w:val="00575DD3"/>
    <w:rsid w:val="00575E63"/>
    <w:rsid w:val="00576568"/>
    <w:rsid w:val="005765A9"/>
    <w:rsid w:val="00576657"/>
    <w:rsid w:val="00576767"/>
    <w:rsid w:val="00576A74"/>
    <w:rsid w:val="0057751B"/>
    <w:rsid w:val="00577906"/>
    <w:rsid w:val="00577ADC"/>
    <w:rsid w:val="00577B51"/>
    <w:rsid w:val="00577D96"/>
    <w:rsid w:val="00577E08"/>
    <w:rsid w:val="00577F0F"/>
    <w:rsid w:val="00580079"/>
    <w:rsid w:val="00580142"/>
    <w:rsid w:val="0058025C"/>
    <w:rsid w:val="005802B7"/>
    <w:rsid w:val="005802E3"/>
    <w:rsid w:val="005803B5"/>
    <w:rsid w:val="0058063B"/>
    <w:rsid w:val="005806BE"/>
    <w:rsid w:val="005807F8"/>
    <w:rsid w:val="00580BB9"/>
    <w:rsid w:val="005810B9"/>
    <w:rsid w:val="005813F7"/>
    <w:rsid w:val="005814AF"/>
    <w:rsid w:val="005815FD"/>
    <w:rsid w:val="0058174D"/>
    <w:rsid w:val="005818DE"/>
    <w:rsid w:val="00581BC1"/>
    <w:rsid w:val="00581D74"/>
    <w:rsid w:val="00582593"/>
    <w:rsid w:val="005829E5"/>
    <w:rsid w:val="00582A23"/>
    <w:rsid w:val="00582FF7"/>
    <w:rsid w:val="00583491"/>
    <w:rsid w:val="0058388B"/>
    <w:rsid w:val="00583913"/>
    <w:rsid w:val="00583D54"/>
    <w:rsid w:val="005840B1"/>
    <w:rsid w:val="005841DC"/>
    <w:rsid w:val="005845F1"/>
    <w:rsid w:val="00584754"/>
    <w:rsid w:val="00584B4E"/>
    <w:rsid w:val="00584CC5"/>
    <w:rsid w:val="00584E14"/>
    <w:rsid w:val="00584EA6"/>
    <w:rsid w:val="0058503D"/>
    <w:rsid w:val="0058519B"/>
    <w:rsid w:val="00585495"/>
    <w:rsid w:val="0058580B"/>
    <w:rsid w:val="005858C3"/>
    <w:rsid w:val="005859FF"/>
    <w:rsid w:val="00585C45"/>
    <w:rsid w:val="00585D69"/>
    <w:rsid w:val="00586E2A"/>
    <w:rsid w:val="00586F91"/>
    <w:rsid w:val="0058730E"/>
    <w:rsid w:val="00587423"/>
    <w:rsid w:val="005875E6"/>
    <w:rsid w:val="005876DD"/>
    <w:rsid w:val="00587967"/>
    <w:rsid w:val="005905DE"/>
    <w:rsid w:val="0059093C"/>
    <w:rsid w:val="00590E93"/>
    <w:rsid w:val="005910B3"/>
    <w:rsid w:val="00591100"/>
    <w:rsid w:val="0059125A"/>
    <w:rsid w:val="00591925"/>
    <w:rsid w:val="0059198E"/>
    <w:rsid w:val="005921D3"/>
    <w:rsid w:val="0059245D"/>
    <w:rsid w:val="00592636"/>
    <w:rsid w:val="00592647"/>
    <w:rsid w:val="00592BBB"/>
    <w:rsid w:val="00592C43"/>
    <w:rsid w:val="00592E1E"/>
    <w:rsid w:val="00592F97"/>
    <w:rsid w:val="005930F0"/>
    <w:rsid w:val="00593121"/>
    <w:rsid w:val="005937C6"/>
    <w:rsid w:val="00593837"/>
    <w:rsid w:val="005939EC"/>
    <w:rsid w:val="00593AA2"/>
    <w:rsid w:val="00593B52"/>
    <w:rsid w:val="00594100"/>
    <w:rsid w:val="00594681"/>
    <w:rsid w:val="00594722"/>
    <w:rsid w:val="00594996"/>
    <w:rsid w:val="0059504F"/>
    <w:rsid w:val="0059536B"/>
    <w:rsid w:val="005954CF"/>
    <w:rsid w:val="00595863"/>
    <w:rsid w:val="00595F19"/>
    <w:rsid w:val="00595F82"/>
    <w:rsid w:val="00595FA9"/>
    <w:rsid w:val="005963F6"/>
    <w:rsid w:val="005976DB"/>
    <w:rsid w:val="005978FF"/>
    <w:rsid w:val="00597ACD"/>
    <w:rsid w:val="00597C5B"/>
    <w:rsid w:val="00597C61"/>
    <w:rsid w:val="00597C87"/>
    <w:rsid w:val="00597CC3"/>
    <w:rsid w:val="00597EFB"/>
    <w:rsid w:val="005A04A6"/>
    <w:rsid w:val="005A04F7"/>
    <w:rsid w:val="005A0AAD"/>
    <w:rsid w:val="005A0C39"/>
    <w:rsid w:val="005A0F4B"/>
    <w:rsid w:val="005A11B7"/>
    <w:rsid w:val="005A1432"/>
    <w:rsid w:val="005A14B9"/>
    <w:rsid w:val="005A1BA5"/>
    <w:rsid w:val="005A1CD7"/>
    <w:rsid w:val="005A1D55"/>
    <w:rsid w:val="005A1FDC"/>
    <w:rsid w:val="005A2B51"/>
    <w:rsid w:val="005A2BCD"/>
    <w:rsid w:val="005A2E7A"/>
    <w:rsid w:val="005A3240"/>
    <w:rsid w:val="005A3307"/>
    <w:rsid w:val="005A3AFF"/>
    <w:rsid w:val="005A3D70"/>
    <w:rsid w:val="005A4255"/>
    <w:rsid w:val="005A4277"/>
    <w:rsid w:val="005A4BAF"/>
    <w:rsid w:val="005A5041"/>
    <w:rsid w:val="005A516F"/>
    <w:rsid w:val="005A528A"/>
    <w:rsid w:val="005A5428"/>
    <w:rsid w:val="005A551A"/>
    <w:rsid w:val="005A55B4"/>
    <w:rsid w:val="005A5654"/>
    <w:rsid w:val="005A5837"/>
    <w:rsid w:val="005A5BE2"/>
    <w:rsid w:val="005A5E26"/>
    <w:rsid w:val="005A5FFD"/>
    <w:rsid w:val="005A6164"/>
    <w:rsid w:val="005A61C7"/>
    <w:rsid w:val="005A642C"/>
    <w:rsid w:val="005A6518"/>
    <w:rsid w:val="005A6A14"/>
    <w:rsid w:val="005A6DB5"/>
    <w:rsid w:val="005A6F43"/>
    <w:rsid w:val="005A7010"/>
    <w:rsid w:val="005A7574"/>
    <w:rsid w:val="005B0027"/>
    <w:rsid w:val="005B050A"/>
    <w:rsid w:val="005B07FC"/>
    <w:rsid w:val="005B093F"/>
    <w:rsid w:val="005B0EA1"/>
    <w:rsid w:val="005B1064"/>
    <w:rsid w:val="005B14DA"/>
    <w:rsid w:val="005B1534"/>
    <w:rsid w:val="005B173B"/>
    <w:rsid w:val="005B19B6"/>
    <w:rsid w:val="005B1BEF"/>
    <w:rsid w:val="005B1D6F"/>
    <w:rsid w:val="005B1EE4"/>
    <w:rsid w:val="005B20F4"/>
    <w:rsid w:val="005B21E7"/>
    <w:rsid w:val="005B2386"/>
    <w:rsid w:val="005B2B65"/>
    <w:rsid w:val="005B2CB8"/>
    <w:rsid w:val="005B2F4D"/>
    <w:rsid w:val="005B3218"/>
    <w:rsid w:val="005B3347"/>
    <w:rsid w:val="005B375E"/>
    <w:rsid w:val="005B3F88"/>
    <w:rsid w:val="005B4308"/>
    <w:rsid w:val="005B4526"/>
    <w:rsid w:val="005B47C1"/>
    <w:rsid w:val="005B4909"/>
    <w:rsid w:val="005B4DEB"/>
    <w:rsid w:val="005B5195"/>
    <w:rsid w:val="005B569A"/>
    <w:rsid w:val="005B5733"/>
    <w:rsid w:val="005B577D"/>
    <w:rsid w:val="005B5861"/>
    <w:rsid w:val="005B5B0A"/>
    <w:rsid w:val="005B5B83"/>
    <w:rsid w:val="005B5DDB"/>
    <w:rsid w:val="005B5E7B"/>
    <w:rsid w:val="005B5EDC"/>
    <w:rsid w:val="005B654C"/>
    <w:rsid w:val="005B6578"/>
    <w:rsid w:val="005B6752"/>
    <w:rsid w:val="005B697A"/>
    <w:rsid w:val="005B6985"/>
    <w:rsid w:val="005B6D3B"/>
    <w:rsid w:val="005B6D8F"/>
    <w:rsid w:val="005B6F6F"/>
    <w:rsid w:val="005B6F7F"/>
    <w:rsid w:val="005B74CB"/>
    <w:rsid w:val="005B7536"/>
    <w:rsid w:val="005B76B6"/>
    <w:rsid w:val="005B7C01"/>
    <w:rsid w:val="005B7F72"/>
    <w:rsid w:val="005C0299"/>
    <w:rsid w:val="005C05C5"/>
    <w:rsid w:val="005C07C8"/>
    <w:rsid w:val="005C0E69"/>
    <w:rsid w:val="005C1416"/>
    <w:rsid w:val="005C14D9"/>
    <w:rsid w:val="005C1901"/>
    <w:rsid w:val="005C1C20"/>
    <w:rsid w:val="005C1D23"/>
    <w:rsid w:val="005C1D68"/>
    <w:rsid w:val="005C1F58"/>
    <w:rsid w:val="005C1FCE"/>
    <w:rsid w:val="005C2054"/>
    <w:rsid w:val="005C20CA"/>
    <w:rsid w:val="005C22D5"/>
    <w:rsid w:val="005C2546"/>
    <w:rsid w:val="005C27A1"/>
    <w:rsid w:val="005C281B"/>
    <w:rsid w:val="005C282E"/>
    <w:rsid w:val="005C2874"/>
    <w:rsid w:val="005C2BF8"/>
    <w:rsid w:val="005C2D44"/>
    <w:rsid w:val="005C2DAE"/>
    <w:rsid w:val="005C31C3"/>
    <w:rsid w:val="005C32D5"/>
    <w:rsid w:val="005C3623"/>
    <w:rsid w:val="005C3B40"/>
    <w:rsid w:val="005C4124"/>
    <w:rsid w:val="005C45E9"/>
    <w:rsid w:val="005C4733"/>
    <w:rsid w:val="005C4F1F"/>
    <w:rsid w:val="005C4F94"/>
    <w:rsid w:val="005C50AE"/>
    <w:rsid w:val="005C514F"/>
    <w:rsid w:val="005C54C2"/>
    <w:rsid w:val="005C54D8"/>
    <w:rsid w:val="005C58FF"/>
    <w:rsid w:val="005C5B15"/>
    <w:rsid w:val="005C5B71"/>
    <w:rsid w:val="005C5D50"/>
    <w:rsid w:val="005C606A"/>
    <w:rsid w:val="005C64FC"/>
    <w:rsid w:val="005C65C9"/>
    <w:rsid w:val="005C6759"/>
    <w:rsid w:val="005C6BA8"/>
    <w:rsid w:val="005C6BE9"/>
    <w:rsid w:val="005C6C1A"/>
    <w:rsid w:val="005C6EF3"/>
    <w:rsid w:val="005C6FB3"/>
    <w:rsid w:val="005C713A"/>
    <w:rsid w:val="005C7A0C"/>
    <w:rsid w:val="005D014A"/>
    <w:rsid w:val="005D0332"/>
    <w:rsid w:val="005D0707"/>
    <w:rsid w:val="005D094B"/>
    <w:rsid w:val="005D0C45"/>
    <w:rsid w:val="005D0E06"/>
    <w:rsid w:val="005D108A"/>
    <w:rsid w:val="005D111C"/>
    <w:rsid w:val="005D11E8"/>
    <w:rsid w:val="005D122A"/>
    <w:rsid w:val="005D12CC"/>
    <w:rsid w:val="005D14F2"/>
    <w:rsid w:val="005D1896"/>
    <w:rsid w:val="005D1F18"/>
    <w:rsid w:val="005D2418"/>
    <w:rsid w:val="005D2788"/>
    <w:rsid w:val="005D2C53"/>
    <w:rsid w:val="005D2F9C"/>
    <w:rsid w:val="005D325E"/>
    <w:rsid w:val="005D3457"/>
    <w:rsid w:val="005D378A"/>
    <w:rsid w:val="005D411D"/>
    <w:rsid w:val="005D4588"/>
    <w:rsid w:val="005D4C5B"/>
    <w:rsid w:val="005D4C76"/>
    <w:rsid w:val="005D4D1B"/>
    <w:rsid w:val="005D4D32"/>
    <w:rsid w:val="005D4D37"/>
    <w:rsid w:val="005D5055"/>
    <w:rsid w:val="005D5609"/>
    <w:rsid w:val="005D5C80"/>
    <w:rsid w:val="005D5CF8"/>
    <w:rsid w:val="005D60BE"/>
    <w:rsid w:val="005D6387"/>
    <w:rsid w:val="005D6474"/>
    <w:rsid w:val="005D6498"/>
    <w:rsid w:val="005D6538"/>
    <w:rsid w:val="005D68BA"/>
    <w:rsid w:val="005D6B3B"/>
    <w:rsid w:val="005D6BBD"/>
    <w:rsid w:val="005D6E8E"/>
    <w:rsid w:val="005D715B"/>
    <w:rsid w:val="005D74A1"/>
    <w:rsid w:val="005D7B2A"/>
    <w:rsid w:val="005D7B3D"/>
    <w:rsid w:val="005D7DD4"/>
    <w:rsid w:val="005E0357"/>
    <w:rsid w:val="005E04DF"/>
    <w:rsid w:val="005E05D9"/>
    <w:rsid w:val="005E07B4"/>
    <w:rsid w:val="005E0837"/>
    <w:rsid w:val="005E09A3"/>
    <w:rsid w:val="005E0AD1"/>
    <w:rsid w:val="005E0CD4"/>
    <w:rsid w:val="005E0EEA"/>
    <w:rsid w:val="005E0F35"/>
    <w:rsid w:val="005E150A"/>
    <w:rsid w:val="005E152C"/>
    <w:rsid w:val="005E1A14"/>
    <w:rsid w:val="005E1E7D"/>
    <w:rsid w:val="005E1F04"/>
    <w:rsid w:val="005E20E9"/>
    <w:rsid w:val="005E2373"/>
    <w:rsid w:val="005E25D3"/>
    <w:rsid w:val="005E2E53"/>
    <w:rsid w:val="005E2E62"/>
    <w:rsid w:val="005E318E"/>
    <w:rsid w:val="005E3253"/>
    <w:rsid w:val="005E336A"/>
    <w:rsid w:val="005E356D"/>
    <w:rsid w:val="005E37EB"/>
    <w:rsid w:val="005E392F"/>
    <w:rsid w:val="005E39C1"/>
    <w:rsid w:val="005E3BA3"/>
    <w:rsid w:val="005E3C06"/>
    <w:rsid w:val="005E4146"/>
    <w:rsid w:val="005E42AF"/>
    <w:rsid w:val="005E42DA"/>
    <w:rsid w:val="005E4477"/>
    <w:rsid w:val="005E4968"/>
    <w:rsid w:val="005E4A41"/>
    <w:rsid w:val="005E4CBD"/>
    <w:rsid w:val="005E56C7"/>
    <w:rsid w:val="005E5AB0"/>
    <w:rsid w:val="005E5D61"/>
    <w:rsid w:val="005E60B0"/>
    <w:rsid w:val="005E6317"/>
    <w:rsid w:val="005E6758"/>
    <w:rsid w:val="005E6E80"/>
    <w:rsid w:val="005E7038"/>
    <w:rsid w:val="005E753F"/>
    <w:rsid w:val="005E7736"/>
    <w:rsid w:val="005E7ADE"/>
    <w:rsid w:val="005E7FEF"/>
    <w:rsid w:val="005F0371"/>
    <w:rsid w:val="005F03FD"/>
    <w:rsid w:val="005F0471"/>
    <w:rsid w:val="005F08A7"/>
    <w:rsid w:val="005F0979"/>
    <w:rsid w:val="005F0EB1"/>
    <w:rsid w:val="005F160E"/>
    <w:rsid w:val="005F168B"/>
    <w:rsid w:val="005F18AE"/>
    <w:rsid w:val="005F1F37"/>
    <w:rsid w:val="005F20DD"/>
    <w:rsid w:val="005F218B"/>
    <w:rsid w:val="005F24C7"/>
    <w:rsid w:val="005F2583"/>
    <w:rsid w:val="005F25AF"/>
    <w:rsid w:val="005F262D"/>
    <w:rsid w:val="005F269B"/>
    <w:rsid w:val="005F2FB9"/>
    <w:rsid w:val="005F336D"/>
    <w:rsid w:val="005F38DF"/>
    <w:rsid w:val="005F3966"/>
    <w:rsid w:val="005F3A76"/>
    <w:rsid w:val="005F3B60"/>
    <w:rsid w:val="005F4DFA"/>
    <w:rsid w:val="005F4E71"/>
    <w:rsid w:val="005F5092"/>
    <w:rsid w:val="005F53B3"/>
    <w:rsid w:val="005F5486"/>
    <w:rsid w:val="005F583B"/>
    <w:rsid w:val="005F5907"/>
    <w:rsid w:val="005F5AC7"/>
    <w:rsid w:val="005F5AE5"/>
    <w:rsid w:val="005F5B82"/>
    <w:rsid w:val="005F5D31"/>
    <w:rsid w:val="005F64C2"/>
    <w:rsid w:val="005F6733"/>
    <w:rsid w:val="005F6869"/>
    <w:rsid w:val="005F6945"/>
    <w:rsid w:val="005F69C2"/>
    <w:rsid w:val="005F6A8A"/>
    <w:rsid w:val="005F6B7F"/>
    <w:rsid w:val="005F6D50"/>
    <w:rsid w:val="005F6EAA"/>
    <w:rsid w:val="005F7272"/>
    <w:rsid w:val="005F7387"/>
    <w:rsid w:val="005F7426"/>
    <w:rsid w:val="005F7916"/>
    <w:rsid w:val="005F7A94"/>
    <w:rsid w:val="005F7E17"/>
    <w:rsid w:val="00600071"/>
    <w:rsid w:val="006000C7"/>
    <w:rsid w:val="00600570"/>
    <w:rsid w:val="0060078B"/>
    <w:rsid w:val="006007D9"/>
    <w:rsid w:val="00600CBE"/>
    <w:rsid w:val="00601098"/>
    <w:rsid w:val="00601574"/>
    <w:rsid w:val="006018A6"/>
    <w:rsid w:val="00601EC9"/>
    <w:rsid w:val="006020A2"/>
    <w:rsid w:val="00602B90"/>
    <w:rsid w:val="0060302E"/>
    <w:rsid w:val="0060319B"/>
    <w:rsid w:val="0060329A"/>
    <w:rsid w:val="006038AC"/>
    <w:rsid w:val="006039E2"/>
    <w:rsid w:val="00603BEE"/>
    <w:rsid w:val="00603FFD"/>
    <w:rsid w:val="006040B0"/>
    <w:rsid w:val="00604296"/>
    <w:rsid w:val="00604603"/>
    <w:rsid w:val="006046D6"/>
    <w:rsid w:val="00604D38"/>
    <w:rsid w:val="00604D73"/>
    <w:rsid w:val="0060502B"/>
    <w:rsid w:val="00605559"/>
    <w:rsid w:val="006055D6"/>
    <w:rsid w:val="00605AD3"/>
    <w:rsid w:val="00606084"/>
    <w:rsid w:val="0060659A"/>
    <w:rsid w:val="0060690E"/>
    <w:rsid w:val="00606A29"/>
    <w:rsid w:val="0060749B"/>
    <w:rsid w:val="00607710"/>
    <w:rsid w:val="006077A2"/>
    <w:rsid w:val="00607812"/>
    <w:rsid w:val="00607A32"/>
    <w:rsid w:val="00607C9F"/>
    <w:rsid w:val="00607F1E"/>
    <w:rsid w:val="00610924"/>
    <w:rsid w:val="006109C7"/>
    <w:rsid w:val="0061144A"/>
    <w:rsid w:val="00611605"/>
    <w:rsid w:val="00611787"/>
    <w:rsid w:val="006118B0"/>
    <w:rsid w:val="00612138"/>
    <w:rsid w:val="00612426"/>
    <w:rsid w:val="00612660"/>
    <w:rsid w:val="00612AE0"/>
    <w:rsid w:val="00612B9E"/>
    <w:rsid w:val="00612DE5"/>
    <w:rsid w:val="00612FDD"/>
    <w:rsid w:val="0061342B"/>
    <w:rsid w:val="00613492"/>
    <w:rsid w:val="006135B1"/>
    <w:rsid w:val="0061381E"/>
    <w:rsid w:val="00613B46"/>
    <w:rsid w:val="00613EA6"/>
    <w:rsid w:val="006140D4"/>
    <w:rsid w:val="00614C8E"/>
    <w:rsid w:val="0061512B"/>
    <w:rsid w:val="00615313"/>
    <w:rsid w:val="006154C9"/>
    <w:rsid w:val="00615525"/>
    <w:rsid w:val="006156A9"/>
    <w:rsid w:val="006156C0"/>
    <w:rsid w:val="00615A18"/>
    <w:rsid w:val="00615EC9"/>
    <w:rsid w:val="00616200"/>
    <w:rsid w:val="006163FC"/>
    <w:rsid w:val="006165DF"/>
    <w:rsid w:val="00616A0E"/>
    <w:rsid w:val="0061706D"/>
    <w:rsid w:val="0061736F"/>
    <w:rsid w:val="00617639"/>
    <w:rsid w:val="00617714"/>
    <w:rsid w:val="00617721"/>
    <w:rsid w:val="006202C8"/>
    <w:rsid w:val="0062054D"/>
    <w:rsid w:val="006205D6"/>
    <w:rsid w:val="0062063C"/>
    <w:rsid w:val="006206C2"/>
    <w:rsid w:val="00620E66"/>
    <w:rsid w:val="00621376"/>
    <w:rsid w:val="006214F6"/>
    <w:rsid w:val="006215F5"/>
    <w:rsid w:val="00621797"/>
    <w:rsid w:val="0062184A"/>
    <w:rsid w:val="0062185E"/>
    <w:rsid w:val="00621B11"/>
    <w:rsid w:val="00621DC8"/>
    <w:rsid w:val="0062263C"/>
    <w:rsid w:val="00622A7F"/>
    <w:rsid w:val="00622AF8"/>
    <w:rsid w:val="00623042"/>
    <w:rsid w:val="006232F9"/>
    <w:rsid w:val="00623306"/>
    <w:rsid w:val="0062346B"/>
    <w:rsid w:val="00623589"/>
    <w:rsid w:val="00623687"/>
    <w:rsid w:val="006237EA"/>
    <w:rsid w:val="0062387C"/>
    <w:rsid w:val="00623D01"/>
    <w:rsid w:val="00623F79"/>
    <w:rsid w:val="0062466B"/>
    <w:rsid w:val="0062469A"/>
    <w:rsid w:val="00624736"/>
    <w:rsid w:val="00624BB9"/>
    <w:rsid w:val="00624F5A"/>
    <w:rsid w:val="00624FE4"/>
    <w:rsid w:val="006250C8"/>
    <w:rsid w:val="006252B9"/>
    <w:rsid w:val="006252CE"/>
    <w:rsid w:val="006254C4"/>
    <w:rsid w:val="0062571E"/>
    <w:rsid w:val="006257DC"/>
    <w:rsid w:val="006259FE"/>
    <w:rsid w:val="00625B65"/>
    <w:rsid w:val="00625CB6"/>
    <w:rsid w:val="00625CD4"/>
    <w:rsid w:val="00625D24"/>
    <w:rsid w:val="00626148"/>
    <w:rsid w:val="00626484"/>
    <w:rsid w:val="00626AAC"/>
    <w:rsid w:val="00626C6A"/>
    <w:rsid w:val="00626F2C"/>
    <w:rsid w:val="00627BC7"/>
    <w:rsid w:val="00627C4C"/>
    <w:rsid w:val="00627EA0"/>
    <w:rsid w:val="00630132"/>
    <w:rsid w:val="00630348"/>
    <w:rsid w:val="006304CD"/>
    <w:rsid w:val="00630560"/>
    <w:rsid w:val="0063058D"/>
    <w:rsid w:val="00630A0C"/>
    <w:rsid w:val="00630DC0"/>
    <w:rsid w:val="00630E6C"/>
    <w:rsid w:val="00630FB2"/>
    <w:rsid w:val="0063124D"/>
    <w:rsid w:val="00631402"/>
    <w:rsid w:val="00631536"/>
    <w:rsid w:val="0063182C"/>
    <w:rsid w:val="00632110"/>
    <w:rsid w:val="0063214C"/>
    <w:rsid w:val="00632299"/>
    <w:rsid w:val="00633C2B"/>
    <w:rsid w:val="00633FB6"/>
    <w:rsid w:val="00634024"/>
    <w:rsid w:val="006340D4"/>
    <w:rsid w:val="00634573"/>
    <w:rsid w:val="006346F7"/>
    <w:rsid w:val="00634A93"/>
    <w:rsid w:val="00634B26"/>
    <w:rsid w:val="00634E72"/>
    <w:rsid w:val="00634EAC"/>
    <w:rsid w:val="00634F54"/>
    <w:rsid w:val="0063518C"/>
    <w:rsid w:val="006353CE"/>
    <w:rsid w:val="00635734"/>
    <w:rsid w:val="00635BFE"/>
    <w:rsid w:val="00635D2C"/>
    <w:rsid w:val="006363AA"/>
    <w:rsid w:val="0063659F"/>
    <w:rsid w:val="006365F1"/>
    <w:rsid w:val="00636BB8"/>
    <w:rsid w:val="00636D8F"/>
    <w:rsid w:val="006372A9"/>
    <w:rsid w:val="006372C8"/>
    <w:rsid w:val="006374D1"/>
    <w:rsid w:val="006374D8"/>
    <w:rsid w:val="006378C2"/>
    <w:rsid w:val="00637CD8"/>
    <w:rsid w:val="00637D30"/>
    <w:rsid w:val="00637D96"/>
    <w:rsid w:val="0064048C"/>
    <w:rsid w:val="00640CA5"/>
    <w:rsid w:val="00640E0B"/>
    <w:rsid w:val="00640F4F"/>
    <w:rsid w:val="006411A0"/>
    <w:rsid w:val="0064183A"/>
    <w:rsid w:val="0064197E"/>
    <w:rsid w:val="00641EF2"/>
    <w:rsid w:val="006422D6"/>
    <w:rsid w:val="00642343"/>
    <w:rsid w:val="00642352"/>
    <w:rsid w:val="006429DE"/>
    <w:rsid w:val="00642CB6"/>
    <w:rsid w:val="00642F33"/>
    <w:rsid w:val="00642F8F"/>
    <w:rsid w:val="006439F1"/>
    <w:rsid w:val="006439F4"/>
    <w:rsid w:val="00643D13"/>
    <w:rsid w:val="00644025"/>
    <w:rsid w:val="0064403E"/>
    <w:rsid w:val="00644BF7"/>
    <w:rsid w:val="006453AA"/>
    <w:rsid w:val="006453AB"/>
    <w:rsid w:val="006456D6"/>
    <w:rsid w:val="00645CA1"/>
    <w:rsid w:val="00645FD9"/>
    <w:rsid w:val="006462D1"/>
    <w:rsid w:val="00646499"/>
    <w:rsid w:val="006464B8"/>
    <w:rsid w:val="006466F9"/>
    <w:rsid w:val="00646DEC"/>
    <w:rsid w:val="00646EFF"/>
    <w:rsid w:val="00646F30"/>
    <w:rsid w:val="006471E1"/>
    <w:rsid w:val="006475E9"/>
    <w:rsid w:val="00647992"/>
    <w:rsid w:val="0065053E"/>
    <w:rsid w:val="0065071A"/>
    <w:rsid w:val="00650AAF"/>
    <w:rsid w:val="00650BB3"/>
    <w:rsid w:val="00650C7B"/>
    <w:rsid w:val="0065105B"/>
    <w:rsid w:val="006513F6"/>
    <w:rsid w:val="006515B8"/>
    <w:rsid w:val="00651697"/>
    <w:rsid w:val="00651C49"/>
    <w:rsid w:val="00652684"/>
    <w:rsid w:val="00652750"/>
    <w:rsid w:val="00652C5E"/>
    <w:rsid w:val="006531AF"/>
    <w:rsid w:val="00653453"/>
    <w:rsid w:val="0065358F"/>
    <w:rsid w:val="0065376D"/>
    <w:rsid w:val="006537C7"/>
    <w:rsid w:val="0065393E"/>
    <w:rsid w:val="006539BF"/>
    <w:rsid w:val="006539F3"/>
    <w:rsid w:val="006542F4"/>
    <w:rsid w:val="006549FD"/>
    <w:rsid w:val="00654DD0"/>
    <w:rsid w:val="0065518F"/>
    <w:rsid w:val="006555DA"/>
    <w:rsid w:val="006555E5"/>
    <w:rsid w:val="006556B8"/>
    <w:rsid w:val="00655F51"/>
    <w:rsid w:val="006561F1"/>
    <w:rsid w:val="0065641D"/>
    <w:rsid w:val="006569D9"/>
    <w:rsid w:val="006569DD"/>
    <w:rsid w:val="00656CB2"/>
    <w:rsid w:val="00656DB8"/>
    <w:rsid w:val="00657014"/>
    <w:rsid w:val="006574CB"/>
    <w:rsid w:val="00657AB6"/>
    <w:rsid w:val="00660130"/>
    <w:rsid w:val="00660457"/>
    <w:rsid w:val="00660538"/>
    <w:rsid w:val="00660A98"/>
    <w:rsid w:val="00660BA9"/>
    <w:rsid w:val="00660D45"/>
    <w:rsid w:val="00660FEC"/>
    <w:rsid w:val="006611CA"/>
    <w:rsid w:val="006612F5"/>
    <w:rsid w:val="006613B1"/>
    <w:rsid w:val="006613CB"/>
    <w:rsid w:val="00661C7D"/>
    <w:rsid w:val="00661D8F"/>
    <w:rsid w:val="00661E93"/>
    <w:rsid w:val="00662524"/>
    <w:rsid w:val="0066263D"/>
    <w:rsid w:val="00662976"/>
    <w:rsid w:val="006629A6"/>
    <w:rsid w:val="006629C3"/>
    <w:rsid w:val="00662F40"/>
    <w:rsid w:val="0066353B"/>
    <w:rsid w:val="00663D87"/>
    <w:rsid w:val="00664009"/>
    <w:rsid w:val="0066413E"/>
    <w:rsid w:val="00664758"/>
    <w:rsid w:val="006649DC"/>
    <w:rsid w:val="006651BA"/>
    <w:rsid w:val="006651D7"/>
    <w:rsid w:val="00665480"/>
    <w:rsid w:val="006658CE"/>
    <w:rsid w:val="006658E2"/>
    <w:rsid w:val="006659E0"/>
    <w:rsid w:val="00665A1A"/>
    <w:rsid w:val="00665F4A"/>
    <w:rsid w:val="0066636B"/>
    <w:rsid w:val="00666BAC"/>
    <w:rsid w:val="006679F1"/>
    <w:rsid w:val="00667F02"/>
    <w:rsid w:val="00667F47"/>
    <w:rsid w:val="0067058E"/>
    <w:rsid w:val="006705BA"/>
    <w:rsid w:val="006705DD"/>
    <w:rsid w:val="00670997"/>
    <w:rsid w:val="00670AB9"/>
    <w:rsid w:val="00670AED"/>
    <w:rsid w:val="0067136C"/>
    <w:rsid w:val="00671A79"/>
    <w:rsid w:val="00671BC2"/>
    <w:rsid w:val="00671E56"/>
    <w:rsid w:val="006721AD"/>
    <w:rsid w:val="006721EB"/>
    <w:rsid w:val="006727D0"/>
    <w:rsid w:val="00673139"/>
    <w:rsid w:val="0067320D"/>
    <w:rsid w:val="00673316"/>
    <w:rsid w:val="006733BB"/>
    <w:rsid w:val="00673ADE"/>
    <w:rsid w:val="00673F9F"/>
    <w:rsid w:val="00674145"/>
    <w:rsid w:val="0067418D"/>
    <w:rsid w:val="00674427"/>
    <w:rsid w:val="0067442C"/>
    <w:rsid w:val="006746B7"/>
    <w:rsid w:val="00674AEC"/>
    <w:rsid w:val="00674BB3"/>
    <w:rsid w:val="006750C8"/>
    <w:rsid w:val="0067533F"/>
    <w:rsid w:val="00675758"/>
    <w:rsid w:val="006758DD"/>
    <w:rsid w:val="00675B4D"/>
    <w:rsid w:val="006760AF"/>
    <w:rsid w:val="00676149"/>
    <w:rsid w:val="00676174"/>
    <w:rsid w:val="006764B3"/>
    <w:rsid w:val="0067660E"/>
    <w:rsid w:val="006769B4"/>
    <w:rsid w:val="00676E4E"/>
    <w:rsid w:val="00676F2F"/>
    <w:rsid w:val="006770ED"/>
    <w:rsid w:val="00677107"/>
    <w:rsid w:val="0067729A"/>
    <w:rsid w:val="00677347"/>
    <w:rsid w:val="0067789B"/>
    <w:rsid w:val="006778A2"/>
    <w:rsid w:val="00677DA6"/>
    <w:rsid w:val="00677EF7"/>
    <w:rsid w:val="00677F5F"/>
    <w:rsid w:val="006808DF"/>
    <w:rsid w:val="00680E76"/>
    <w:rsid w:val="0068116D"/>
    <w:rsid w:val="0068146D"/>
    <w:rsid w:val="006814D0"/>
    <w:rsid w:val="00681782"/>
    <w:rsid w:val="00681825"/>
    <w:rsid w:val="006822F4"/>
    <w:rsid w:val="0068243C"/>
    <w:rsid w:val="006826CE"/>
    <w:rsid w:val="00682851"/>
    <w:rsid w:val="006829A1"/>
    <w:rsid w:val="00682CD5"/>
    <w:rsid w:val="00683035"/>
    <w:rsid w:val="006830F2"/>
    <w:rsid w:val="00683248"/>
    <w:rsid w:val="006836CE"/>
    <w:rsid w:val="00683EE2"/>
    <w:rsid w:val="00683FAB"/>
    <w:rsid w:val="00684696"/>
    <w:rsid w:val="006852FF"/>
    <w:rsid w:val="00685518"/>
    <w:rsid w:val="0068575A"/>
    <w:rsid w:val="006857E7"/>
    <w:rsid w:val="00685977"/>
    <w:rsid w:val="00685A0D"/>
    <w:rsid w:val="00685FE9"/>
    <w:rsid w:val="006861D7"/>
    <w:rsid w:val="006862ED"/>
    <w:rsid w:val="00686346"/>
    <w:rsid w:val="0068650F"/>
    <w:rsid w:val="00686E43"/>
    <w:rsid w:val="0068702D"/>
    <w:rsid w:val="00687163"/>
    <w:rsid w:val="006871D6"/>
    <w:rsid w:val="00687229"/>
    <w:rsid w:val="00687293"/>
    <w:rsid w:val="00687B17"/>
    <w:rsid w:val="00690720"/>
    <w:rsid w:val="00690838"/>
    <w:rsid w:val="00690AEA"/>
    <w:rsid w:val="00691180"/>
    <w:rsid w:val="0069138D"/>
    <w:rsid w:val="00691625"/>
    <w:rsid w:val="006918A4"/>
    <w:rsid w:val="00691B02"/>
    <w:rsid w:val="00691FDF"/>
    <w:rsid w:val="00692236"/>
    <w:rsid w:val="006922D9"/>
    <w:rsid w:val="0069235D"/>
    <w:rsid w:val="00692367"/>
    <w:rsid w:val="00692548"/>
    <w:rsid w:val="006928CA"/>
    <w:rsid w:val="00692A93"/>
    <w:rsid w:val="00692C7A"/>
    <w:rsid w:val="00692D66"/>
    <w:rsid w:val="0069317F"/>
    <w:rsid w:val="006932D7"/>
    <w:rsid w:val="006933FD"/>
    <w:rsid w:val="00693BCD"/>
    <w:rsid w:val="00693D6A"/>
    <w:rsid w:val="00693DE7"/>
    <w:rsid w:val="00693F9F"/>
    <w:rsid w:val="0069457B"/>
    <w:rsid w:val="0069478A"/>
    <w:rsid w:val="0069486C"/>
    <w:rsid w:val="00694E9D"/>
    <w:rsid w:val="00694EAA"/>
    <w:rsid w:val="0069509E"/>
    <w:rsid w:val="00695132"/>
    <w:rsid w:val="00695190"/>
    <w:rsid w:val="00695480"/>
    <w:rsid w:val="0069549E"/>
    <w:rsid w:val="006954D6"/>
    <w:rsid w:val="00695AEB"/>
    <w:rsid w:val="006961EA"/>
    <w:rsid w:val="006962B5"/>
    <w:rsid w:val="006962BB"/>
    <w:rsid w:val="006968C7"/>
    <w:rsid w:val="00696C44"/>
    <w:rsid w:val="00696DB4"/>
    <w:rsid w:val="006972B1"/>
    <w:rsid w:val="00697A60"/>
    <w:rsid w:val="00697D89"/>
    <w:rsid w:val="00697EC9"/>
    <w:rsid w:val="006A02EB"/>
    <w:rsid w:val="006A0326"/>
    <w:rsid w:val="006A0420"/>
    <w:rsid w:val="006A0478"/>
    <w:rsid w:val="006A053E"/>
    <w:rsid w:val="006A08EE"/>
    <w:rsid w:val="006A0995"/>
    <w:rsid w:val="006A1327"/>
    <w:rsid w:val="006A1376"/>
    <w:rsid w:val="006A1CE4"/>
    <w:rsid w:val="006A20E9"/>
    <w:rsid w:val="006A2A27"/>
    <w:rsid w:val="006A2CB9"/>
    <w:rsid w:val="006A2E2C"/>
    <w:rsid w:val="006A2FBB"/>
    <w:rsid w:val="006A33EE"/>
    <w:rsid w:val="006A34FE"/>
    <w:rsid w:val="006A393E"/>
    <w:rsid w:val="006A3B92"/>
    <w:rsid w:val="006A49E2"/>
    <w:rsid w:val="006A4DA1"/>
    <w:rsid w:val="006A4EEA"/>
    <w:rsid w:val="006A5579"/>
    <w:rsid w:val="006A56C5"/>
    <w:rsid w:val="006A595F"/>
    <w:rsid w:val="006A5960"/>
    <w:rsid w:val="006A5B20"/>
    <w:rsid w:val="006A5E22"/>
    <w:rsid w:val="006A6669"/>
    <w:rsid w:val="006A6853"/>
    <w:rsid w:val="006A6E2B"/>
    <w:rsid w:val="006A704C"/>
    <w:rsid w:val="006A76B9"/>
    <w:rsid w:val="006A77A5"/>
    <w:rsid w:val="006A7BF1"/>
    <w:rsid w:val="006A7ED9"/>
    <w:rsid w:val="006B00C0"/>
    <w:rsid w:val="006B08FD"/>
    <w:rsid w:val="006B090C"/>
    <w:rsid w:val="006B0C5C"/>
    <w:rsid w:val="006B10D3"/>
    <w:rsid w:val="006B10FA"/>
    <w:rsid w:val="006B1CA5"/>
    <w:rsid w:val="006B2306"/>
    <w:rsid w:val="006B298D"/>
    <w:rsid w:val="006B2C8B"/>
    <w:rsid w:val="006B3215"/>
    <w:rsid w:val="006B36B1"/>
    <w:rsid w:val="006B36EE"/>
    <w:rsid w:val="006B3719"/>
    <w:rsid w:val="006B4509"/>
    <w:rsid w:val="006B49B7"/>
    <w:rsid w:val="006B5353"/>
    <w:rsid w:val="006B5426"/>
    <w:rsid w:val="006B54E0"/>
    <w:rsid w:val="006B57EA"/>
    <w:rsid w:val="006B59ED"/>
    <w:rsid w:val="006B5A72"/>
    <w:rsid w:val="006B5B7C"/>
    <w:rsid w:val="006B5B9D"/>
    <w:rsid w:val="006B5C20"/>
    <w:rsid w:val="006B5F8A"/>
    <w:rsid w:val="006B6505"/>
    <w:rsid w:val="006B6AB5"/>
    <w:rsid w:val="006B72BB"/>
    <w:rsid w:val="006B74D9"/>
    <w:rsid w:val="006B77B7"/>
    <w:rsid w:val="006C069F"/>
    <w:rsid w:val="006C0FA3"/>
    <w:rsid w:val="006C10A2"/>
    <w:rsid w:val="006C1138"/>
    <w:rsid w:val="006C11AB"/>
    <w:rsid w:val="006C1960"/>
    <w:rsid w:val="006C1BA5"/>
    <w:rsid w:val="006C1E35"/>
    <w:rsid w:val="006C1FA5"/>
    <w:rsid w:val="006C2058"/>
    <w:rsid w:val="006C22AA"/>
    <w:rsid w:val="006C2948"/>
    <w:rsid w:val="006C2E09"/>
    <w:rsid w:val="006C31FF"/>
    <w:rsid w:val="006C348F"/>
    <w:rsid w:val="006C3503"/>
    <w:rsid w:val="006C39AB"/>
    <w:rsid w:val="006C41B2"/>
    <w:rsid w:val="006C42B5"/>
    <w:rsid w:val="006C435C"/>
    <w:rsid w:val="006C4386"/>
    <w:rsid w:val="006C4677"/>
    <w:rsid w:val="006C4B89"/>
    <w:rsid w:val="006C4BC7"/>
    <w:rsid w:val="006C52D9"/>
    <w:rsid w:val="006C52ED"/>
    <w:rsid w:val="006C598D"/>
    <w:rsid w:val="006C61A8"/>
    <w:rsid w:val="006C6290"/>
    <w:rsid w:val="006C6495"/>
    <w:rsid w:val="006C70B7"/>
    <w:rsid w:val="006C7401"/>
    <w:rsid w:val="006C750B"/>
    <w:rsid w:val="006C77C1"/>
    <w:rsid w:val="006C7C34"/>
    <w:rsid w:val="006C7CA2"/>
    <w:rsid w:val="006C7E75"/>
    <w:rsid w:val="006D0333"/>
    <w:rsid w:val="006D0883"/>
    <w:rsid w:val="006D0BB2"/>
    <w:rsid w:val="006D0F66"/>
    <w:rsid w:val="006D11CE"/>
    <w:rsid w:val="006D127F"/>
    <w:rsid w:val="006D1390"/>
    <w:rsid w:val="006D1704"/>
    <w:rsid w:val="006D1B7B"/>
    <w:rsid w:val="006D26DA"/>
    <w:rsid w:val="006D27A6"/>
    <w:rsid w:val="006D2859"/>
    <w:rsid w:val="006D29F2"/>
    <w:rsid w:val="006D2C56"/>
    <w:rsid w:val="006D2C95"/>
    <w:rsid w:val="006D2D5C"/>
    <w:rsid w:val="006D2EA7"/>
    <w:rsid w:val="006D316F"/>
    <w:rsid w:val="006D3293"/>
    <w:rsid w:val="006D3611"/>
    <w:rsid w:val="006D394D"/>
    <w:rsid w:val="006D3A9C"/>
    <w:rsid w:val="006D3AF6"/>
    <w:rsid w:val="006D3B57"/>
    <w:rsid w:val="006D3BFD"/>
    <w:rsid w:val="006D3E53"/>
    <w:rsid w:val="006D42A3"/>
    <w:rsid w:val="006D42B3"/>
    <w:rsid w:val="006D4324"/>
    <w:rsid w:val="006D4516"/>
    <w:rsid w:val="006D4789"/>
    <w:rsid w:val="006D47FF"/>
    <w:rsid w:val="006D4899"/>
    <w:rsid w:val="006D48A9"/>
    <w:rsid w:val="006D49FD"/>
    <w:rsid w:val="006D4DAD"/>
    <w:rsid w:val="006D4E7B"/>
    <w:rsid w:val="006D51FD"/>
    <w:rsid w:val="006D542E"/>
    <w:rsid w:val="006D5BBC"/>
    <w:rsid w:val="006D5C76"/>
    <w:rsid w:val="006D63E2"/>
    <w:rsid w:val="006D7019"/>
    <w:rsid w:val="006D70B1"/>
    <w:rsid w:val="006D754C"/>
    <w:rsid w:val="006D78EE"/>
    <w:rsid w:val="006D7C43"/>
    <w:rsid w:val="006D7C6B"/>
    <w:rsid w:val="006D7FE4"/>
    <w:rsid w:val="006E043E"/>
    <w:rsid w:val="006E0593"/>
    <w:rsid w:val="006E072E"/>
    <w:rsid w:val="006E076A"/>
    <w:rsid w:val="006E0858"/>
    <w:rsid w:val="006E09C6"/>
    <w:rsid w:val="006E0DC2"/>
    <w:rsid w:val="006E0EF5"/>
    <w:rsid w:val="006E168E"/>
    <w:rsid w:val="006E16DF"/>
    <w:rsid w:val="006E19F2"/>
    <w:rsid w:val="006E1C11"/>
    <w:rsid w:val="006E2568"/>
    <w:rsid w:val="006E2B10"/>
    <w:rsid w:val="006E2CAB"/>
    <w:rsid w:val="006E2D4B"/>
    <w:rsid w:val="006E2FA5"/>
    <w:rsid w:val="006E308F"/>
    <w:rsid w:val="006E344A"/>
    <w:rsid w:val="006E347B"/>
    <w:rsid w:val="006E3487"/>
    <w:rsid w:val="006E4752"/>
    <w:rsid w:val="006E4C4C"/>
    <w:rsid w:val="006E4E40"/>
    <w:rsid w:val="006E4E75"/>
    <w:rsid w:val="006E4FD2"/>
    <w:rsid w:val="006E56C9"/>
    <w:rsid w:val="006E5AA7"/>
    <w:rsid w:val="006E5D8A"/>
    <w:rsid w:val="006E636D"/>
    <w:rsid w:val="006E65C8"/>
    <w:rsid w:val="006E6D49"/>
    <w:rsid w:val="006E7012"/>
    <w:rsid w:val="006E7130"/>
    <w:rsid w:val="006E7BFC"/>
    <w:rsid w:val="006E7D43"/>
    <w:rsid w:val="006F0B32"/>
    <w:rsid w:val="006F0BA7"/>
    <w:rsid w:val="006F0DBD"/>
    <w:rsid w:val="006F0F05"/>
    <w:rsid w:val="006F15C0"/>
    <w:rsid w:val="006F177A"/>
    <w:rsid w:val="006F1C10"/>
    <w:rsid w:val="006F1E7E"/>
    <w:rsid w:val="006F1FFF"/>
    <w:rsid w:val="006F255F"/>
    <w:rsid w:val="006F2630"/>
    <w:rsid w:val="006F2694"/>
    <w:rsid w:val="006F2F6A"/>
    <w:rsid w:val="006F30C8"/>
    <w:rsid w:val="006F3905"/>
    <w:rsid w:val="006F3D22"/>
    <w:rsid w:val="006F420D"/>
    <w:rsid w:val="006F435F"/>
    <w:rsid w:val="006F4419"/>
    <w:rsid w:val="006F4626"/>
    <w:rsid w:val="006F4911"/>
    <w:rsid w:val="006F4A63"/>
    <w:rsid w:val="006F4F22"/>
    <w:rsid w:val="006F4F86"/>
    <w:rsid w:val="006F4FB5"/>
    <w:rsid w:val="006F4FEF"/>
    <w:rsid w:val="006F5038"/>
    <w:rsid w:val="006F5248"/>
    <w:rsid w:val="006F53D4"/>
    <w:rsid w:val="006F57F7"/>
    <w:rsid w:val="006F5AF6"/>
    <w:rsid w:val="006F648C"/>
    <w:rsid w:val="006F64AC"/>
    <w:rsid w:val="006F65A1"/>
    <w:rsid w:val="006F6709"/>
    <w:rsid w:val="006F6E06"/>
    <w:rsid w:val="006F6F70"/>
    <w:rsid w:val="006F7316"/>
    <w:rsid w:val="006F737B"/>
    <w:rsid w:val="006F73F3"/>
    <w:rsid w:val="006F75D2"/>
    <w:rsid w:val="006F7AE8"/>
    <w:rsid w:val="006F7B55"/>
    <w:rsid w:val="006F7D63"/>
    <w:rsid w:val="006F7FDA"/>
    <w:rsid w:val="00700648"/>
    <w:rsid w:val="00700706"/>
    <w:rsid w:val="00700BCB"/>
    <w:rsid w:val="00701212"/>
    <w:rsid w:val="00701B83"/>
    <w:rsid w:val="007020BD"/>
    <w:rsid w:val="0070289D"/>
    <w:rsid w:val="007029D2"/>
    <w:rsid w:val="00702A2E"/>
    <w:rsid w:val="0070307B"/>
    <w:rsid w:val="007030C5"/>
    <w:rsid w:val="0070320C"/>
    <w:rsid w:val="00703401"/>
    <w:rsid w:val="0070358D"/>
    <w:rsid w:val="007035F1"/>
    <w:rsid w:val="00703B90"/>
    <w:rsid w:val="00703BD3"/>
    <w:rsid w:val="00703C09"/>
    <w:rsid w:val="007040DD"/>
    <w:rsid w:val="0070495E"/>
    <w:rsid w:val="00704A8D"/>
    <w:rsid w:val="00704AF8"/>
    <w:rsid w:val="00704BE6"/>
    <w:rsid w:val="00704DE1"/>
    <w:rsid w:val="00705056"/>
    <w:rsid w:val="0070543F"/>
    <w:rsid w:val="007058F3"/>
    <w:rsid w:val="007059F6"/>
    <w:rsid w:val="00706186"/>
    <w:rsid w:val="007062BA"/>
    <w:rsid w:val="007062CE"/>
    <w:rsid w:val="00706555"/>
    <w:rsid w:val="007065A5"/>
    <w:rsid w:val="00706636"/>
    <w:rsid w:val="0070664D"/>
    <w:rsid w:val="00707647"/>
    <w:rsid w:val="00707788"/>
    <w:rsid w:val="00707B43"/>
    <w:rsid w:val="00707C18"/>
    <w:rsid w:val="007103A6"/>
    <w:rsid w:val="0071040B"/>
    <w:rsid w:val="00710AC7"/>
    <w:rsid w:val="00710B5B"/>
    <w:rsid w:val="00710BA1"/>
    <w:rsid w:val="00710D94"/>
    <w:rsid w:val="00710FA3"/>
    <w:rsid w:val="0071102D"/>
    <w:rsid w:val="00711106"/>
    <w:rsid w:val="0071165B"/>
    <w:rsid w:val="00711859"/>
    <w:rsid w:val="00711893"/>
    <w:rsid w:val="00711BA6"/>
    <w:rsid w:val="00711F00"/>
    <w:rsid w:val="007121B6"/>
    <w:rsid w:val="007121CD"/>
    <w:rsid w:val="007125B3"/>
    <w:rsid w:val="00712748"/>
    <w:rsid w:val="00712A46"/>
    <w:rsid w:val="00712CEC"/>
    <w:rsid w:val="00712DA3"/>
    <w:rsid w:val="0071374A"/>
    <w:rsid w:val="00713D04"/>
    <w:rsid w:val="00713F4C"/>
    <w:rsid w:val="00714102"/>
    <w:rsid w:val="007141B8"/>
    <w:rsid w:val="007151CA"/>
    <w:rsid w:val="007154B4"/>
    <w:rsid w:val="007154E3"/>
    <w:rsid w:val="0071559C"/>
    <w:rsid w:val="0071590D"/>
    <w:rsid w:val="00715D39"/>
    <w:rsid w:val="0071600E"/>
    <w:rsid w:val="00716052"/>
    <w:rsid w:val="007160CE"/>
    <w:rsid w:val="00716522"/>
    <w:rsid w:val="00716762"/>
    <w:rsid w:val="007167D3"/>
    <w:rsid w:val="00716842"/>
    <w:rsid w:val="007168A7"/>
    <w:rsid w:val="00716AF0"/>
    <w:rsid w:val="007170CF"/>
    <w:rsid w:val="007174CE"/>
    <w:rsid w:val="00717CCF"/>
    <w:rsid w:val="00717E87"/>
    <w:rsid w:val="00717F1F"/>
    <w:rsid w:val="00720185"/>
    <w:rsid w:val="00720495"/>
    <w:rsid w:val="007205F9"/>
    <w:rsid w:val="007208EF"/>
    <w:rsid w:val="00720BDD"/>
    <w:rsid w:val="00721190"/>
    <w:rsid w:val="00721832"/>
    <w:rsid w:val="00721D0D"/>
    <w:rsid w:val="00721DBB"/>
    <w:rsid w:val="00721F02"/>
    <w:rsid w:val="00721FB7"/>
    <w:rsid w:val="007221F1"/>
    <w:rsid w:val="00722597"/>
    <w:rsid w:val="007225CD"/>
    <w:rsid w:val="007227DB"/>
    <w:rsid w:val="00722C60"/>
    <w:rsid w:val="00722D3C"/>
    <w:rsid w:val="00722D51"/>
    <w:rsid w:val="0072309E"/>
    <w:rsid w:val="0072326B"/>
    <w:rsid w:val="00723306"/>
    <w:rsid w:val="0072343C"/>
    <w:rsid w:val="007236F0"/>
    <w:rsid w:val="00723916"/>
    <w:rsid w:val="00723CE4"/>
    <w:rsid w:val="00723FD2"/>
    <w:rsid w:val="00724099"/>
    <w:rsid w:val="0072412A"/>
    <w:rsid w:val="0072434B"/>
    <w:rsid w:val="00724604"/>
    <w:rsid w:val="00724862"/>
    <w:rsid w:val="00724F85"/>
    <w:rsid w:val="00724FA6"/>
    <w:rsid w:val="007252FE"/>
    <w:rsid w:val="00725655"/>
    <w:rsid w:val="00726065"/>
    <w:rsid w:val="007261B2"/>
    <w:rsid w:val="0072626A"/>
    <w:rsid w:val="00726921"/>
    <w:rsid w:val="00726B5C"/>
    <w:rsid w:val="00726D20"/>
    <w:rsid w:val="00726E23"/>
    <w:rsid w:val="0072710B"/>
    <w:rsid w:val="007275CC"/>
    <w:rsid w:val="0072776D"/>
    <w:rsid w:val="0072792C"/>
    <w:rsid w:val="00727961"/>
    <w:rsid w:val="007279E0"/>
    <w:rsid w:val="00727BF3"/>
    <w:rsid w:val="00730792"/>
    <w:rsid w:val="00730B15"/>
    <w:rsid w:val="00730B1F"/>
    <w:rsid w:val="00730F90"/>
    <w:rsid w:val="007312A1"/>
    <w:rsid w:val="00731DCD"/>
    <w:rsid w:val="00732053"/>
    <w:rsid w:val="007324AA"/>
    <w:rsid w:val="00732DA8"/>
    <w:rsid w:val="00732F6F"/>
    <w:rsid w:val="007335C4"/>
    <w:rsid w:val="007337E1"/>
    <w:rsid w:val="007339CC"/>
    <w:rsid w:val="00733B48"/>
    <w:rsid w:val="00733BAD"/>
    <w:rsid w:val="00734045"/>
    <w:rsid w:val="00734317"/>
    <w:rsid w:val="00734726"/>
    <w:rsid w:val="00734DA6"/>
    <w:rsid w:val="007354DD"/>
    <w:rsid w:val="00735838"/>
    <w:rsid w:val="00735C2F"/>
    <w:rsid w:val="00736338"/>
    <w:rsid w:val="00736594"/>
    <w:rsid w:val="007367F2"/>
    <w:rsid w:val="007367F3"/>
    <w:rsid w:val="00736829"/>
    <w:rsid w:val="007371AA"/>
    <w:rsid w:val="00737684"/>
    <w:rsid w:val="007376C1"/>
    <w:rsid w:val="0073773A"/>
    <w:rsid w:val="0073779F"/>
    <w:rsid w:val="00737A96"/>
    <w:rsid w:val="00737CC6"/>
    <w:rsid w:val="00737D25"/>
    <w:rsid w:val="00737ED1"/>
    <w:rsid w:val="007401AF"/>
    <w:rsid w:val="00740402"/>
    <w:rsid w:val="007406CE"/>
    <w:rsid w:val="007406FD"/>
    <w:rsid w:val="00740A30"/>
    <w:rsid w:val="00740BCE"/>
    <w:rsid w:val="00740D27"/>
    <w:rsid w:val="00740DBC"/>
    <w:rsid w:val="00740F91"/>
    <w:rsid w:val="00741280"/>
    <w:rsid w:val="0074194F"/>
    <w:rsid w:val="00741C26"/>
    <w:rsid w:val="00741CF4"/>
    <w:rsid w:val="00742658"/>
    <w:rsid w:val="0074273B"/>
    <w:rsid w:val="00742922"/>
    <w:rsid w:val="00742A80"/>
    <w:rsid w:val="00742BDD"/>
    <w:rsid w:val="00742FC7"/>
    <w:rsid w:val="007432D1"/>
    <w:rsid w:val="007432DC"/>
    <w:rsid w:val="0074335D"/>
    <w:rsid w:val="0074350E"/>
    <w:rsid w:val="00743833"/>
    <w:rsid w:val="00743EAC"/>
    <w:rsid w:val="007440BF"/>
    <w:rsid w:val="007446A9"/>
    <w:rsid w:val="00744B0C"/>
    <w:rsid w:val="00744C28"/>
    <w:rsid w:val="007450D4"/>
    <w:rsid w:val="00745202"/>
    <w:rsid w:val="0074525D"/>
    <w:rsid w:val="007452F0"/>
    <w:rsid w:val="0074572E"/>
    <w:rsid w:val="0074599F"/>
    <w:rsid w:val="00745A8A"/>
    <w:rsid w:val="007463EC"/>
    <w:rsid w:val="007464C1"/>
    <w:rsid w:val="007465C6"/>
    <w:rsid w:val="00746777"/>
    <w:rsid w:val="007467A2"/>
    <w:rsid w:val="00746875"/>
    <w:rsid w:val="00746E48"/>
    <w:rsid w:val="00746F8B"/>
    <w:rsid w:val="0074718C"/>
    <w:rsid w:val="007472E1"/>
    <w:rsid w:val="0074761E"/>
    <w:rsid w:val="00750001"/>
    <w:rsid w:val="00750115"/>
    <w:rsid w:val="007501EB"/>
    <w:rsid w:val="007507CC"/>
    <w:rsid w:val="00750848"/>
    <w:rsid w:val="00750886"/>
    <w:rsid w:val="007508B9"/>
    <w:rsid w:val="00750B77"/>
    <w:rsid w:val="00750C17"/>
    <w:rsid w:val="00750C55"/>
    <w:rsid w:val="00751106"/>
    <w:rsid w:val="0075145D"/>
    <w:rsid w:val="0075186D"/>
    <w:rsid w:val="00751964"/>
    <w:rsid w:val="00751A15"/>
    <w:rsid w:val="00751ABB"/>
    <w:rsid w:val="00751F5A"/>
    <w:rsid w:val="00752793"/>
    <w:rsid w:val="0075286B"/>
    <w:rsid w:val="00752AE0"/>
    <w:rsid w:val="00752D06"/>
    <w:rsid w:val="00752FC5"/>
    <w:rsid w:val="0075302F"/>
    <w:rsid w:val="00753487"/>
    <w:rsid w:val="00753998"/>
    <w:rsid w:val="00753E35"/>
    <w:rsid w:val="007540D2"/>
    <w:rsid w:val="007540F4"/>
    <w:rsid w:val="0075421E"/>
    <w:rsid w:val="00754253"/>
    <w:rsid w:val="00754373"/>
    <w:rsid w:val="00754815"/>
    <w:rsid w:val="00754863"/>
    <w:rsid w:val="0075489F"/>
    <w:rsid w:val="00754A65"/>
    <w:rsid w:val="00754A88"/>
    <w:rsid w:val="00754B0E"/>
    <w:rsid w:val="00754BA1"/>
    <w:rsid w:val="00754DC4"/>
    <w:rsid w:val="00755287"/>
    <w:rsid w:val="00755CDB"/>
    <w:rsid w:val="00755DFF"/>
    <w:rsid w:val="00755F04"/>
    <w:rsid w:val="00755FCF"/>
    <w:rsid w:val="00756114"/>
    <w:rsid w:val="0075629A"/>
    <w:rsid w:val="007562D6"/>
    <w:rsid w:val="0075650B"/>
    <w:rsid w:val="00756938"/>
    <w:rsid w:val="00756976"/>
    <w:rsid w:val="00757AB2"/>
    <w:rsid w:val="00757BBC"/>
    <w:rsid w:val="00757FE1"/>
    <w:rsid w:val="0076032B"/>
    <w:rsid w:val="00760506"/>
    <w:rsid w:val="0076051B"/>
    <w:rsid w:val="007614BF"/>
    <w:rsid w:val="00761504"/>
    <w:rsid w:val="00761ABF"/>
    <w:rsid w:val="00761B27"/>
    <w:rsid w:val="00761BAC"/>
    <w:rsid w:val="00761CA3"/>
    <w:rsid w:val="00762034"/>
    <w:rsid w:val="00762291"/>
    <w:rsid w:val="00762461"/>
    <w:rsid w:val="00762573"/>
    <w:rsid w:val="007628F5"/>
    <w:rsid w:val="0076363C"/>
    <w:rsid w:val="0076375B"/>
    <w:rsid w:val="00763DAC"/>
    <w:rsid w:val="00764557"/>
    <w:rsid w:val="0076455E"/>
    <w:rsid w:val="0076471F"/>
    <w:rsid w:val="00764730"/>
    <w:rsid w:val="0076473D"/>
    <w:rsid w:val="007647F5"/>
    <w:rsid w:val="0076487A"/>
    <w:rsid w:val="00764AC5"/>
    <w:rsid w:val="00764B21"/>
    <w:rsid w:val="00764ED6"/>
    <w:rsid w:val="007656D9"/>
    <w:rsid w:val="0076742C"/>
    <w:rsid w:val="0076755A"/>
    <w:rsid w:val="0076780A"/>
    <w:rsid w:val="00767887"/>
    <w:rsid w:val="00767D29"/>
    <w:rsid w:val="007708ED"/>
    <w:rsid w:val="00770BDA"/>
    <w:rsid w:val="0077133F"/>
    <w:rsid w:val="00771420"/>
    <w:rsid w:val="00771778"/>
    <w:rsid w:val="00771828"/>
    <w:rsid w:val="00771905"/>
    <w:rsid w:val="00771FB2"/>
    <w:rsid w:val="0077201F"/>
    <w:rsid w:val="00772635"/>
    <w:rsid w:val="007726DD"/>
    <w:rsid w:val="00772C09"/>
    <w:rsid w:val="00772F01"/>
    <w:rsid w:val="00772F7C"/>
    <w:rsid w:val="007732B4"/>
    <w:rsid w:val="00773ED3"/>
    <w:rsid w:val="00774121"/>
    <w:rsid w:val="007744CE"/>
    <w:rsid w:val="007749DD"/>
    <w:rsid w:val="00774CE6"/>
    <w:rsid w:val="00775326"/>
    <w:rsid w:val="00775561"/>
    <w:rsid w:val="00775EC0"/>
    <w:rsid w:val="007762CC"/>
    <w:rsid w:val="007766CE"/>
    <w:rsid w:val="00776FB2"/>
    <w:rsid w:val="007772AD"/>
    <w:rsid w:val="00777378"/>
    <w:rsid w:val="007776CB"/>
    <w:rsid w:val="007776FC"/>
    <w:rsid w:val="00777755"/>
    <w:rsid w:val="0077787F"/>
    <w:rsid w:val="00777BA7"/>
    <w:rsid w:val="00780935"/>
    <w:rsid w:val="00780B79"/>
    <w:rsid w:val="00780BA0"/>
    <w:rsid w:val="00780BAC"/>
    <w:rsid w:val="007812FE"/>
    <w:rsid w:val="00781472"/>
    <w:rsid w:val="00781590"/>
    <w:rsid w:val="0078178C"/>
    <w:rsid w:val="00781822"/>
    <w:rsid w:val="00781D85"/>
    <w:rsid w:val="00781E43"/>
    <w:rsid w:val="0078234E"/>
    <w:rsid w:val="007825A1"/>
    <w:rsid w:val="0078282D"/>
    <w:rsid w:val="00783153"/>
    <w:rsid w:val="00783303"/>
    <w:rsid w:val="0078370C"/>
    <w:rsid w:val="00783802"/>
    <w:rsid w:val="00783A3E"/>
    <w:rsid w:val="00783A4D"/>
    <w:rsid w:val="00783DED"/>
    <w:rsid w:val="007844ED"/>
    <w:rsid w:val="0078451D"/>
    <w:rsid w:val="007846EA"/>
    <w:rsid w:val="0078475C"/>
    <w:rsid w:val="007849A2"/>
    <w:rsid w:val="00784A79"/>
    <w:rsid w:val="00784ADA"/>
    <w:rsid w:val="00784B82"/>
    <w:rsid w:val="00784BB4"/>
    <w:rsid w:val="00784C80"/>
    <w:rsid w:val="00785207"/>
    <w:rsid w:val="00785779"/>
    <w:rsid w:val="00785A9A"/>
    <w:rsid w:val="00786652"/>
    <w:rsid w:val="00786BC0"/>
    <w:rsid w:val="00786DDC"/>
    <w:rsid w:val="00786DF6"/>
    <w:rsid w:val="00786E51"/>
    <w:rsid w:val="00787698"/>
    <w:rsid w:val="007879A2"/>
    <w:rsid w:val="00790147"/>
    <w:rsid w:val="00790175"/>
    <w:rsid w:val="007901A5"/>
    <w:rsid w:val="00790585"/>
    <w:rsid w:val="0079090F"/>
    <w:rsid w:val="00790BCC"/>
    <w:rsid w:val="00790CC9"/>
    <w:rsid w:val="00790E4C"/>
    <w:rsid w:val="0079102E"/>
    <w:rsid w:val="007911F0"/>
    <w:rsid w:val="007917A6"/>
    <w:rsid w:val="00791E4D"/>
    <w:rsid w:val="00792707"/>
    <w:rsid w:val="00792718"/>
    <w:rsid w:val="00792CC1"/>
    <w:rsid w:val="00792FD9"/>
    <w:rsid w:val="00793145"/>
    <w:rsid w:val="0079316D"/>
    <w:rsid w:val="007933CA"/>
    <w:rsid w:val="00793A15"/>
    <w:rsid w:val="00793B19"/>
    <w:rsid w:val="0079439F"/>
    <w:rsid w:val="00794916"/>
    <w:rsid w:val="0079495D"/>
    <w:rsid w:val="00794F50"/>
    <w:rsid w:val="0079526A"/>
    <w:rsid w:val="007953B4"/>
    <w:rsid w:val="007956CB"/>
    <w:rsid w:val="0079581A"/>
    <w:rsid w:val="007966DA"/>
    <w:rsid w:val="0079682F"/>
    <w:rsid w:val="00796A5F"/>
    <w:rsid w:val="00797447"/>
    <w:rsid w:val="007979C1"/>
    <w:rsid w:val="00797FF5"/>
    <w:rsid w:val="007A017F"/>
    <w:rsid w:val="007A01F4"/>
    <w:rsid w:val="007A0431"/>
    <w:rsid w:val="007A065F"/>
    <w:rsid w:val="007A09A7"/>
    <w:rsid w:val="007A0D6B"/>
    <w:rsid w:val="007A0F1F"/>
    <w:rsid w:val="007A1180"/>
    <w:rsid w:val="007A193E"/>
    <w:rsid w:val="007A1B76"/>
    <w:rsid w:val="007A1DC3"/>
    <w:rsid w:val="007A2238"/>
    <w:rsid w:val="007A2712"/>
    <w:rsid w:val="007A32D1"/>
    <w:rsid w:val="007A37DA"/>
    <w:rsid w:val="007A47D7"/>
    <w:rsid w:val="007A4C33"/>
    <w:rsid w:val="007A4ED3"/>
    <w:rsid w:val="007A4F5D"/>
    <w:rsid w:val="007A5092"/>
    <w:rsid w:val="007A5182"/>
    <w:rsid w:val="007A5839"/>
    <w:rsid w:val="007A60DB"/>
    <w:rsid w:val="007A6E15"/>
    <w:rsid w:val="007A6FB2"/>
    <w:rsid w:val="007A7240"/>
    <w:rsid w:val="007A7271"/>
    <w:rsid w:val="007A72E9"/>
    <w:rsid w:val="007A72F2"/>
    <w:rsid w:val="007A7353"/>
    <w:rsid w:val="007A74C3"/>
    <w:rsid w:val="007A75DC"/>
    <w:rsid w:val="007A77E6"/>
    <w:rsid w:val="007A7953"/>
    <w:rsid w:val="007A7CBB"/>
    <w:rsid w:val="007B00DF"/>
    <w:rsid w:val="007B051F"/>
    <w:rsid w:val="007B06F0"/>
    <w:rsid w:val="007B09A4"/>
    <w:rsid w:val="007B0F5E"/>
    <w:rsid w:val="007B1001"/>
    <w:rsid w:val="007B101C"/>
    <w:rsid w:val="007B149F"/>
    <w:rsid w:val="007B1AAF"/>
    <w:rsid w:val="007B1D9C"/>
    <w:rsid w:val="007B1F64"/>
    <w:rsid w:val="007B21A3"/>
    <w:rsid w:val="007B22BE"/>
    <w:rsid w:val="007B2B63"/>
    <w:rsid w:val="007B2CEF"/>
    <w:rsid w:val="007B2E10"/>
    <w:rsid w:val="007B2E23"/>
    <w:rsid w:val="007B30C5"/>
    <w:rsid w:val="007B34EC"/>
    <w:rsid w:val="007B368A"/>
    <w:rsid w:val="007B39BD"/>
    <w:rsid w:val="007B3A8F"/>
    <w:rsid w:val="007B43F9"/>
    <w:rsid w:val="007B4722"/>
    <w:rsid w:val="007B4834"/>
    <w:rsid w:val="007B4D3E"/>
    <w:rsid w:val="007B4E58"/>
    <w:rsid w:val="007B54C4"/>
    <w:rsid w:val="007B56EB"/>
    <w:rsid w:val="007B578E"/>
    <w:rsid w:val="007B59FC"/>
    <w:rsid w:val="007B5A74"/>
    <w:rsid w:val="007B6288"/>
    <w:rsid w:val="007B66B6"/>
    <w:rsid w:val="007B6786"/>
    <w:rsid w:val="007B6A8A"/>
    <w:rsid w:val="007B6CA5"/>
    <w:rsid w:val="007B7380"/>
    <w:rsid w:val="007B7675"/>
    <w:rsid w:val="007B78B4"/>
    <w:rsid w:val="007B7BC2"/>
    <w:rsid w:val="007B7DE9"/>
    <w:rsid w:val="007C0088"/>
    <w:rsid w:val="007C01E4"/>
    <w:rsid w:val="007C0356"/>
    <w:rsid w:val="007C07F8"/>
    <w:rsid w:val="007C0A76"/>
    <w:rsid w:val="007C0EDC"/>
    <w:rsid w:val="007C11A9"/>
    <w:rsid w:val="007C12EC"/>
    <w:rsid w:val="007C17D3"/>
    <w:rsid w:val="007C241B"/>
    <w:rsid w:val="007C289F"/>
    <w:rsid w:val="007C2B9F"/>
    <w:rsid w:val="007C2BC1"/>
    <w:rsid w:val="007C2E7A"/>
    <w:rsid w:val="007C4474"/>
    <w:rsid w:val="007C4578"/>
    <w:rsid w:val="007C4907"/>
    <w:rsid w:val="007C4D09"/>
    <w:rsid w:val="007C5161"/>
    <w:rsid w:val="007C52D1"/>
    <w:rsid w:val="007C53DB"/>
    <w:rsid w:val="007C55C1"/>
    <w:rsid w:val="007C56D7"/>
    <w:rsid w:val="007C593C"/>
    <w:rsid w:val="007C5B17"/>
    <w:rsid w:val="007C5B33"/>
    <w:rsid w:val="007C5BBA"/>
    <w:rsid w:val="007C5E75"/>
    <w:rsid w:val="007C61D4"/>
    <w:rsid w:val="007C64CF"/>
    <w:rsid w:val="007C64E6"/>
    <w:rsid w:val="007C65AA"/>
    <w:rsid w:val="007C68F1"/>
    <w:rsid w:val="007C6AF5"/>
    <w:rsid w:val="007C6DB2"/>
    <w:rsid w:val="007C6F90"/>
    <w:rsid w:val="007C70F4"/>
    <w:rsid w:val="007C734A"/>
    <w:rsid w:val="007C7E73"/>
    <w:rsid w:val="007D004D"/>
    <w:rsid w:val="007D01A1"/>
    <w:rsid w:val="007D04D6"/>
    <w:rsid w:val="007D0538"/>
    <w:rsid w:val="007D0561"/>
    <w:rsid w:val="007D0965"/>
    <w:rsid w:val="007D0E99"/>
    <w:rsid w:val="007D1138"/>
    <w:rsid w:val="007D11BC"/>
    <w:rsid w:val="007D1439"/>
    <w:rsid w:val="007D1660"/>
    <w:rsid w:val="007D1959"/>
    <w:rsid w:val="007D21BF"/>
    <w:rsid w:val="007D24AD"/>
    <w:rsid w:val="007D2755"/>
    <w:rsid w:val="007D2765"/>
    <w:rsid w:val="007D27C7"/>
    <w:rsid w:val="007D28F8"/>
    <w:rsid w:val="007D34C3"/>
    <w:rsid w:val="007D4078"/>
    <w:rsid w:val="007D4324"/>
    <w:rsid w:val="007D48FD"/>
    <w:rsid w:val="007D4CDE"/>
    <w:rsid w:val="007D4E70"/>
    <w:rsid w:val="007D50CE"/>
    <w:rsid w:val="007D51E4"/>
    <w:rsid w:val="007D5304"/>
    <w:rsid w:val="007D5604"/>
    <w:rsid w:val="007D5750"/>
    <w:rsid w:val="007D5D88"/>
    <w:rsid w:val="007D5EB5"/>
    <w:rsid w:val="007D64CB"/>
    <w:rsid w:val="007D65CA"/>
    <w:rsid w:val="007D65E0"/>
    <w:rsid w:val="007D7271"/>
    <w:rsid w:val="007D737F"/>
    <w:rsid w:val="007D7640"/>
    <w:rsid w:val="007D7A86"/>
    <w:rsid w:val="007D7B46"/>
    <w:rsid w:val="007D7BF4"/>
    <w:rsid w:val="007D7C10"/>
    <w:rsid w:val="007D7D5F"/>
    <w:rsid w:val="007E0401"/>
    <w:rsid w:val="007E08DF"/>
    <w:rsid w:val="007E08ED"/>
    <w:rsid w:val="007E0F29"/>
    <w:rsid w:val="007E1025"/>
    <w:rsid w:val="007E18DD"/>
    <w:rsid w:val="007E1965"/>
    <w:rsid w:val="007E1B41"/>
    <w:rsid w:val="007E1B55"/>
    <w:rsid w:val="007E1B67"/>
    <w:rsid w:val="007E2218"/>
    <w:rsid w:val="007E2232"/>
    <w:rsid w:val="007E2641"/>
    <w:rsid w:val="007E2DC5"/>
    <w:rsid w:val="007E2EEE"/>
    <w:rsid w:val="007E2F7C"/>
    <w:rsid w:val="007E31C7"/>
    <w:rsid w:val="007E336B"/>
    <w:rsid w:val="007E38AC"/>
    <w:rsid w:val="007E3903"/>
    <w:rsid w:val="007E3A92"/>
    <w:rsid w:val="007E4482"/>
    <w:rsid w:val="007E4A94"/>
    <w:rsid w:val="007E5139"/>
    <w:rsid w:val="007E53B4"/>
    <w:rsid w:val="007E5C87"/>
    <w:rsid w:val="007E5EA0"/>
    <w:rsid w:val="007E614A"/>
    <w:rsid w:val="007E62A2"/>
    <w:rsid w:val="007E6321"/>
    <w:rsid w:val="007E68BC"/>
    <w:rsid w:val="007E68CA"/>
    <w:rsid w:val="007E6A43"/>
    <w:rsid w:val="007E6CD1"/>
    <w:rsid w:val="007E717D"/>
    <w:rsid w:val="007E75DB"/>
    <w:rsid w:val="007E77F7"/>
    <w:rsid w:val="007E7E9D"/>
    <w:rsid w:val="007F11E7"/>
    <w:rsid w:val="007F147B"/>
    <w:rsid w:val="007F180B"/>
    <w:rsid w:val="007F1891"/>
    <w:rsid w:val="007F1BB2"/>
    <w:rsid w:val="007F1F14"/>
    <w:rsid w:val="007F21C2"/>
    <w:rsid w:val="007F2A74"/>
    <w:rsid w:val="007F2AF1"/>
    <w:rsid w:val="007F30D0"/>
    <w:rsid w:val="007F3190"/>
    <w:rsid w:val="007F3432"/>
    <w:rsid w:val="007F35A5"/>
    <w:rsid w:val="007F42F0"/>
    <w:rsid w:val="007F43CD"/>
    <w:rsid w:val="007F4768"/>
    <w:rsid w:val="007F4B1C"/>
    <w:rsid w:val="007F4E14"/>
    <w:rsid w:val="007F4F78"/>
    <w:rsid w:val="007F5000"/>
    <w:rsid w:val="007F5491"/>
    <w:rsid w:val="007F5590"/>
    <w:rsid w:val="007F55A9"/>
    <w:rsid w:val="007F5727"/>
    <w:rsid w:val="007F5857"/>
    <w:rsid w:val="007F5A3B"/>
    <w:rsid w:val="007F5C34"/>
    <w:rsid w:val="007F5E26"/>
    <w:rsid w:val="007F60D8"/>
    <w:rsid w:val="007F61A6"/>
    <w:rsid w:val="007F6A87"/>
    <w:rsid w:val="007F71E5"/>
    <w:rsid w:val="007F7328"/>
    <w:rsid w:val="007F7497"/>
    <w:rsid w:val="007F777B"/>
    <w:rsid w:val="007F7913"/>
    <w:rsid w:val="007F7CC7"/>
    <w:rsid w:val="007F7EB4"/>
    <w:rsid w:val="00800170"/>
    <w:rsid w:val="00800424"/>
    <w:rsid w:val="00800701"/>
    <w:rsid w:val="00800EF7"/>
    <w:rsid w:val="00801E48"/>
    <w:rsid w:val="00801F4B"/>
    <w:rsid w:val="00801FBB"/>
    <w:rsid w:val="0080214A"/>
    <w:rsid w:val="008025B9"/>
    <w:rsid w:val="0080280F"/>
    <w:rsid w:val="00802923"/>
    <w:rsid w:val="00802A90"/>
    <w:rsid w:val="00802AC5"/>
    <w:rsid w:val="00802AD9"/>
    <w:rsid w:val="00803224"/>
    <w:rsid w:val="0080326B"/>
    <w:rsid w:val="00803969"/>
    <w:rsid w:val="00803BAA"/>
    <w:rsid w:val="00803BF4"/>
    <w:rsid w:val="0080414B"/>
    <w:rsid w:val="0080438C"/>
    <w:rsid w:val="00804466"/>
    <w:rsid w:val="00804743"/>
    <w:rsid w:val="00805208"/>
    <w:rsid w:val="00805410"/>
    <w:rsid w:val="008056A0"/>
    <w:rsid w:val="00805834"/>
    <w:rsid w:val="008059A6"/>
    <w:rsid w:val="00805B7D"/>
    <w:rsid w:val="00805CB4"/>
    <w:rsid w:val="0080624E"/>
    <w:rsid w:val="00806473"/>
    <w:rsid w:val="00806C82"/>
    <w:rsid w:val="008072DD"/>
    <w:rsid w:val="00807E14"/>
    <w:rsid w:val="00807E5E"/>
    <w:rsid w:val="008104DF"/>
    <w:rsid w:val="008107B4"/>
    <w:rsid w:val="00810D7C"/>
    <w:rsid w:val="00810D7D"/>
    <w:rsid w:val="00810DEE"/>
    <w:rsid w:val="00810E93"/>
    <w:rsid w:val="008110FE"/>
    <w:rsid w:val="00811306"/>
    <w:rsid w:val="008114A2"/>
    <w:rsid w:val="008118DD"/>
    <w:rsid w:val="00811AB3"/>
    <w:rsid w:val="00811AD5"/>
    <w:rsid w:val="00811D4B"/>
    <w:rsid w:val="00811FA4"/>
    <w:rsid w:val="008120A5"/>
    <w:rsid w:val="00812715"/>
    <w:rsid w:val="00812972"/>
    <w:rsid w:val="00812E92"/>
    <w:rsid w:val="00812F4C"/>
    <w:rsid w:val="00813080"/>
    <w:rsid w:val="008130BB"/>
    <w:rsid w:val="00813200"/>
    <w:rsid w:val="00813343"/>
    <w:rsid w:val="00813411"/>
    <w:rsid w:val="008136AE"/>
    <w:rsid w:val="008136BA"/>
    <w:rsid w:val="00813706"/>
    <w:rsid w:val="008138CB"/>
    <w:rsid w:val="00813B47"/>
    <w:rsid w:val="00813F92"/>
    <w:rsid w:val="0081410B"/>
    <w:rsid w:val="0081438E"/>
    <w:rsid w:val="008143AF"/>
    <w:rsid w:val="00814423"/>
    <w:rsid w:val="00814AD3"/>
    <w:rsid w:val="00814CD4"/>
    <w:rsid w:val="00814CED"/>
    <w:rsid w:val="00814DF6"/>
    <w:rsid w:val="008150A5"/>
    <w:rsid w:val="00815621"/>
    <w:rsid w:val="00815857"/>
    <w:rsid w:val="00815BE1"/>
    <w:rsid w:val="00816256"/>
    <w:rsid w:val="008168E4"/>
    <w:rsid w:val="00816B79"/>
    <w:rsid w:val="0081722B"/>
    <w:rsid w:val="0081732C"/>
    <w:rsid w:val="008173DA"/>
    <w:rsid w:val="00817453"/>
    <w:rsid w:val="00817571"/>
    <w:rsid w:val="00817A21"/>
    <w:rsid w:val="00817B84"/>
    <w:rsid w:val="00817E89"/>
    <w:rsid w:val="0082022E"/>
    <w:rsid w:val="00820610"/>
    <w:rsid w:val="00820710"/>
    <w:rsid w:val="0082096F"/>
    <w:rsid w:val="00820C29"/>
    <w:rsid w:val="0082134D"/>
    <w:rsid w:val="008214C1"/>
    <w:rsid w:val="00821CC9"/>
    <w:rsid w:val="00821E97"/>
    <w:rsid w:val="00822001"/>
    <w:rsid w:val="0082234B"/>
    <w:rsid w:val="00822515"/>
    <w:rsid w:val="0082295E"/>
    <w:rsid w:val="00822971"/>
    <w:rsid w:val="00822BDD"/>
    <w:rsid w:val="00822CB5"/>
    <w:rsid w:val="0082325D"/>
    <w:rsid w:val="00823398"/>
    <w:rsid w:val="00823443"/>
    <w:rsid w:val="0082347C"/>
    <w:rsid w:val="0082369F"/>
    <w:rsid w:val="00823B28"/>
    <w:rsid w:val="00823BEF"/>
    <w:rsid w:val="008242D9"/>
    <w:rsid w:val="00824595"/>
    <w:rsid w:val="00824A9D"/>
    <w:rsid w:val="00824D68"/>
    <w:rsid w:val="00824E71"/>
    <w:rsid w:val="008255A6"/>
    <w:rsid w:val="00825B6C"/>
    <w:rsid w:val="00825C44"/>
    <w:rsid w:val="00826908"/>
    <w:rsid w:val="00826AD0"/>
    <w:rsid w:val="00826D0C"/>
    <w:rsid w:val="00826D10"/>
    <w:rsid w:val="00826FEC"/>
    <w:rsid w:val="00827097"/>
    <w:rsid w:val="0082760E"/>
    <w:rsid w:val="00827716"/>
    <w:rsid w:val="008278A2"/>
    <w:rsid w:val="00827A54"/>
    <w:rsid w:val="00827E18"/>
    <w:rsid w:val="00827E87"/>
    <w:rsid w:val="00827ED4"/>
    <w:rsid w:val="00827F45"/>
    <w:rsid w:val="00830208"/>
    <w:rsid w:val="0083055B"/>
    <w:rsid w:val="008305B3"/>
    <w:rsid w:val="0083062B"/>
    <w:rsid w:val="00830AB4"/>
    <w:rsid w:val="00830DED"/>
    <w:rsid w:val="00830E44"/>
    <w:rsid w:val="00830F56"/>
    <w:rsid w:val="008310A6"/>
    <w:rsid w:val="008312C7"/>
    <w:rsid w:val="00831403"/>
    <w:rsid w:val="0083171D"/>
    <w:rsid w:val="0083172C"/>
    <w:rsid w:val="008318D8"/>
    <w:rsid w:val="00831F23"/>
    <w:rsid w:val="00832504"/>
    <w:rsid w:val="00832E50"/>
    <w:rsid w:val="00833528"/>
    <w:rsid w:val="0083385A"/>
    <w:rsid w:val="00833BB1"/>
    <w:rsid w:val="00833C25"/>
    <w:rsid w:val="008341A1"/>
    <w:rsid w:val="0083450A"/>
    <w:rsid w:val="008347E6"/>
    <w:rsid w:val="00834827"/>
    <w:rsid w:val="00834DB7"/>
    <w:rsid w:val="00834E2D"/>
    <w:rsid w:val="00834E90"/>
    <w:rsid w:val="00835153"/>
    <w:rsid w:val="00835289"/>
    <w:rsid w:val="008355C1"/>
    <w:rsid w:val="0083598D"/>
    <w:rsid w:val="00835C0F"/>
    <w:rsid w:val="008363D8"/>
    <w:rsid w:val="0083650F"/>
    <w:rsid w:val="008368C7"/>
    <w:rsid w:val="00836C05"/>
    <w:rsid w:val="00836C5A"/>
    <w:rsid w:val="00836D66"/>
    <w:rsid w:val="00836EB9"/>
    <w:rsid w:val="00837144"/>
    <w:rsid w:val="0083716B"/>
    <w:rsid w:val="0083739C"/>
    <w:rsid w:val="00837608"/>
    <w:rsid w:val="00837CA7"/>
    <w:rsid w:val="00837FCC"/>
    <w:rsid w:val="008400F0"/>
    <w:rsid w:val="0084061B"/>
    <w:rsid w:val="00840638"/>
    <w:rsid w:val="00840B14"/>
    <w:rsid w:val="008410A9"/>
    <w:rsid w:val="00841157"/>
    <w:rsid w:val="00841302"/>
    <w:rsid w:val="0084145F"/>
    <w:rsid w:val="00841545"/>
    <w:rsid w:val="00841714"/>
    <w:rsid w:val="0084181D"/>
    <w:rsid w:val="00841949"/>
    <w:rsid w:val="008419FD"/>
    <w:rsid w:val="00841A43"/>
    <w:rsid w:val="00841B47"/>
    <w:rsid w:val="00841EA6"/>
    <w:rsid w:val="00841F81"/>
    <w:rsid w:val="00842301"/>
    <w:rsid w:val="00842408"/>
    <w:rsid w:val="00842478"/>
    <w:rsid w:val="0084262E"/>
    <w:rsid w:val="00842756"/>
    <w:rsid w:val="008427EE"/>
    <w:rsid w:val="0084319C"/>
    <w:rsid w:val="008432FA"/>
    <w:rsid w:val="0084359B"/>
    <w:rsid w:val="0084410E"/>
    <w:rsid w:val="008444CC"/>
    <w:rsid w:val="008446F3"/>
    <w:rsid w:val="008447EF"/>
    <w:rsid w:val="00844A18"/>
    <w:rsid w:val="00844B48"/>
    <w:rsid w:val="00844C39"/>
    <w:rsid w:val="00844E24"/>
    <w:rsid w:val="00845A15"/>
    <w:rsid w:val="00845F5B"/>
    <w:rsid w:val="008464B3"/>
    <w:rsid w:val="00846BFA"/>
    <w:rsid w:val="00846CC7"/>
    <w:rsid w:val="00846E97"/>
    <w:rsid w:val="00847642"/>
    <w:rsid w:val="00847CC7"/>
    <w:rsid w:val="00847F7A"/>
    <w:rsid w:val="008501E0"/>
    <w:rsid w:val="008503B3"/>
    <w:rsid w:val="008505D3"/>
    <w:rsid w:val="00850675"/>
    <w:rsid w:val="00850764"/>
    <w:rsid w:val="00850934"/>
    <w:rsid w:val="00851389"/>
    <w:rsid w:val="0085190F"/>
    <w:rsid w:val="0085191F"/>
    <w:rsid w:val="008519B0"/>
    <w:rsid w:val="00851AC3"/>
    <w:rsid w:val="00851B4F"/>
    <w:rsid w:val="00851E5B"/>
    <w:rsid w:val="00851F93"/>
    <w:rsid w:val="0085209E"/>
    <w:rsid w:val="00852AEC"/>
    <w:rsid w:val="00852B83"/>
    <w:rsid w:val="00853284"/>
    <w:rsid w:val="00853361"/>
    <w:rsid w:val="00853676"/>
    <w:rsid w:val="00853756"/>
    <w:rsid w:val="008537A1"/>
    <w:rsid w:val="0085396F"/>
    <w:rsid w:val="00853997"/>
    <w:rsid w:val="00853ABD"/>
    <w:rsid w:val="00854072"/>
    <w:rsid w:val="008540C2"/>
    <w:rsid w:val="008541BB"/>
    <w:rsid w:val="008545F6"/>
    <w:rsid w:val="00854DCD"/>
    <w:rsid w:val="00854DFE"/>
    <w:rsid w:val="008552C8"/>
    <w:rsid w:val="00855416"/>
    <w:rsid w:val="00855644"/>
    <w:rsid w:val="00855E6A"/>
    <w:rsid w:val="0085600A"/>
    <w:rsid w:val="008562C3"/>
    <w:rsid w:val="0085650F"/>
    <w:rsid w:val="0085673D"/>
    <w:rsid w:val="0085692E"/>
    <w:rsid w:val="00856B25"/>
    <w:rsid w:val="00856CF4"/>
    <w:rsid w:val="00856F5D"/>
    <w:rsid w:val="0085732C"/>
    <w:rsid w:val="008574A0"/>
    <w:rsid w:val="00857649"/>
    <w:rsid w:val="0085767D"/>
    <w:rsid w:val="00857D5D"/>
    <w:rsid w:val="00857E97"/>
    <w:rsid w:val="008603D3"/>
    <w:rsid w:val="00860AF8"/>
    <w:rsid w:val="00860B9A"/>
    <w:rsid w:val="00860F5A"/>
    <w:rsid w:val="008610EF"/>
    <w:rsid w:val="0086113A"/>
    <w:rsid w:val="008611F8"/>
    <w:rsid w:val="0086126B"/>
    <w:rsid w:val="008615F6"/>
    <w:rsid w:val="00861A35"/>
    <w:rsid w:val="00861C7D"/>
    <w:rsid w:val="00861DA8"/>
    <w:rsid w:val="00862371"/>
    <w:rsid w:val="008626F9"/>
    <w:rsid w:val="008627F8"/>
    <w:rsid w:val="00862C8F"/>
    <w:rsid w:val="00862E2C"/>
    <w:rsid w:val="008630AB"/>
    <w:rsid w:val="0086310E"/>
    <w:rsid w:val="0086327E"/>
    <w:rsid w:val="008632BD"/>
    <w:rsid w:val="00863A40"/>
    <w:rsid w:val="0086400B"/>
    <w:rsid w:val="00864241"/>
    <w:rsid w:val="008642C7"/>
    <w:rsid w:val="0086450D"/>
    <w:rsid w:val="00864804"/>
    <w:rsid w:val="00864B13"/>
    <w:rsid w:val="00864F32"/>
    <w:rsid w:val="00865E13"/>
    <w:rsid w:val="008662E3"/>
    <w:rsid w:val="0086630A"/>
    <w:rsid w:val="0086667F"/>
    <w:rsid w:val="0086668A"/>
    <w:rsid w:val="00866CED"/>
    <w:rsid w:val="008674FC"/>
    <w:rsid w:val="008676DE"/>
    <w:rsid w:val="008677E7"/>
    <w:rsid w:val="00867989"/>
    <w:rsid w:val="00867991"/>
    <w:rsid w:val="008679F6"/>
    <w:rsid w:val="00867CEA"/>
    <w:rsid w:val="00867E78"/>
    <w:rsid w:val="0087046B"/>
    <w:rsid w:val="00870DFF"/>
    <w:rsid w:val="008711E3"/>
    <w:rsid w:val="00871BE1"/>
    <w:rsid w:val="00871D1F"/>
    <w:rsid w:val="00871D3C"/>
    <w:rsid w:val="00871FB5"/>
    <w:rsid w:val="0087244A"/>
    <w:rsid w:val="00872544"/>
    <w:rsid w:val="0087257E"/>
    <w:rsid w:val="008728EB"/>
    <w:rsid w:val="00872A88"/>
    <w:rsid w:val="00873010"/>
    <w:rsid w:val="008730D2"/>
    <w:rsid w:val="0087310C"/>
    <w:rsid w:val="008733D7"/>
    <w:rsid w:val="008736EF"/>
    <w:rsid w:val="008739AB"/>
    <w:rsid w:val="00873B05"/>
    <w:rsid w:val="00873C79"/>
    <w:rsid w:val="00873E06"/>
    <w:rsid w:val="00873E1F"/>
    <w:rsid w:val="0087400A"/>
    <w:rsid w:val="008741C2"/>
    <w:rsid w:val="0087424A"/>
    <w:rsid w:val="00874B6A"/>
    <w:rsid w:val="008752AE"/>
    <w:rsid w:val="00875386"/>
    <w:rsid w:val="008753A9"/>
    <w:rsid w:val="00875872"/>
    <w:rsid w:val="00875C82"/>
    <w:rsid w:val="00875EB2"/>
    <w:rsid w:val="00875F75"/>
    <w:rsid w:val="00875FB1"/>
    <w:rsid w:val="008760D4"/>
    <w:rsid w:val="008761F7"/>
    <w:rsid w:val="0087655F"/>
    <w:rsid w:val="00876754"/>
    <w:rsid w:val="008767AE"/>
    <w:rsid w:val="008769DA"/>
    <w:rsid w:val="00876D7E"/>
    <w:rsid w:val="00876F2A"/>
    <w:rsid w:val="00877215"/>
    <w:rsid w:val="008773AC"/>
    <w:rsid w:val="0087748F"/>
    <w:rsid w:val="008801C8"/>
    <w:rsid w:val="00880A7E"/>
    <w:rsid w:val="00880C62"/>
    <w:rsid w:val="00880F14"/>
    <w:rsid w:val="00880FE7"/>
    <w:rsid w:val="00881263"/>
    <w:rsid w:val="0088138D"/>
    <w:rsid w:val="00881B88"/>
    <w:rsid w:val="00881CB3"/>
    <w:rsid w:val="00881D94"/>
    <w:rsid w:val="00882347"/>
    <w:rsid w:val="0088242D"/>
    <w:rsid w:val="008826EC"/>
    <w:rsid w:val="00882711"/>
    <w:rsid w:val="00882CFB"/>
    <w:rsid w:val="00882F27"/>
    <w:rsid w:val="0088303C"/>
    <w:rsid w:val="00883633"/>
    <w:rsid w:val="008836ED"/>
    <w:rsid w:val="008838DE"/>
    <w:rsid w:val="00883E3F"/>
    <w:rsid w:val="00883FC0"/>
    <w:rsid w:val="008841B6"/>
    <w:rsid w:val="0088478E"/>
    <w:rsid w:val="00884794"/>
    <w:rsid w:val="008847CE"/>
    <w:rsid w:val="00884F49"/>
    <w:rsid w:val="00885587"/>
    <w:rsid w:val="00885ABC"/>
    <w:rsid w:val="00885D06"/>
    <w:rsid w:val="0088645C"/>
    <w:rsid w:val="00886523"/>
    <w:rsid w:val="00886622"/>
    <w:rsid w:val="00886759"/>
    <w:rsid w:val="008867C0"/>
    <w:rsid w:val="00886888"/>
    <w:rsid w:val="00886968"/>
    <w:rsid w:val="00886BF8"/>
    <w:rsid w:val="008871F3"/>
    <w:rsid w:val="008873AD"/>
    <w:rsid w:val="0088769B"/>
    <w:rsid w:val="008879EA"/>
    <w:rsid w:val="00887F3A"/>
    <w:rsid w:val="00887FB5"/>
    <w:rsid w:val="00887FC6"/>
    <w:rsid w:val="008900FF"/>
    <w:rsid w:val="0089027D"/>
    <w:rsid w:val="00890285"/>
    <w:rsid w:val="0089028B"/>
    <w:rsid w:val="0089034E"/>
    <w:rsid w:val="00890576"/>
    <w:rsid w:val="008912AE"/>
    <w:rsid w:val="008913AB"/>
    <w:rsid w:val="0089149B"/>
    <w:rsid w:val="00891951"/>
    <w:rsid w:val="00892199"/>
    <w:rsid w:val="008923C1"/>
    <w:rsid w:val="0089249B"/>
    <w:rsid w:val="008925B3"/>
    <w:rsid w:val="00892813"/>
    <w:rsid w:val="008929C4"/>
    <w:rsid w:val="00892AC1"/>
    <w:rsid w:val="0089339C"/>
    <w:rsid w:val="008936E9"/>
    <w:rsid w:val="00893955"/>
    <w:rsid w:val="00893E01"/>
    <w:rsid w:val="00893E34"/>
    <w:rsid w:val="00894222"/>
    <w:rsid w:val="008945EF"/>
    <w:rsid w:val="0089482E"/>
    <w:rsid w:val="008950E8"/>
    <w:rsid w:val="008956EF"/>
    <w:rsid w:val="00895AF1"/>
    <w:rsid w:val="00895B47"/>
    <w:rsid w:val="00895C8A"/>
    <w:rsid w:val="00895D57"/>
    <w:rsid w:val="00895F41"/>
    <w:rsid w:val="0089603D"/>
    <w:rsid w:val="0089621A"/>
    <w:rsid w:val="00896769"/>
    <w:rsid w:val="00896A91"/>
    <w:rsid w:val="008970F3"/>
    <w:rsid w:val="008971EC"/>
    <w:rsid w:val="00897520"/>
    <w:rsid w:val="00897A3A"/>
    <w:rsid w:val="00897FB9"/>
    <w:rsid w:val="008A00F9"/>
    <w:rsid w:val="008A08D3"/>
    <w:rsid w:val="008A0A6A"/>
    <w:rsid w:val="008A0B44"/>
    <w:rsid w:val="008A0B61"/>
    <w:rsid w:val="008A0B68"/>
    <w:rsid w:val="008A0DBF"/>
    <w:rsid w:val="008A0F72"/>
    <w:rsid w:val="008A16AF"/>
    <w:rsid w:val="008A17EE"/>
    <w:rsid w:val="008A1BEB"/>
    <w:rsid w:val="008A1D0C"/>
    <w:rsid w:val="008A224A"/>
    <w:rsid w:val="008A2288"/>
    <w:rsid w:val="008A24B8"/>
    <w:rsid w:val="008A253D"/>
    <w:rsid w:val="008A2550"/>
    <w:rsid w:val="008A2CE1"/>
    <w:rsid w:val="008A2D83"/>
    <w:rsid w:val="008A2DCC"/>
    <w:rsid w:val="008A2EEF"/>
    <w:rsid w:val="008A3024"/>
    <w:rsid w:val="008A31B7"/>
    <w:rsid w:val="008A3536"/>
    <w:rsid w:val="008A40BF"/>
    <w:rsid w:val="008A41CF"/>
    <w:rsid w:val="008A4806"/>
    <w:rsid w:val="008A4B91"/>
    <w:rsid w:val="008A4C2E"/>
    <w:rsid w:val="008A4CDA"/>
    <w:rsid w:val="008A4F2D"/>
    <w:rsid w:val="008A4FC6"/>
    <w:rsid w:val="008A51D7"/>
    <w:rsid w:val="008A5848"/>
    <w:rsid w:val="008A5BE1"/>
    <w:rsid w:val="008A5C78"/>
    <w:rsid w:val="008A5E92"/>
    <w:rsid w:val="008A5E99"/>
    <w:rsid w:val="008A5FEC"/>
    <w:rsid w:val="008A6196"/>
    <w:rsid w:val="008A6525"/>
    <w:rsid w:val="008A68AC"/>
    <w:rsid w:val="008A6B1C"/>
    <w:rsid w:val="008A6F83"/>
    <w:rsid w:val="008A7059"/>
    <w:rsid w:val="008A777D"/>
    <w:rsid w:val="008A799E"/>
    <w:rsid w:val="008A7BFA"/>
    <w:rsid w:val="008A7CA6"/>
    <w:rsid w:val="008B01CB"/>
    <w:rsid w:val="008B043B"/>
    <w:rsid w:val="008B09D4"/>
    <w:rsid w:val="008B09E5"/>
    <w:rsid w:val="008B09F3"/>
    <w:rsid w:val="008B1284"/>
    <w:rsid w:val="008B1301"/>
    <w:rsid w:val="008B1374"/>
    <w:rsid w:val="008B15A5"/>
    <w:rsid w:val="008B21F1"/>
    <w:rsid w:val="008B23E3"/>
    <w:rsid w:val="008B2629"/>
    <w:rsid w:val="008B2691"/>
    <w:rsid w:val="008B2B49"/>
    <w:rsid w:val="008B2C60"/>
    <w:rsid w:val="008B2C98"/>
    <w:rsid w:val="008B3172"/>
    <w:rsid w:val="008B3300"/>
    <w:rsid w:val="008B3C21"/>
    <w:rsid w:val="008B3D12"/>
    <w:rsid w:val="008B4225"/>
    <w:rsid w:val="008B4308"/>
    <w:rsid w:val="008B4483"/>
    <w:rsid w:val="008B4666"/>
    <w:rsid w:val="008B49C5"/>
    <w:rsid w:val="008B4DE1"/>
    <w:rsid w:val="008B4E1A"/>
    <w:rsid w:val="008B4EAA"/>
    <w:rsid w:val="008B529C"/>
    <w:rsid w:val="008B5BD0"/>
    <w:rsid w:val="008B5CA7"/>
    <w:rsid w:val="008B62B8"/>
    <w:rsid w:val="008B62C3"/>
    <w:rsid w:val="008B6530"/>
    <w:rsid w:val="008B708D"/>
    <w:rsid w:val="008B73C8"/>
    <w:rsid w:val="008B7EF4"/>
    <w:rsid w:val="008C010C"/>
    <w:rsid w:val="008C0250"/>
    <w:rsid w:val="008C0F80"/>
    <w:rsid w:val="008C17DA"/>
    <w:rsid w:val="008C232F"/>
    <w:rsid w:val="008C26E7"/>
    <w:rsid w:val="008C2812"/>
    <w:rsid w:val="008C2B67"/>
    <w:rsid w:val="008C2E59"/>
    <w:rsid w:val="008C3029"/>
    <w:rsid w:val="008C3600"/>
    <w:rsid w:val="008C38F4"/>
    <w:rsid w:val="008C3912"/>
    <w:rsid w:val="008C3D77"/>
    <w:rsid w:val="008C473F"/>
    <w:rsid w:val="008C4915"/>
    <w:rsid w:val="008C4C4B"/>
    <w:rsid w:val="008C500E"/>
    <w:rsid w:val="008C5597"/>
    <w:rsid w:val="008C5B38"/>
    <w:rsid w:val="008C5D60"/>
    <w:rsid w:val="008C6076"/>
    <w:rsid w:val="008C60D9"/>
    <w:rsid w:val="008C6200"/>
    <w:rsid w:val="008C6312"/>
    <w:rsid w:val="008C6B1D"/>
    <w:rsid w:val="008C7589"/>
    <w:rsid w:val="008C78F6"/>
    <w:rsid w:val="008C7D10"/>
    <w:rsid w:val="008C7E0A"/>
    <w:rsid w:val="008D01B1"/>
    <w:rsid w:val="008D0397"/>
    <w:rsid w:val="008D0489"/>
    <w:rsid w:val="008D08D7"/>
    <w:rsid w:val="008D0BDC"/>
    <w:rsid w:val="008D0D32"/>
    <w:rsid w:val="008D146C"/>
    <w:rsid w:val="008D15E9"/>
    <w:rsid w:val="008D1607"/>
    <w:rsid w:val="008D1624"/>
    <w:rsid w:val="008D168E"/>
    <w:rsid w:val="008D1A07"/>
    <w:rsid w:val="008D1D0D"/>
    <w:rsid w:val="008D1DED"/>
    <w:rsid w:val="008D2333"/>
    <w:rsid w:val="008D274D"/>
    <w:rsid w:val="008D276E"/>
    <w:rsid w:val="008D291D"/>
    <w:rsid w:val="008D2C1F"/>
    <w:rsid w:val="008D30ED"/>
    <w:rsid w:val="008D3177"/>
    <w:rsid w:val="008D330F"/>
    <w:rsid w:val="008D3314"/>
    <w:rsid w:val="008D399C"/>
    <w:rsid w:val="008D3AC0"/>
    <w:rsid w:val="008D3F7D"/>
    <w:rsid w:val="008D3F81"/>
    <w:rsid w:val="008D4405"/>
    <w:rsid w:val="008D4619"/>
    <w:rsid w:val="008D494E"/>
    <w:rsid w:val="008D4EE2"/>
    <w:rsid w:val="008D4F77"/>
    <w:rsid w:val="008D50A7"/>
    <w:rsid w:val="008D5586"/>
    <w:rsid w:val="008D55D6"/>
    <w:rsid w:val="008D5732"/>
    <w:rsid w:val="008D5C28"/>
    <w:rsid w:val="008D603D"/>
    <w:rsid w:val="008D6123"/>
    <w:rsid w:val="008D61EF"/>
    <w:rsid w:val="008D65D8"/>
    <w:rsid w:val="008D67EB"/>
    <w:rsid w:val="008D69C8"/>
    <w:rsid w:val="008D6A02"/>
    <w:rsid w:val="008D6C9F"/>
    <w:rsid w:val="008D6D2C"/>
    <w:rsid w:val="008D6EA1"/>
    <w:rsid w:val="008D71BC"/>
    <w:rsid w:val="008D71DD"/>
    <w:rsid w:val="008D737D"/>
    <w:rsid w:val="008D799F"/>
    <w:rsid w:val="008D7EA6"/>
    <w:rsid w:val="008E0110"/>
    <w:rsid w:val="008E0894"/>
    <w:rsid w:val="008E094A"/>
    <w:rsid w:val="008E0B79"/>
    <w:rsid w:val="008E0F09"/>
    <w:rsid w:val="008E1B7D"/>
    <w:rsid w:val="008E1CC3"/>
    <w:rsid w:val="008E1D5E"/>
    <w:rsid w:val="008E2BDA"/>
    <w:rsid w:val="008E33EC"/>
    <w:rsid w:val="008E33F7"/>
    <w:rsid w:val="008E3539"/>
    <w:rsid w:val="008E35B4"/>
    <w:rsid w:val="008E379A"/>
    <w:rsid w:val="008E3917"/>
    <w:rsid w:val="008E3920"/>
    <w:rsid w:val="008E3FDF"/>
    <w:rsid w:val="008E41C6"/>
    <w:rsid w:val="008E45E5"/>
    <w:rsid w:val="008E5038"/>
    <w:rsid w:val="008E51E8"/>
    <w:rsid w:val="008E53C2"/>
    <w:rsid w:val="008E56C9"/>
    <w:rsid w:val="008E594E"/>
    <w:rsid w:val="008E5A74"/>
    <w:rsid w:val="008E5CE2"/>
    <w:rsid w:val="008E620B"/>
    <w:rsid w:val="008E663E"/>
    <w:rsid w:val="008E67AF"/>
    <w:rsid w:val="008E7341"/>
    <w:rsid w:val="008E7363"/>
    <w:rsid w:val="008E746A"/>
    <w:rsid w:val="008E7621"/>
    <w:rsid w:val="008E7776"/>
    <w:rsid w:val="008E7E38"/>
    <w:rsid w:val="008F02F9"/>
    <w:rsid w:val="008F044D"/>
    <w:rsid w:val="008F0CEF"/>
    <w:rsid w:val="008F0D48"/>
    <w:rsid w:val="008F0E7C"/>
    <w:rsid w:val="008F0F2E"/>
    <w:rsid w:val="008F162B"/>
    <w:rsid w:val="008F1775"/>
    <w:rsid w:val="008F1830"/>
    <w:rsid w:val="008F2077"/>
    <w:rsid w:val="008F2337"/>
    <w:rsid w:val="008F2AB4"/>
    <w:rsid w:val="008F2C89"/>
    <w:rsid w:val="008F2CC5"/>
    <w:rsid w:val="008F2D3A"/>
    <w:rsid w:val="008F2FE5"/>
    <w:rsid w:val="008F3386"/>
    <w:rsid w:val="008F3586"/>
    <w:rsid w:val="008F381A"/>
    <w:rsid w:val="008F3980"/>
    <w:rsid w:val="008F3D15"/>
    <w:rsid w:val="008F3D83"/>
    <w:rsid w:val="008F3F27"/>
    <w:rsid w:val="008F408E"/>
    <w:rsid w:val="008F40C4"/>
    <w:rsid w:val="008F42D4"/>
    <w:rsid w:val="008F4401"/>
    <w:rsid w:val="008F489F"/>
    <w:rsid w:val="008F4C43"/>
    <w:rsid w:val="008F4C94"/>
    <w:rsid w:val="008F50B7"/>
    <w:rsid w:val="008F524C"/>
    <w:rsid w:val="008F5255"/>
    <w:rsid w:val="008F52D7"/>
    <w:rsid w:val="008F53DD"/>
    <w:rsid w:val="008F5450"/>
    <w:rsid w:val="008F5540"/>
    <w:rsid w:val="008F56CD"/>
    <w:rsid w:val="008F5A0E"/>
    <w:rsid w:val="008F5B10"/>
    <w:rsid w:val="008F5BCC"/>
    <w:rsid w:val="008F5DF2"/>
    <w:rsid w:val="008F6341"/>
    <w:rsid w:val="008F6391"/>
    <w:rsid w:val="008F659B"/>
    <w:rsid w:val="008F6B23"/>
    <w:rsid w:val="008F6BE6"/>
    <w:rsid w:val="008F6C40"/>
    <w:rsid w:val="008F6E51"/>
    <w:rsid w:val="008F7809"/>
    <w:rsid w:val="008F782F"/>
    <w:rsid w:val="008F7836"/>
    <w:rsid w:val="008F7A44"/>
    <w:rsid w:val="008F7B68"/>
    <w:rsid w:val="008F7BC3"/>
    <w:rsid w:val="009000C2"/>
    <w:rsid w:val="0090039D"/>
    <w:rsid w:val="009006C9"/>
    <w:rsid w:val="009009BC"/>
    <w:rsid w:val="00901248"/>
    <w:rsid w:val="009016F2"/>
    <w:rsid w:val="00901866"/>
    <w:rsid w:val="00901DFA"/>
    <w:rsid w:val="00901FD1"/>
    <w:rsid w:val="0090211B"/>
    <w:rsid w:val="009021C2"/>
    <w:rsid w:val="009022BD"/>
    <w:rsid w:val="009022D5"/>
    <w:rsid w:val="00902520"/>
    <w:rsid w:val="0090254A"/>
    <w:rsid w:val="009028C4"/>
    <w:rsid w:val="009029B5"/>
    <w:rsid w:val="00902C58"/>
    <w:rsid w:val="00902E5F"/>
    <w:rsid w:val="00902EB5"/>
    <w:rsid w:val="00903739"/>
    <w:rsid w:val="009037CC"/>
    <w:rsid w:val="00903AB0"/>
    <w:rsid w:val="00903C99"/>
    <w:rsid w:val="00903CDD"/>
    <w:rsid w:val="0090409D"/>
    <w:rsid w:val="009040F1"/>
    <w:rsid w:val="009045B7"/>
    <w:rsid w:val="009046DE"/>
    <w:rsid w:val="009046E5"/>
    <w:rsid w:val="00904708"/>
    <w:rsid w:val="0090474B"/>
    <w:rsid w:val="00904A92"/>
    <w:rsid w:val="00904F6E"/>
    <w:rsid w:val="009051E1"/>
    <w:rsid w:val="00905377"/>
    <w:rsid w:val="00905609"/>
    <w:rsid w:val="00905D7F"/>
    <w:rsid w:val="009061CD"/>
    <w:rsid w:val="009062E0"/>
    <w:rsid w:val="009063F7"/>
    <w:rsid w:val="009065C7"/>
    <w:rsid w:val="009069ED"/>
    <w:rsid w:val="00906C1C"/>
    <w:rsid w:val="00906F38"/>
    <w:rsid w:val="00907032"/>
    <w:rsid w:val="00907F1F"/>
    <w:rsid w:val="00910237"/>
    <w:rsid w:val="009105CF"/>
    <w:rsid w:val="009106BA"/>
    <w:rsid w:val="00910793"/>
    <w:rsid w:val="009108CA"/>
    <w:rsid w:val="00910E02"/>
    <w:rsid w:val="00910FD9"/>
    <w:rsid w:val="00910FED"/>
    <w:rsid w:val="00911158"/>
    <w:rsid w:val="00911261"/>
    <w:rsid w:val="00911632"/>
    <w:rsid w:val="009119D8"/>
    <w:rsid w:val="00911E6C"/>
    <w:rsid w:val="009122B6"/>
    <w:rsid w:val="00912405"/>
    <w:rsid w:val="0091265E"/>
    <w:rsid w:val="00912AC4"/>
    <w:rsid w:val="00913504"/>
    <w:rsid w:val="009135BB"/>
    <w:rsid w:val="009137A2"/>
    <w:rsid w:val="00913910"/>
    <w:rsid w:val="00914398"/>
    <w:rsid w:val="0091464D"/>
    <w:rsid w:val="009147B3"/>
    <w:rsid w:val="009147E5"/>
    <w:rsid w:val="00914A7D"/>
    <w:rsid w:val="00914AF3"/>
    <w:rsid w:val="00914BDA"/>
    <w:rsid w:val="00914C80"/>
    <w:rsid w:val="00914E7C"/>
    <w:rsid w:val="009150DE"/>
    <w:rsid w:val="009151CD"/>
    <w:rsid w:val="00915523"/>
    <w:rsid w:val="00915BD6"/>
    <w:rsid w:val="00915D9F"/>
    <w:rsid w:val="00915E63"/>
    <w:rsid w:val="009160A9"/>
    <w:rsid w:val="009163AF"/>
    <w:rsid w:val="0091680A"/>
    <w:rsid w:val="0091693C"/>
    <w:rsid w:val="00917561"/>
    <w:rsid w:val="0091775A"/>
    <w:rsid w:val="00917DF3"/>
    <w:rsid w:val="009201E1"/>
    <w:rsid w:val="00920AF4"/>
    <w:rsid w:val="00920BE0"/>
    <w:rsid w:val="009210C6"/>
    <w:rsid w:val="00921597"/>
    <w:rsid w:val="00921780"/>
    <w:rsid w:val="0092188C"/>
    <w:rsid w:val="00921BE7"/>
    <w:rsid w:val="00921D6E"/>
    <w:rsid w:val="009220CB"/>
    <w:rsid w:val="00922118"/>
    <w:rsid w:val="00922298"/>
    <w:rsid w:val="009223C0"/>
    <w:rsid w:val="00922E01"/>
    <w:rsid w:val="00922EA8"/>
    <w:rsid w:val="009235C6"/>
    <w:rsid w:val="00923B44"/>
    <w:rsid w:val="00923C36"/>
    <w:rsid w:val="00923DAB"/>
    <w:rsid w:val="00923F23"/>
    <w:rsid w:val="00923FBD"/>
    <w:rsid w:val="00924770"/>
    <w:rsid w:val="00924A68"/>
    <w:rsid w:val="00924C8B"/>
    <w:rsid w:val="00924E0F"/>
    <w:rsid w:val="00924E46"/>
    <w:rsid w:val="00924FBF"/>
    <w:rsid w:val="00925017"/>
    <w:rsid w:val="009252E1"/>
    <w:rsid w:val="00925470"/>
    <w:rsid w:val="00925EF0"/>
    <w:rsid w:val="00926038"/>
    <w:rsid w:val="00926428"/>
    <w:rsid w:val="009266CB"/>
    <w:rsid w:val="009266CE"/>
    <w:rsid w:val="009266F4"/>
    <w:rsid w:val="0092682D"/>
    <w:rsid w:val="0092693D"/>
    <w:rsid w:val="009273D6"/>
    <w:rsid w:val="0092763D"/>
    <w:rsid w:val="00927649"/>
    <w:rsid w:val="0092764F"/>
    <w:rsid w:val="0092789D"/>
    <w:rsid w:val="00927BF7"/>
    <w:rsid w:val="00927DCD"/>
    <w:rsid w:val="0093030E"/>
    <w:rsid w:val="009305B7"/>
    <w:rsid w:val="00930973"/>
    <w:rsid w:val="00930E86"/>
    <w:rsid w:val="00931352"/>
    <w:rsid w:val="00931D36"/>
    <w:rsid w:val="00932198"/>
    <w:rsid w:val="0093260D"/>
    <w:rsid w:val="009329B4"/>
    <w:rsid w:val="00932A9E"/>
    <w:rsid w:val="00932AE5"/>
    <w:rsid w:val="00932BEF"/>
    <w:rsid w:val="00932E4B"/>
    <w:rsid w:val="00932E6C"/>
    <w:rsid w:val="00932F51"/>
    <w:rsid w:val="0093325F"/>
    <w:rsid w:val="00933408"/>
    <w:rsid w:val="00933450"/>
    <w:rsid w:val="009336B6"/>
    <w:rsid w:val="00933804"/>
    <w:rsid w:val="009338CA"/>
    <w:rsid w:val="00933C2E"/>
    <w:rsid w:val="00933C79"/>
    <w:rsid w:val="00933E7E"/>
    <w:rsid w:val="00934613"/>
    <w:rsid w:val="00934862"/>
    <w:rsid w:val="00934ABE"/>
    <w:rsid w:val="009359F3"/>
    <w:rsid w:val="00935B7F"/>
    <w:rsid w:val="0093608E"/>
    <w:rsid w:val="00936307"/>
    <w:rsid w:val="00936776"/>
    <w:rsid w:val="0093683A"/>
    <w:rsid w:val="00936F72"/>
    <w:rsid w:val="009371F6"/>
    <w:rsid w:val="009375F6"/>
    <w:rsid w:val="00937848"/>
    <w:rsid w:val="00937C76"/>
    <w:rsid w:val="00937C9A"/>
    <w:rsid w:val="00937D82"/>
    <w:rsid w:val="0094064C"/>
    <w:rsid w:val="00940B95"/>
    <w:rsid w:val="009415D4"/>
    <w:rsid w:val="00941D1C"/>
    <w:rsid w:val="00942308"/>
    <w:rsid w:val="009424C2"/>
    <w:rsid w:val="009426A6"/>
    <w:rsid w:val="00942A93"/>
    <w:rsid w:val="00942B01"/>
    <w:rsid w:val="00942C12"/>
    <w:rsid w:val="0094305B"/>
    <w:rsid w:val="00943282"/>
    <w:rsid w:val="0094337E"/>
    <w:rsid w:val="0094365D"/>
    <w:rsid w:val="00943AAA"/>
    <w:rsid w:val="009440B3"/>
    <w:rsid w:val="009440BC"/>
    <w:rsid w:val="00944234"/>
    <w:rsid w:val="009449FB"/>
    <w:rsid w:val="00944B5A"/>
    <w:rsid w:val="00944DA3"/>
    <w:rsid w:val="00944F37"/>
    <w:rsid w:val="009453EA"/>
    <w:rsid w:val="009459DF"/>
    <w:rsid w:val="009461B3"/>
    <w:rsid w:val="009464D7"/>
    <w:rsid w:val="00946AAE"/>
    <w:rsid w:val="00946AFC"/>
    <w:rsid w:val="00946F2B"/>
    <w:rsid w:val="00946FDE"/>
    <w:rsid w:val="009470D6"/>
    <w:rsid w:val="00947196"/>
    <w:rsid w:val="00947201"/>
    <w:rsid w:val="009473E2"/>
    <w:rsid w:val="009474E8"/>
    <w:rsid w:val="0094778F"/>
    <w:rsid w:val="0094799C"/>
    <w:rsid w:val="00947B12"/>
    <w:rsid w:val="00947B1C"/>
    <w:rsid w:val="00947B56"/>
    <w:rsid w:val="00947CE6"/>
    <w:rsid w:val="00950247"/>
    <w:rsid w:val="00950AF5"/>
    <w:rsid w:val="00950B91"/>
    <w:rsid w:val="009514E2"/>
    <w:rsid w:val="00951819"/>
    <w:rsid w:val="00951870"/>
    <w:rsid w:val="00951DCE"/>
    <w:rsid w:val="00951F02"/>
    <w:rsid w:val="00952166"/>
    <w:rsid w:val="0095280C"/>
    <w:rsid w:val="00952949"/>
    <w:rsid w:val="0095294F"/>
    <w:rsid w:val="00952DC1"/>
    <w:rsid w:val="0095339C"/>
    <w:rsid w:val="009533C4"/>
    <w:rsid w:val="00953505"/>
    <w:rsid w:val="009535B0"/>
    <w:rsid w:val="00953708"/>
    <w:rsid w:val="009539E9"/>
    <w:rsid w:val="00953BF1"/>
    <w:rsid w:val="00953CD4"/>
    <w:rsid w:val="0095404A"/>
    <w:rsid w:val="00954883"/>
    <w:rsid w:val="00954F8B"/>
    <w:rsid w:val="00955081"/>
    <w:rsid w:val="00955887"/>
    <w:rsid w:val="00955EA0"/>
    <w:rsid w:val="0095625B"/>
    <w:rsid w:val="0095635C"/>
    <w:rsid w:val="00956690"/>
    <w:rsid w:val="0095683E"/>
    <w:rsid w:val="00956A80"/>
    <w:rsid w:val="00956ECC"/>
    <w:rsid w:val="00956FE3"/>
    <w:rsid w:val="0095743C"/>
    <w:rsid w:val="009575D3"/>
    <w:rsid w:val="00957E7B"/>
    <w:rsid w:val="00960E50"/>
    <w:rsid w:val="00960E7F"/>
    <w:rsid w:val="00960F9E"/>
    <w:rsid w:val="00961460"/>
    <w:rsid w:val="009615B5"/>
    <w:rsid w:val="009616C7"/>
    <w:rsid w:val="0096171D"/>
    <w:rsid w:val="0096186A"/>
    <w:rsid w:val="00961A9D"/>
    <w:rsid w:val="00961BF9"/>
    <w:rsid w:val="00961E36"/>
    <w:rsid w:val="009620EE"/>
    <w:rsid w:val="00962243"/>
    <w:rsid w:val="0096263F"/>
    <w:rsid w:val="00962B13"/>
    <w:rsid w:val="00963253"/>
    <w:rsid w:val="00963CB8"/>
    <w:rsid w:val="00963F35"/>
    <w:rsid w:val="009643C5"/>
    <w:rsid w:val="00964414"/>
    <w:rsid w:val="0096475F"/>
    <w:rsid w:val="0096480F"/>
    <w:rsid w:val="0096492F"/>
    <w:rsid w:val="00964983"/>
    <w:rsid w:val="00964995"/>
    <w:rsid w:val="00964BD9"/>
    <w:rsid w:val="00964C47"/>
    <w:rsid w:val="00964C76"/>
    <w:rsid w:val="00965069"/>
    <w:rsid w:val="009650C7"/>
    <w:rsid w:val="00965207"/>
    <w:rsid w:val="0096553E"/>
    <w:rsid w:val="0096593A"/>
    <w:rsid w:val="00965D2F"/>
    <w:rsid w:val="0096604F"/>
    <w:rsid w:val="0096612E"/>
    <w:rsid w:val="0096627B"/>
    <w:rsid w:val="0096675C"/>
    <w:rsid w:val="00966B91"/>
    <w:rsid w:val="00966DAE"/>
    <w:rsid w:val="009670DB"/>
    <w:rsid w:val="009672DC"/>
    <w:rsid w:val="0096742A"/>
    <w:rsid w:val="009675C1"/>
    <w:rsid w:val="009678F0"/>
    <w:rsid w:val="00967A55"/>
    <w:rsid w:val="00967BE8"/>
    <w:rsid w:val="00970550"/>
    <w:rsid w:val="00970645"/>
    <w:rsid w:val="0097071B"/>
    <w:rsid w:val="00970E5B"/>
    <w:rsid w:val="00971259"/>
    <w:rsid w:val="00971589"/>
    <w:rsid w:val="009718AD"/>
    <w:rsid w:val="0097199F"/>
    <w:rsid w:val="00971E5D"/>
    <w:rsid w:val="00972329"/>
    <w:rsid w:val="00972463"/>
    <w:rsid w:val="0097287F"/>
    <w:rsid w:val="00973012"/>
    <w:rsid w:val="009733E0"/>
    <w:rsid w:val="00973560"/>
    <w:rsid w:val="00973DDA"/>
    <w:rsid w:val="00974012"/>
    <w:rsid w:val="0097422B"/>
    <w:rsid w:val="00974523"/>
    <w:rsid w:val="00974675"/>
    <w:rsid w:val="009746B2"/>
    <w:rsid w:val="00974DE9"/>
    <w:rsid w:val="00975315"/>
    <w:rsid w:val="00975392"/>
    <w:rsid w:val="00975557"/>
    <w:rsid w:val="00975873"/>
    <w:rsid w:val="00975AE2"/>
    <w:rsid w:val="00975B7C"/>
    <w:rsid w:val="00975B8A"/>
    <w:rsid w:val="0097613C"/>
    <w:rsid w:val="0097651F"/>
    <w:rsid w:val="00976586"/>
    <w:rsid w:val="00976D31"/>
    <w:rsid w:val="00976E69"/>
    <w:rsid w:val="009772D1"/>
    <w:rsid w:val="009774B0"/>
    <w:rsid w:val="009774F7"/>
    <w:rsid w:val="00977614"/>
    <w:rsid w:val="00977630"/>
    <w:rsid w:val="0097765E"/>
    <w:rsid w:val="009776E4"/>
    <w:rsid w:val="00977842"/>
    <w:rsid w:val="00977883"/>
    <w:rsid w:val="00977FB0"/>
    <w:rsid w:val="00980074"/>
    <w:rsid w:val="009806B7"/>
    <w:rsid w:val="009808DD"/>
    <w:rsid w:val="00980A93"/>
    <w:rsid w:val="00980BC8"/>
    <w:rsid w:val="00980F67"/>
    <w:rsid w:val="00981327"/>
    <w:rsid w:val="009816DF"/>
    <w:rsid w:val="00982131"/>
    <w:rsid w:val="00982304"/>
    <w:rsid w:val="00982747"/>
    <w:rsid w:val="00982A3E"/>
    <w:rsid w:val="00982CF7"/>
    <w:rsid w:val="00982F04"/>
    <w:rsid w:val="00982F06"/>
    <w:rsid w:val="00982F3C"/>
    <w:rsid w:val="00982FDA"/>
    <w:rsid w:val="0098369D"/>
    <w:rsid w:val="009839D9"/>
    <w:rsid w:val="00983D48"/>
    <w:rsid w:val="00983ECD"/>
    <w:rsid w:val="00984157"/>
    <w:rsid w:val="00984988"/>
    <w:rsid w:val="00984AF0"/>
    <w:rsid w:val="009856E3"/>
    <w:rsid w:val="00985942"/>
    <w:rsid w:val="009859AA"/>
    <w:rsid w:val="00985A11"/>
    <w:rsid w:val="00985B1A"/>
    <w:rsid w:val="00986133"/>
    <w:rsid w:val="0098630C"/>
    <w:rsid w:val="00986406"/>
    <w:rsid w:val="009864C6"/>
    <w:rsid w:val="00986757"/>
    <w:rsid w:val="00986B60"/>
    <w:rsid w:val="00986F49"/>
    <w:rsid w:val="009870D3"/>
    <w:rsid w:val="0098725E"/>
    <w:rsid w:val="00987537"/>
    <w:rsid w:val="0098756A"/>
    <w:rsid w:val="009878F3"/>
    <w:rsid w:val="00987B76"/>
    <w:rsid w:val="00987B91"/>
    <w:rsid w:val="00987C64"/>
    <w:rsid w:val="00987E1A"/>
    <w:rsid w:val="009900A0"/>
    <w:rsid w:val="00990650"/>
    <w:rsid w:val="0099065C"/>
    <w:rsid w:val="00990C10"/>
    <w:rsid w:val="00990D67"/>
    <w:rsid w:val="00990E87"/>
    <w:rsid w:val="0099120B"/>
    <w:rsid w:val="00991595"/>
    <w:rsid w:val="00991AE9"/>
    <w:rsid w:val="00991B83"/>
    <w:rsid w:val="00991C19"/>
    <w:rsid w:val="00991C64"/>
    <w:rsid w:val="00991D19"/>
    <w:rsid w:val="00992F27"/>
    <w:rsid w:val="009930C6"/>
    <w:rsid w:val="00993776"/>
    <w:rsid w:val="00993938"/>
    <w:rsid w:val="00993BD6"/>
    <w:rsid w:val="009940F3"/>
    <w:rsid w:val="00994335"/>
    <w:rsid w:val="009944B7"/>
    <w:rsid w:val="009947CC"/>
    <w:rsid w:val="009950ED"/>
    <w:rsid w:val="009953AE"/>
    <w:rsid w:val="00995728"/>
    <w:rsid w:val="00995751"/>
    <w:rsid w:val="009957CC"/>
    <w:rsid w:val="00995867"/>
    <w:rsid w:val="00995A92"/>
    <w:rsid w:val="00995AE2"/>
    <w:rsid w:val="00995B34"/>
    <w:rsid w:val="00995BD3"/>
    <w:rsid w:val="00995D24"/>
    <w:rsid w:val="00995D28"/>
    <w:rsid w:val="00995EFD"/>
    <w:rsid w:val="00995F6D"/>
    <w:rsid w:val="00996A92"/>
    <w:rsid w:val="00996AD2"/>
    <w:rsid w:val="00996D8D"/>
    <w:rsid w:val="0099700E"/>
    <w:rsid w:val="0099701E"/>
    <w:rsid w:val="00997021"/>
    <w:rsid w:val="0099713A"/>
    <w:rsid w:val="0099760B"/>
    <w:rsid w:val="009976FC"/>
    <w:rsid w:val="0099780D"/>
    <w:rsid w:val="00997D91"/>
    <w:rsid w:val="00997EEB"/>
    <w:rsid w:val="00997F2C"/>
    <w:rsid w:val="00997FC7"/>
    <w:rsid w:val="009A07CE"/>
    <w:rsid w:val="009A07DC"/>
    <w:rsid w:val="009A0AB2"/>
    <w:rsid w:val="009A0FC3"/>
    <w:rsid w:val="009A10BA"/>
    <w:rsid w:val="009A1C78"/>
    <w:rsid w:val="009A23B9"/>
    <w:rsid w:val="009A2889"/>
    <w:rsid w:val="009A31F2"/>
    <w:rsid w:val="009A3741"/>
    <w:rsid w:val="009A395A"/>
    <w:rsid w:val="009A3B8D"/>
    <w:rsid w:val="009A3C43"/>
    <w:rsid w:val="009A3C97"/>
    <w:rsid w:val="009A4257"/>
    <w:rsid w:val="009A4695"/>
    <w:rsid w:val="009A489E"/>
    <w:rsid w:val="009A49C1"/>
    <w:rsid w:val="009A49FA"/>
    <w:rsid w:val="009A4A0C"/>
    <w:rsid w:val="009A5942"/>
    <w:rsid w:val="009A594C"/>
    <w:rsid w:val="009A5C4A"/>
    <w:rsid w:val="009A5D62"/>
    <w:rsid w:val="009A5EFD"/>
    <w:rsid w:val="009A5FE8"/>
    <w:rsid w:val="009A67EC"/>
    <w:rsid w:val="009A6931"/>
    <w:rsid w:val="009A7329"/>
    <w:rsid w:val="009A7356"/>
    <w:rsid w:val="009A73B4"/>
    <w:rsid w:val="009A7911"/>
    <w:rsid w:val="009A79E7"/>
    <w:rsid w:val="009A7C1A"/>
    <w:rsid w:val="009A7DC3"/>
    <w:rsid w:val="009A7F54"/>
    <w:rsid w:val="009B0229"/>
    <w:rsid w:val="009B0690"/>
    <w:rsid w:val="009B085C"/>
    <w:rsid w:val="009B085E"/>
    <w:rsid w:val="009B0DF7"/>
    <w:rsid w:val="009B0E12"/>
    <w:rsid w:val="009B194C"/>
    <w:rsid w:val="009B1EA3"/>
    <w:rsid w:val="009B2236"/>
    <w:rsid w:val="009B2390"/>
    <w:rsid w:val="009B2636"/>
    <w:rsid w:val="009B2686"/>
    <w:rsid w:val="009B271C"/>
    <w:rsid w:val="009B29D6"/>
    <w:rsid w:val="009B2D08"/>
    <w:rsid w:val="009B32D1"/>
    <w:rsid w:val="009B3366"/>
    <w:rsid w:val="009B3694"/>
    <w:rsid w:val="009B3810"/>
    <w:rsid w:val="009B38FA"/>
    <w:rsid w:val="009B397B"/>
    <w:rsid w:val="009B3A75"/>
    <w:rsid w:val="009B3AB5"/>
    <w:rsid w:val="009B3C3D"/>
    <w:rsid w:val="009B3C64"/>
    <w:rsid w:val="009B3DD6"/>
    <w:rsid w:val="009B3E1D"/>
    <w:rsid w:val="009B3EC4"/>
    <w:rsid w:val="009B3F1C"/>
    <w:rsid w:val="009B4021"/>
    <w:rsid w:val="009B468E"/>
    <w:rsid w:val="009B4D98"/>
    <w:rsid w:val="009B4DC5"/>
    <w:rsid w:val="009B5243"/>
    <w:rsid w:val="009B5FBF"/>
    <w:rsid w:val="009B6036"/>
    <w:rsid w:val="009B6199"/>
    <w:rsid w:val="009B656D"/>
    <w:rsid w:val="009B6A17"/>
    <w:rsid w:val="009B6AB3"/>
    <w:rsid w:val="009B790D"/>
    <w:rsid w:val="009B7CEE"/>
    <w:rsid w:val="009B7E0E"/>
    <w:rsid w:val="009C0209"/>
    <w:rsid w:val="009C04FF"/>
    <w:rsid w:val="009C099B"/>
    <w:rsid w:val="009C0FA6"/>
    <w:rsid w:val="009C1072"/>
    <w:rsid w:val="009C11F2"/>
    <w:rsid w:val="009C1239"/>
    <w:rsid w:val="009C1355"/>
    <w:rsid w:val="009C150D"/>
    <w:rsid w:val="009C17B1"/>
    <w:rsid w:val="009C187F"/>
    <w:rsid w:val="009C1A77"/>
    <w:rsid w:val="009C1C2E"/>
    <w:rsid w:val="009C1D7A"/>
    <w:rsid w:val="009C1DC2"/>
    <w:rsid w:val="009C1FD3"/>
    <w:rsid w:val="009C216F"/>
    <w:rsid w:val="009C225A"/>
    <w:rsid w:val="009C25DE"/>
    <w:rsid w:val="009C2973"/>
    <w:rsid w:val="009C2C0A"/>
    <w:rsid w:val="009C31A7"/>
    <w:rsid w:val="009C3380"/>
    <w:rsid w:val="009C3CC6"/>
    <w:rsid w:val="009C470A"/>
    <w:rsid w:val="009C4A89"/>
    <w:rsid w:val="009C4E8B"/>
    <w:rsid w:val="009C4EF3"/>
    <w:rsid w:val="009C51DD"/>
    <w:rsid w:val="009C55BE"/>
    <w:rsid w:val="009C57C7"/>
    <w:rsid w:val="009C5904"/>
    <w:rsid w:val="009C5A02"/>
    <w:rsid w:val="009C610D"/>
    <w:rsid w:val="009C640B"/>
    <w:rsid w:val="009C646D"/>
    <w:rsid w:val="009C6FED"/>
    <w:rsid w:val="009C7080"/>
    <w:rsid w:val="009C71D6"/>
    <w:rsid w:val="009C75A1"/>
    <w:rsid w:val="009C7CC5"/>
    <w:rsid w:val="009C7CFA"/>
    <w:rsid w:val="009C7E48"/>
    <w:rsid w:val="009C7E58"/>
    <w:rsid w:val="009D0031"/>
    <w:rsid w:val="009D030D"/>
    <w:rsid w:val="009D04BE"/>
    <w:rsid w:val="009D05DF"/>
    <w:rsid w:val="009D0B25"/>
    <w:rsid w:val="009D0C06"/>
    <w:rsid w:val="009D10AF"/>
    <w:rsid w:val="009D1196"/>
    <w:rsid w:val="009D11D3"/>
    <w:rsid w:val="009D11D7"/>
    <w:rsid w:val="009D125E"/>
    <w:rsid w:val="009D1677"/>
    <w:rsid w:val="009D178D"/>
    <w:rsid w:val="009D1DCB"/>
    <w:rsid w:val="009D2C0D"/>
    <w:rsid w:val="009D2D90"/>
    <w:rsid w:val="009D35AA"/>
    <w:rsid w:val="009D36B8"/>
    <w:rsid w:val="009D3A6E"/>
    <w:rsid w:val="009D3BA4"/>
    <w:rsid w:val="009D3C65"/>
    <w:rsid w:val="009D4A8B"/>
    <w:rsid w:val="009D4BBD"/>
    <w:rsid w:val="009D59B4"/>
    <w:rsid w:val="009D60D2"/>
    <w:rsid w:val="009D630F"/>
    <w:rsid w:val="009D648E"/>
    <w:rsid w:val="009D69EA"/>
    <w:rsid w:val="009D6DA5"/>
    <w:rsid w:val="009D7274"/>
    <w:rsid w:val="009D7429"/>
    <w:rsid w:val="009D748B"/>
    <w:rsid w:val="009D7872"/>
    <w:rsid w:val="009D79D0"/>
    <w:rsid w:val="009D7A36"/>
    <w:rsid w:val="009E007D"/>
    <w:rsid w:val="009E01CF"/>
    <w:rsid w:val="009E038F"/>
    <w:rsid w:val="009E0D9A"/>
    <w:rsid w:val="009E13C6"/>
    <w:rsid w:val="009E14D0"/>
    <w:rsid w:val="009E1877"/>
    <w:rsid w:val="009E1BDB"/>
    <w:rsid w:val="009E1D98"/>
    <w:rsid w:val="009E1E45"/>
    <w:rsid w:val="009E2908"/>
    <w:rsid w:val="009E3128"/>
    <w:rsid w:val="009E334A"/>
    <w:rsid w:val="009E35B9"/>
    <w:rsid w:val="009E411D"/>
    <w:rsid w:val="009E4933"/>
    <w:rsid w:val="009E49D4"/>
    <w:rsid w:val="009E4A25"/>
    <w:rsid w:val="009E4C29"/>
    <w:rsid w:val="009E4F5E"/>
    <w:rsid w:val="009E510A"/>
    <w:rsid w:val="009E52BD"/>
    <w:rsid w:val="009E54A3"/>
    <w:rsid w:val="009E54CC"/>
    <w:rsid w:val="009E599B"/>
    <w:rsid w:val="009E5F17"/>
    <w:rsid w:val="009E5F30"/>
    <w:rsid w:val="009E6055"/>
    <w:rsid w:val="009E63F0"/>
    <w:rsid w:val="009E6D75"/>
    <w:rsid w:val="009E6FBB"/>
    <w:rsid w:val="009E711D"/>
    <w:rsid w:val="009E7BA3"/>
    <w:rsid w:val="009E7CA8"/>
    <w:rsid w:val="009E7DA4"/>
    <w:rsid w:val="009E7DD7"/>
    <w:rsid w:val="009E7E33"/>
    <w:rsid w:val="009E7F0A"/>
    <w:rsid w:val="009F01C8"/>
    <w:rsid w:val="009F07CC"/>
    <w:rsid w:val="009F08C9"/>
    <w:rsid w:val="009F092F"/>
    <w:rsid w:val="009F0960"/>
    <w:rsid w:val="009F0B2A"/>
    <w:rsid w:val="009F11BC"/>
    <w:rsid w:val="009F131A"/>
    <w:rsid w:val="009F155E"/>
    <w:rsid w:val="009F29FD"/>
    <w:rsid w:val="009F2F22"/>
    <w:rsid w:val="009F32C8"/>
    <w:rsid w:val="009F3873"/>
    <w:rsid w:val="009F3F8E"/>
    <w:rsid w:val="009F4175"/>
    <w:rsid w:val="009F48E8"/>
    <w:rsid w:val="009F4ED4"/>
    <w:rsid w:val="009F4F68"/>
    <w:rsid w:val="009F5671"/>
    <w:rsid w:val="009F6217"/>
    <w:rsid w:val="009F6799"/>
    <w:rsid w:val="009F6FC1"/>
    <w:rsid w:val="009F7519"/>
    <w:rsid w:val="009F7630"/>
    <w:rsid w:val="009F778A"/>
    <w:rsid w:val="009F7B88"/>
    <w:rsid w:val="009F7BE8"/>
    <w:rsid w:val="009F7D83"/>
    <w:rsid w:val="00A00B91"/>
    <w:rsid w:val="00A00EA2"/>
    <w:rsid w:val="00A00FE5"/>
    <w:rsid w:val="00A01075"/>
    <w:rsid w:val="00A0115D"/>
    <w:rsid w:val="00A01198"/>
    <w:rsid w:val="00A01252"/>
    <w:rsid w:val="00A014EC"/>
    <w:rsid w:val="00A01592"/>
    <w:rsid w:val="00A017BD"/>
    <w:rsid w:val="00A01B5E"/>
    <w:rsid w:val="00A02371"/>
    <w:rsid w:val="00A025B9"/>
    <w:rsid w:val="00A02677"/>
    <w:rsid w:val="00A02ABD"/>
    <w:rsid w:val="00A02BD3"/>
    <w:rsid w:val="00A02D1A"/>
    <w:rsid w:val="00A02D48"/>
    <w:rsid w:val="00A02DB8"/>
    <w:rsid w:val="00A02E21"/>
    <w:rsid w:val="00A033FD"/>
    <w:rsid w:val="00A037F1"/>
    <w:rsid w:val="00A03E2E"/>
    <w:rsid w:val="00A043C6"/>
    <w:rsid w:val="00A044CB"/>
    <w:rsid w:val="00A04733"/>
    <w:rsid w:val="00A04E48"/>
    <w:rsid w:val="00A05076"/>
    <w:rsid w:val="00A051E4"/>
    <w:rsid w:val="00A05461"/>
    <w:rsid w:val="00A05B36"/>
    <w:rsid w:val="00A05B8A"/>
    <w:rsid w:val="00A062EB"/>
    <w:rsid w:val="00A06391"/>
    <w:rsid w:val="00A06778"/>
    <w:rsid w:val="00A067DF"/>
    <w:rsid w:val="00A067E5"/>
    <w:rsid w:val="00A06A85"/>
    <w:rsid w:val="00A07810"/>
    <w:rsid w:val="00A07F92"/>
    <w:rsid w:val="00A102FB"/>
    <w:rsid w:val="00A104A8"/>
    <w:rsid w:val="00A10520"/>
    <w:rsid w:val="00A10574"/>
    <w:rsid w:val="00A1072B"/>
    <w:rsid w:val="00A10864"/>
    <w:rsid w:val="00A11638"/>
    <w:rsid w:val="00A117AA"/>
    <w:rsid w:val="00A11895"/>
    <w:rsid w:val="00A11AA4"/>
    <w:rsid w:val="00A11CB0"/>
    <w:rsid w:val="00A129B9"/>
    <w:rsid w:val="00A12B03"/>
    <w:rsid w:val="00A12C53"/>
    <w:rsid w:val="00A12D8B"/>
    <w:rsid w:val="00A12E0D"/>
    <w:rsid w:val="00A1345A"/>
    <w:rsid w:val="00A13D02"/>
    <w:rsid w:val="00A13D8C"/>
    <w:rsid w:val="00A13E83"/>
    <w:rsid w:val="00A13F96"/>
    <w:rsid w:val="00A14058"/>
    <w:rsid w:val="00A1459B"/>
    <w:rsid w:val="00A145A6"/>
    <w:rsid w:val="00A14B17"/>
    <w:rsid w:val="00A14B62"/>
    <w:rsid w:val="00A14C44"/>
    <w:rsid w:val="00A14FAB"/>
    <w:rsid w:val="00A1520C"/>
    <w:rsid w:val="00A1549E"/>
    <w:rsid w:val="00A15A06"/>
    <w:rsid w:val="00A160AB"/>
    <w:rsid w:val="00A160EA"/>
    <w:rsid w:val="00A162E1"/>
    <w:rsid w:val="00A16661"/>
    <w:rsid w:val="00A16733"/>
    <w:rsid w:val="00A167E6"/>
    <w:rsid w:val="00A17283"/>
    <w:rsid w:val="00A1743F"/>
    <w:rsid w:val="00A17EA2"/>
    <w:rsid w:val="00A200E7"/>
    <w:rsid w:val="00A2041A"/>
    <w:rsid w:val="00A2062E"/>
    <w:rsid w:val="00A20689"/>
    <w:rsid w:val="00A20CDB"/>
    <w:rsid w:val="00A20D3A"/>
    <w:rsid w:val="00A20F9B"/>
    <w:rsid w:val="00A210E1"/>
    <w:rsid w:val="00A2120C"/>
    <w:rsid w:val="00A217CE"/>
    <w:rsid w:val="00A21870"/>
    <w:rsid w:val="00A21C29"/>
    <w:rsid w:val="00A21F64"/>
    <w:rsid w:val="00A2205A"/>
    <w:rsid w:val="00A22446"/>
    <w:rsid w:val="00A22740"/>
    <w:rsid w:val="00A22BFF"/>
    <w:rsid w:val="00A23549"/>
    <w:rsid w:val="00A23607"/>
    <w:rsid w:val="00A23AE4"/>
    <w:rsid w:val="00A23D87"/>
    <w:rsid w:val="00A23D9A"/>
    <w:rsid w:val="00A2410D"/>
    <w:rsid w:val="00A246E9"/>
    <w:rsid w:val="00A24773"/>
    <w:rsid w:val="00A250AA"/>
    <w:rsid w:val="00A251A1"/>
    <w:rsid w:val="00A2524A"/>
    <w:rsid w:val="00A25254"/>
    <w:rsid w:val="00A25627"/>
    <w:rsid w:val="00A259A8"/>
    <w:rsid w:val="00A25AA3"/>
    <w:rsid w:val="00A25F87"/>
    <w:rsid w:val="00A26220"/>
    <w:rsid w:val="00A2648E"/>
    <w:rsid w:val="00A2657A"/>
    <w:rsid w:val="00A2695A"/>
    <w:rsid w:val="00A26C2E"/>
    <w:rsid w:val="00A26EFA"/>
    <w:rsid w:val="00A273D1"/>
    <w:rsid w:val="00A27AE5"/>
    <w:rsid w:val="00A301E5"/>
    <w:rsid w:val="00A3066D"/>
    <w:rsid w:val="00A307BA"/>
    <w:rsid w:val="00A308BD"/>
    <w:rsid w:val="00A311AD"/>
    <w:rsid w:val="00A3161F"/>
    <w:rsid w:val="00A31990"/>
    <w:rsid w:val="00A31D73"/>
    <w:rsid w:val="00A31F70"/>
    <w:rsid w:val="00A320D8"/>
    <w:rsid w:val="00A32563"/>
    <w:rsid w:val="00A32645"/>
    <w:rsid w:val="00A32925"/>
    <w:rsid w:val="00A330BB"/>
    <w:rsid w:val="00A3310B"/>
    <w:rsid w:val="00A333E0"/>
    <w:rsid w:val="00A334AD"/>
    <w:rsid w:val="00A33754"/>
    <w:rsid w:val="00A33796"/>
    <w:rsid w:val="00A33A6B"/>
    <w:rsid w:val="00A33BCF"/>
    <w:rsid w:val="00A34983"/>
    <w:rsid w:val="00A34A15"/>
    <w:rsid w:val="00A34AC0"/>
    <w:rsid w:val="00A34C47"/>
    <w:rsid w:val="00A34CE0"/>
    <w:rsid w:val="00A35513"/>
    <w:rsid w:val="00A3556D"/>
    <w:rsid w:val="00A35654"/>
    <w:rsid w:val="00A35783"/>
    <w:rsid w:val="00A35947"/>
    <w:rsid w:val="00A35A4E"/>
    <w:rsid w:val="00A36112"/>
    <w:rsid w:val="00A363EC"/>
    <w:rsid w:val="00A36719"/>
    <w:rsid w:val="00A36938"/>
    <w:rsid w:val="00A36AFF"/>
    <w:rsid w:val="00A36C8B"/>
    <w:rsid w:val="00A36F89"/>
    <w:rsid w:val="00A36FD1"/>
    <w:rsid w:val="00A3704C"/>
    <w:rsid w:val="00A37165"/>
    <w:rsid w:val="00A37350"/>
    <w:rsid w:val="00A37407"/>
    <w:rsid w:val="00A37573"/>
    <w:rsid w:val="00A37CD8"/>
    <w:rsid w:val="00A40319"/>
    <w:rsid w:val="00A4090C"/>
    <w:rsid w:val="00A40BBF"/>
    <w:rsid w:val="00A416F5"/>
    <w:rsid w:val="00A41AE7"/>
    <w:rsid w:val="00A41B11"/>
    <w:rsid w:val="00A41B16"/>
    <w:rsid w:val="00A41BBE"/>
    <w:rsid w:val="00A41C7D"/>
    <w:rsid w:val="00A4204B"/>
    <w:rsid w:val="00A425BD"/>
    <w:rsid w:val="00A4270F"/>
    <w:rsid w:val="00A42BD6"/>
    <w:rsid w:val="00A42C0F"/>
    <w:rsid w:val="00A4309A"/>
    <w:rsid w:val="00A430C9"/>
    <w:rsid w:val="00A433D1"/>
    <w:rsid w:val="00A43761"/>
    <w:rsid w:val="00A43C4B"/>
    <w:rsid w:val="00A43CCC"/>
    <w:rsid w:val="00A43F60"/>
    <w:rsid w:val="00A43FC4"/>
    <w:rsid w:val="00A44786"/>
    <w:rsid w:val="00A44822"/>
    <w:rsid w:val="00A44B79"/>
    <w:rsid w:val="00A44D23"/>
    <w:rsid w:val="00A44FDA"/>
    <w:rsid w:val="00A452CA"/>
    <w:rsid w:val="00A456F3"/>
    <w:rsid w:val="00A45CA2"/>
    <w:rsid w:val="00A45D80"/>
    <w:rsid w:val="00A461E6"/>
    <w:rsid w:val="00A46718"/>
    <w:rsid w:val="00A46C57"/>
    <w:rsid w:val="00A46CA6"/>
    <w:rsid w:val="00A46DB4"/>
    <w:rsid w:val="00A474B5"/>
    <w:rsid w:val="00A47751"/>
    <w:rsid w:val="00A478CE"/>
    <w:rsid w:val="00A47F69"/>
    <w:rsid w:val="00A5047D"/>
    <w:rsid w:val="00A5090F"/>
    <w:rsid w:val="00A50CE3"/>
    <w:rsid w:val="00A50D51"/>
    <w:rsid w:val="00A50DAE"/>
    <w:rsid w:val="00A50FE7"/>
    <w:rsid w:val="00A510FE"/>
    <w:rsid w:val="00A512C3"/>
    <w:rsid w:val="00A515CC"/>
    <w:rsid w:val="00A518E8"/>
    <w:rsid w:val="00A519AE"/>
    <w:rsid w:val="00A519F4"/>
    <w:rsid w:val="00A51D85"/>
    <w:rsid w:val="00A51DCD"/>
    <w:rsid w:val="00A520B3"/>
    <w:rsid w:val="00A523BE"/>
    <w:rsid w:val="00A52CB7"/>
    <w:rsid w:val="00A52F05"/>
    <w:rsid w:val="00A530E8"/>
    <w:rsid w:val="00A5340F"/>
    <w:rsid w:val="00A53550"/>
    <w:rsid w:val="00A539E5"/>
    <w:rsid w:val="00A53A4B"/>
    <w:rsid w:val="00A53B32"/>
    <w:rsid w:val="00A54279"/>
    <w:rsid w:val="00A542E6"/>
    <w:rsid w:val="00A544E6"/>
    <w:rsid w:val="00A5458A"/>
    <w:rsid w:val="00A5496F"/>
    <w:rsid w:val="00A54D3F"/>
    <w:rsid w:val="00A54E06"/>
    <w:rsid w:val="00A55805"/>
    <w:rsid w:val="00A55830"/>
    <w:rsid w:val="00A55848"/>
    <w:rsid w:val="00A561AC"/>
    <w:rsid w:val="00A56436"/>
    <w:rsid w:val="00A56489"/>
    <w:rsid w:val="00A565F4"/>
    <w:rsid w:val="00A56FB0"/>
    <w:rsid w:val="00A570C8"/>
    <w:rsid w:val="00A576C2"/>
    <w:rsid w:val="00A576F9"/>
    <w:rsid w:val="00A577C4"/>
    <w:rsid w:val="00A57A9D"/>
    <w:rsid w:val="00A57CFF"/>
    <w:rsid w:val="00A6002E"/>
    <w:rsid w:val="00A6005D"/>
    <w:rsid w:val="00A600B1"/>
    <w:rsid w:val="00A606F7"/>
    <w:rsid w:val="00A60825"/>
    <w:rsid w:val="00A60971"/>
    <w:rsid w:val="00A61039"/>
    <w:rsid w:val="00A61060"/>
    <w:rsid w:val="00A616D0"/>
    <w:rsid w:val="00A6174A"/>
    <w:rsid w:val="00A61786"/>
    <w:rsid w:val="00A61A77"/>
    <w:rsid w:val="00A61CBA"/>
    <w:rsid w:val="00A61D31"/>
    <w:rsid w:val="00A625EE"/>
    <w:rsid w:val="00A62884"/>
    <w:rsid w:val="00A62A53"/>
    <w:rsid w:val="00A63230"/>
    <w:rsid w:val="00A637BE"/>
    <w:rsid w:val="00A638CD"/>
    <w:rsid w:val="00A63D2E"/>
    <w:rsid w:val="00A63F67"/>
    <w:rsid w:val="00A64018"/>
    <w:rsid w:val="00A64870"/>
    <w:rsid w:val="00A64882"/>
    <w:rsid w:val="00A648A6"/>
    <w:rsid w:val="00A64F03"/>
    <w:rsid w:val="00A6515D"/>
    <w:rsid w:val="00A65258"/>
    <w:rsid w:val="00A65386"/>
    <w:rsid w:val="00A653E1"/>
    <w:rsid w:val="00A65581"/>
    <w:rsid w:val="00A6580E"/>
    <w:rsid w:val="00A65ABD"/>
    <w:rsid w:val="00A65E0D"/>
    <w:rsid w:val="00A660C7"/>
    <w:rsid w:val="00A6633C"/>
    <w:rsid w:val="00A663C1"/>
    <w:rsid w:val="00A66BA9"/>
    <w:rsid w:val="00A66C6D"/>
    <w:rsid w:val="00A66F19"/>
    <w:rsid w:val="00A66F81"/>
    <w:rsid w:val="00A673DF"/>
    <w:rsid w:val="00A67604"/>
    <w:rsid w:val="00A67904"/>
    <w:rsid w:val="00A67FDD"/>
    <w:rsid w:val="00A7071F"/>
    <w:rsid w:val="00A709DD"/>
    <w:rsid w:val="00A70ECF"/>
    <w:rsid w:val="00A70F9D"/>
    <w:rsid w:val="00A7120C"/>
    <w:rsid w:val="00A71305"/>
    <w:rsid w:val="00A713C7"/>
    <w:rsid w:val="00A7157F"/>
    <w:rsid w:val="00A717E5"/>
    <w:rsid w:val="00A718B1"/>
    <w:rsid w:val="00A719C2"/>
    <w:rsid w:val="00A71BD0"/>
    <w:rsid w:val="00A71D1E"/>
    <w:rsid w:val="00A71DD4"/>
    <w:rsid w:val="00A71FAA"/>
    <w:rsid w:val="00A71FFC"/>
    <w:rsid w:val="00A7211B"/>
    <w:rsid w:val="00A7217F"/>
    <w:rsid w:val="00A7243A"/>
    <w:rsid w:val="00A7297D"/>
    <w:rsid w:val="00A729EC"/>
    <w:rsid w:val="00A72E57"/>
    <w:rsid w:val="00A73526"/>
    <w:rsid w:val="00A73ABA"/>
    <w:rsid w:val="00A73C88"/>
    <w:rsid w:val="00A740D7"/>
    <w:rsid w:val="00A742E6"/>
    <w:rsid w:val="00A747B6"/>
    <w:rsid w:val="00A748C7"/>
    <w:rsid w:val="00A74AF8"/>
    <w:rsid w:val="00A74C38"/>
    <w:rsid w:val="00A74EC8"/>
    <w:rsid w:val="00A752E1"/>
    <w:rsid w:val="00A753E8"/>
    <w:rsid w:val="00A75C78"/>
    <w:rsid w:val="00A76426"/>
    <w:rsid w:val="00A7665F"/>
    <w:rsid w:val="00A76A5E"/>
    <w:rsid w:val="00A77113"/>
    <w:rsid w:val="00A77584"/>
    <w:rsid w:val="00A77F24"/>
    <w:rsid w:val="00A802E5"/>
    <w:rsid w:val="00A80454"/>
    <w:rsid w:val="00A80D6D"/>
    <w:rsid w:val="00A8125E"/>
    <w:rsid w:val="00A814C3"/>
    <w:rsid w:val="00A817CB"/>
    <w:rsid w:val="00A81A5A"/>
    <w:rsid w:val="00A81BF1"/>
    <w:rsid w:val="00A81EAA"/>
    <w:rsid w:val="00A8201B"/>
    <w:rsid w:val="00A82281"/>
    <w:rsid w:val="00A822D3"/>
    <w:rsid w:val="00A8263C"/>
    <w:rsid w:val="00A8276F"/>
    <w:rsid w:val="00A82C97"/>
    <w:rsid w:val="00A82FCC"/>
    <w:rsid w:val="00A832E0"/>
    <w:rsid w:val="00A83348"/>
    <w:rsid w:val="00A83401"/>
    <w:rsid w:val="00A839E9"/>
    <w:rsid w:val="00A83D3E"/>
    <w:rsid w:val="00A83DD9"/>
    <w:rsid w:val="00A83F37"/>
    <w:rsid w:val="00A846FD"/>
    <w:rsid w:val="00A84986"/>
    <w:rsid w:val="00A84EE9"/>
    <w:rsid w:val="00A85162"/>
    <w:rsid w:val="00A8526E"/>
    <w:rsid w:val="00A8533F"/>
    <w:rsid w:val="00A860AB"/>
    <w:rsid w:val="00A862F9"/>
    <w:rsid w:val="00A864AE"/>
    <w:rsid w:val="00A864C8"/>
    <w:rsid w:val="00A8663C"/>
    <w:rsid w:val="00A86818"/>
    <w:rsid w:val="00A86B57"/>
    <w:rsid w:val="00A86CAA"/>
    <w:rsid w:val="00A8723D"/>
    <w:rsid w:val="00A8725A"/>
    <w:rsid w:val="00A874E3"/>
    <w:rsid w:val="00A8773E"/>
    <w:rsid w:val="00A87A43"/>
    <w:rsid w:val="00A87B0B"/>
    <w:rsid w:val="00A87D21"/>
    <w:rsid w:val="00A87F1B"/>
    <w:rsid w:val="00A90070"/>
    <w:rsid w:val="00A9055B"/>
    <w:rsid w:val="00A90886"/>
    <w:rsid w:val="00A908B6"/>
    <w:rsid w:val="00A90A56"/>
    <w:rsid w:val="00A913B1"/>
    <w:rsid w:val="00A913ED"/>
    <w:rsid w:val="00A91541"/>
    <w:rsid w:val="00A91628"/>
    <w:rsid w:val="00A916AA"/>
    <w:rsid w:val="00A91D8C"/>
    <w:rsid w:val="00A91FDC"/>
    <w:rsid w:val="00A92316"/>
    <w:rsid w:val="00A925A5"/>
    <w:rsid w:val="00A9261C"/>
    <w:rsid w:val="00A9281A"/>
    <w:rsid w:val="00A929E8"/>
    <w:rsid w:val="00A92F60"/>
    <w:rsid w:val="00A931CC"/>
    <w:rsid w:val="00A93827"/>
    <w:rsid w:val="00A93B4D"/>
    <w:rsid w:val="00A93C0C"/>
    <w:rsid w:val="00A93FEB"/>
    <w:rsid w:val="00A94035"/>
    <w:rsid w:val="00A94103"/>
    <w:rsid w:val="00A943DA"/>
    <w:rsid w:val="00A94455"/>
    <w:rsid w:val="00A949D1"/>
    <w:rsid w:val="00A951E3"/>
    <w:rsid w:val="00A9531D"/>
    <w:rsid w:val="00A9538C"/>
    <w:rsid w:val="00A955E8"/>
    <w:rsid w:val="00A958D9"/>
    <w:rsid w:val="00A95AF0"/>
    <w:rsid w:val="00A96031"/>
    <w:rsid w:val="00A96EE7"/>
    <w:rsid w:val="00A96F4F"/>
    <w:rsid w:val="00A973AA"/>
    <w:rsid w:val="00A974CE"/>
    <w:rsid w:val="00A975E0"/>
    <w:rsid w:val="00A97677"/>
    <w:rsid w:val="00A976CD"/>
    <w:rsid w:val="00A97840"/>
    <w:rsid w:val="00A97A26"/>
    <w:rsid w:val="00A97C6F"/>
    <w:rsid w:val="00A97D16"/>
    <w:rsid w:val="00AA02A3"/>
    <w:rsid w:val="00AA03BB"/>
    <w:rsid w:val="00AA0615"/>
    <w:rsid w:val="00AA0EAC"/>
    <w:rsid w:val="00AA1013"/>
    <w:rsid w:val="00AA1292"/>
    <w:rsid w:val="00AA1C27"/>
    <w:rsid w:val="00AA1D31"/>
    <w:rsid w:val="00AA1F80"/>
    <w:rsid w:val="00AA21E5"/>
    <w:rsid w:val="00AA2214"/>
    <w:rsid w:val="00AA242C"/>
    <w:rsid w:val="00AA2460"/>
    <w:rsid w:val="00AA2B7E"/>
    <w:rsid w:val="00AA2F1B"/>
    <w:rsid w:val="00AA31F8"/>
    <w:rsid w:val="00AA3330"/>
    <w:rsid w:val="00AA3402"/>
    <w:rsid w:val="00AA3419"/>
    <w:rsid w:val="00AA3460"/>
    <w:rsid w:val="00AA3A35"/>
    <w:rsid w:val="00AA3B89"/>
    <w:rsid w:val="00AA405B"/>
    <w:rsid w:val="00AA40F3"/>
    <w:rsid w:val="00AA4112"/>
    <w:rsid w:val="00AA4223"/>
    <w:rsid w:val="00AA44E5"/>
    <w:rsid w:val="00AA48C1"/>
    <w:rsid w:val="00AA4BA2"/>
    <w:rsid w:val="00AA4E40"/>
    <w:rsid w:val="00AA4E70"/>
    <w:rsid w:val="00AA4E85"/>
    <w:rsid w:val="00AA4ECF"/>
    <w:rsid w:val="00AA5016"/>
    <w:rsid w:val="00AA5071"/>
    <w:rsid w:val="00AA50B5"/>
    <w:rsid w:val="00AA5104"/>
    <w:rsid w:val="00AA5599"/>
    <w:rsid w:val="00AA55D3"/>
    <w:rsid w:val="00AA58E2"/>
    <w:rsid w:val="00AA5A4D"/>
    <w:rsid w:val="00AA6014"/>
    <w:rsid w:val="00AA61B7"/>
    <w:rsid w:val="00AA62E5"/>
    <w:rsid w:val="00AA6369"/>
    <w:rsid w:val="00AA65BC"/>
    <w:rsid w:val="00AA664E"/>
    <w:rsid w:val="00AA6717"/>
    <w:rsid w:val="00AA74BE"/>
    <w:rsid w:val="00AA7B68"/>
    <w:rsid w:val="00AB03D1"/>
    <w:rsid w:val="00AB0435"/>
    <w:rsid w:val="00AB04F9"/>
    <w:rsid w:val="00AB071A"/>
    <w:rsid w:val="00AB0AE9"/>
    <w:rsid w:val="00AB11FF"/>
    <w:rsid w:val="00AB1381"/>
    <w:rsid w:val="00AB1D7B"/>
    <w:rsid w:val="00AB1E2A"/>
    <w:rsid w:val="00AB1E81"/>
    <w:rsid w:val="00AB26F9"/>
    <w:rsid w:val="00AB2863"/>
    <w:rsid w:val="00AB304E"/>
    <w:rsid w:val="00AB3068"/>
    <w:rsid w:val="00AB3464"/>
    <w:rsid w:val="00AB3A85"/>
    <w:rsid w:val="00AB3B3D"/>
    <w:rsid w:val="00AB3DA7"/>
    <w:rsid w:val="00AB40B0"/>
    <w:rsid w:val="00AB43B0"/>
    <w:rsid w:val="00AB43EA"/>
    <w:rsid w:val="00AB45F5"/>
    <w:rsid w:val="00AB4AC0"/>
    <w:rsid w:val="00AB4C1E"/>
    <w:rsid w:val="00AB4D54"/>
    <w:rsid w:val="00AB50FF"/>
    <w:rsid w:val="00AB532A"/>
    <w:rsid w:val="00AB57A7"/>
    <w:rsid w:val="00AB5844"/>
    <w:rsid w:val="00AB5930"/>
    <w:rsid w:val="00AB6135"/>
    <w:rsid w:val="00AB684F"/>
    <w:rsid w:val="00AB68C5"/>
    <w:rsid w:val="00AB6A46"/>
    <w:rsid w:val="00AB6E02"/>
    <w:rsid w:val="00AB6E8D"/>
    <w:rsid w:val="00AB6F2E"/>
    <w:rsid w:val="00AB6FA0"/>
    <w:rsid w:val="00AB6FE8"/>
    <w:rsid w:val="00AB72F8"/>
    <w:rsid w:val="00AB7573"/>
    <w:rsid w:val="00AB75D5"/>
    <w:rsid w:val="00AB79C8"/>
    <w:rsid w:val="00AB7B06"/>
    <w:rsid w:val="00AB7CCC"/>
    <w:rsid w:val="00AC0595"/>
    <w:rsid w:val="00AC07C0"/>
    <w:rsid w:val="00AC0858"/>
    <w:rsid w:val="00AC0CC4"/>
    <w:rsid w:val="00AC17A3"/>
    <w:rsid w:val="00AC2445"/>
    <w:rsid w:val="00AC253E"/>
    <w:rsid w:val="00AC2760"/>
    <w:rsid w:val="00AC293A"/>
    <w:rsid w:val="00AC2B40"/>
    <w:rsid w:val="00AC2B8F"/>
    <w:rsid w:val="00AC3130"/>
    <w:rsid w:val="00AC317A"/>
    <w:rsid w:val="00AC31E6"/>
    <w:rsid w:val="00AC330C"/>
    <w:rsid w:val="00AC36B9"/>
    <w:rsid w:val="00AC37B2"/>
    <w:rsid w:val="00AC3A7F"/>
    <w:rsid w:val="00AC4033"/>
    <w:rsid w:val="00AC4229"/>
    <w:rsid w:val="00AC4B35"/>
    <w:rsid w:val="00AC4C04"/>
    <w:rsid w:val="00AC4D79"/>
    <w:rsid w:val="00AC4F0D"/>
    <w:rsid w:val="00AC5137"/>
    <w:rsid w:val="00AC518B"/>
    <w:rsid w:val="00AC5314"/>
    <w:rsid w:val="00AC5494"/>
    <w:rsid w:val="00AC5BA1"/>
    <w:rsid w:val="00AC6244"/>
    <w:rsid w:val="00AC6520"/>
    <w:rsid w:val="00AC6546"/>
    <w:rsid w:val="00AC6A59"/>
    <w:rsid w:val="00AC71CD"/>
    <w:rsid w:val="00AC7BE5"/>
    <w:rsid w:val="00AC7C99"/>
    <w:rsid w:val="00AC7D81"/>
    <w:rsid w:val="00AC7F97"/>
    <w:rsid w:val="00AD08D1"/>
    <w:rsid w:val="00AD0924"/>
    <w:rsid w:val="00AD09CD"/>
    <w:rsid w:val="00AD0ABA"/>
    <w:rsid w:val="00AD1021"/>
    <w:rsid w:val="00AD17C7"/>
    <w:rsid w:val="00AD202C"/>
    <w:rsid w:val="00AD20BD"/>
    <w:rsid w:val="00AD2180"/>
    <w:rsid w:val="00AD2B3F"/>
    <w:rsid w:val="00AD3851"/>
    <w:rsid w:val="00AD39C8"/>
    <w:rsid w:val="00AD3BE1"/>
    <w:rsid w:val="00AD4518"/>
    <w:rsid w:val="00AD470C"/>
    <w:rsid w:val="00AD4B0C"/>
    <w:rsid w:val="00AD4E9D"/>
    <w:rsid w:val="00AD5138"/>
    <w:rsid w:val="00AD5366"/>
    <w:rsid w:val="00AD567E"/>
    <w:rsid w:val="00AD5A07"/>
    <w:rsid w:val="00AD5EC0"/>
    <w:rsid w:val="00AD67CF"/>
    <w:rsid w:val="00AD6A82"/>
    <w:rsid w:val="00AD6CBD"/>
    <w:rsid w:val="00AD6E74"/>
    <w:rsid w:val="00AD6F9B"/>
    <w:rsid w:val="00AD7215"/>
    <w:rsid w:val="00AD73B6"/>
    <w:rsid w:val="00AD78DD"/>
    <w:rsid w:val="00AD7C72"/>
    <w:rsid w:val="00AE029E"/>
    <w:rsid w:val="00AE0701"/>
    <w:rsid w:val="00AE13D1"/>
    <w:rsid w:val="00AE1BD7"/>
    <w:rsid w:val="00AE1E15"/>
    <w:rsid w:val="00AE21AB"/>
    <w:rsid w:val="00AE2594"/>
    <w:rsid w:val="00AE25C2"/>
    <w:rsid w:val="00AE26E2"/>
    <w:rsid w:val="00AE284E"/>
    <w:rsid w:val="00AE2A00"/>
    <w:rsid w:val="00AE2A1E"/>
    <w:rsid w:val="00AE2C25"/>
    <w:rsid w:val="00AE2D4A"/>
    <w:rsid w:val="00AE2D87"/>
    <w:rsid w:val="00AE2E71"/>
    <w:rsid w:val="00AE3192"/>
    <w:rsid w:val="00AE37C2"/>
    <w:rsid w:val="00AE3925"/>
    <w:rsid w:val="00AE3AA1"/>
    <w:rsid w:val="00AE3B13"/>
    <w:rsid w:val="00AE3BD1"/>
    <w:rsid w:val="00AE3E19"/>
    <w:rsid w:val="00AE3E4B"/>
    <w:rsid w:val="00AE3FCD"/>
    <w:rsid w:val="00AE41FD"/>
    <w:rsid w:val="00AE4FBC"/>
    <w:rsid w:val="00AE5021"/>
    <w:rsid w:val="00AE53C7"/>
    <w:rsid w:val="00AE54F0"/>
    <w:rsid w:val="00AE556D"/>
    <w:rsid w:val="00AE5A14"/>
    <w:rsid w:val="00AE5A1E"/>
    <w:rsid w:val="00AE5CAA"/>
    <w:rsid w:val="00AE6017"/>
    <w:rsid w:val="00AE607F"/>
    <w:rsid w:val="00AE6093"/>
    <w:rsid w:val="00AE60DE"/>
    <w:rsid w:val="00AE65B0"/>
    <w:rsid w:val="00AE66DD"/>
    <w:rsid w:val="00AE68CC"/>
    <w:rsid w:val="00AE693D"/>
    <w:rsid w:val="00AE6BBD"/>
    <w:rsid w:val="00AE7077"/>
    <w:rsid w:val="00AE731A"/>
    <w:rsid w:val="00AE74F0"/>
    <w:rsid w:val="00AE7792"/>
    <w:rsid w:val="00AE7830"/>
    <w:rsid w:val="00AE7B25"/>
    <w:rsid w:val="00AF0200"/>
    <w:rsid w:val="00AF0282"/>
    <w:rsid w:val="00AF04E2"/>
    <w:rsid w:val="00AF054C"/>
    <w:rsid w:val="00AF073C"/>
    <w:rsid w:val="00AF1C09"/>
    <w:rsid w:val="00AF2162"/>
    <w:rsid w:val="00AF27E6"/>
    <w:rsid w:val="00AF2B2F"/>
    <w:rsid w:val="00AF2DE5"/>
    <w:rsid w:val="00AF30F9"/>
    <w:rsid w:val="00AF31A2"/>
    <w:rsid w:val="00AF3AAC"/>
    <w:rsid w:val="00AF3B7E"/>
    <w:rsid w:val="00AF3C7E"/>
    <w:rsid w:val="00AF4313"/>
    <w:rsid w:val="00AF4551"/>
    <w:rsid w:val="00AF4700"/>
    <w:rsid w:val="00AF4DAB"/>
    <w:rsid w:val="00AF4ED2"/>
    <w:rsid w:val="00AF4F5E"/>
    <w:rsid w:val="00AF53BC"/>
    <w:rsid w:val="00AF5441"/>
    <w:rsid w:val="00AF5933"/>
    <w:rsid w:val="00AF634C"/>
    <w:rsid w:val="00AF644D"/>
    <w:rsid w:val="00AF649F"/>
    <w:rsid w:val="00AF6537"/>
    <w:rsid w:val="00AF66AD"/>
    <w:rsid w:val="00AF686A"/>
    <w:rsid w:val="00AF6E35"/>
    <w:rsid w:val="00AF6EA9"/>
    <w:rsid w:val="00AF6FAA"/>
    <w:rsid w:val="00AF6FDA"/>
    <w:rsid w:val="00AF7103"/>
    <w:rsid w:val="00AF712D"/>
    <w:rsid w:val="00AF71F9"/>
    <w:rsid w:val="00AF7597"/>
    <w:rsid w:val="00AF76A0"/>
    <w:rsid w:val="00AF793E"/>
    <w:rsid w:val="00AF79A3"/>
    <w:rsid w:val="00AF79DA"/>
    <w:rsid w:val="00AF7A9C"/>
    <w:rsid w:val="00AF7AC3"/>
    <w:rsid w:val="00AF7DE8"/>
    <w:rsid w:val="00AF7FA0"/>
    <w:rsid w:val="00B00600"/>
    <w:rsid w:val="00B007FC"/>
    <w:rsid w:val="00B008A6"/>
    <w:rsid w:val="00B008D4"/>
    <w:rsid w:val="00B00B5B"/>
    <w:rsid w:val="00B00E54"/>
    <w:rsid w:val="00B00FF2"/>
    <w:rsid w:val="00B019D3"/>
    <w:rsid w:val="00B01E09"/>
    <w:rsid w:val="00B01E7C"/>
    <w:rsid w:val="00B01F6A"/>
    <w:rsid w:val="00B021AD"/>
    <w:rsid w:val="00B02441"/>
    <w:rsid w:val="00B02A78"/>
    <w:rsid w:val="00B02BFD"/>
    <w:rsid w:val="00B048D5"/>
    <w:rsid w:val="00B0495D"/>
    <w:rsid w:val="00B049B5"/>
    <w:rsid w:val="00B04A91"/>
    <w:rsid w:val="00B04BDF"/>
    <w:rsid w:val="00B0523C"/>
    <w:rsid w:val="00B053E1"/>
    <w:rsid w:val="00B054E5"/>
    <w:rsid w:val="00B05DA5"/>
    <w:rsid w:val="00B06126"/>
    <w:rsid w:val="00B0627E"/>
    <w:rsid w:val="00B0658A"/>
    <w:rsid w:val="00B0669B"/>
    <w:rsid w:val="00B0699A"/>
    <w:rsid w:val="00B06E32"/>
    <w:rsid w:val="00B079CD"/>
    <w:rsid w:val="00B07F0C"/>
    <w:rsid w:val="00B10435"/>
    <w:rsid w:val="00B10533"/>
    <w:rsid w:val="00B105BE"/>
    <w:rsid w:val="00B108C5"/>
    <w:rsid w:val="00B11304"/>
    <w:rsid w:val="00B11444"/>
    <w:rsid w:val="00B114F8"/>
    <w:rsid w:val="00B116F3"/>
    <w:rsid w:val="00B11CBC"/>
    <w:rsid w:val="00B11CE2"/>
    <w:rsid w:val="00B12015"/>
    <w:rsid w:val="00B122F7"/>
    <w:rsid w:val="00B1278B"/>
    <w:rsid w:val="00B127D2"/>
    <w:rsid w:val="00B12B50"/>
    <w:rsid w:val="00B12BB3"/>
    <w:rsid w:val="00B12C04"/>
    <w:rsid w:val="00B12C9B"/>
    <w:rsid w:val="00B12D1B"/>
    <w:rsid w:val="00B131AB"/>
    <w:rsid w:val="00B13218"/>
    <w:rsid w:val="00B133F1"/>
    <w:rsid w:val="00B1350E"/>
    <w:rsid w:val="00B13620"/>
    <w:rsid w:val="00B137D9"/>
    <w:rsid w:val="00B1389F"/>
    <w:rsid w:val="00B13E8C"/>
    <w:rsid w:val="00B141A0"/>
    <w:rsid w:val="00B145AB"/>
    <w:rsid w:val="00B148EE"/>
    <w:rsid w:val="00B14E26"/>
    <w:rsid w:val="00B14E37"/>
    <w:rsid w:val="00B14E96"/>
    <w:rsid w:val="00B14F99"/>
    <w:rsid w:val="00B150BC"/>
    <w:rsid w:val="00B1566A"/>
    <w:rsid w:val="00B15C5E"/>
    <w:rsid w:val="00B15DB8"/>
    <w:rsid w:val="00B15E5D"/>
    <w:rsid w:val="00B1601A"/>
    <w:rsid w:val="00B163FD"/>
    <w:rsid w:val="00B167CD"/>
    <w:rsid w:val="00B16D73"/>
    <w:rsid w:val="00B16F72"/>
    <w:rsid w:val="00B17208"/>
    <w:rsid w:val="00B172CD"/>
    <w:rsid w:val="00B17D59"/>
    <w:rsid w:val="00B17ECB"/>
    <w:rsid w:val="00B20122"/>
    <w:rsid w:val="00B204E0"/>
    <w:rsid w:val="00B20675"/>
    <w:rsid w:val="00B210D6"/>
    <w:rsid w:val="00B21135"/>
    <w:rsid w:val="00B212C4"/>
    <w:rsid w:val="00B2135A"/>
    <w:rsid w:val="00B21507"/>
    <w:rsid w:val="00B21707"/>
    <w:rsid w:val="00B2181E"/>
    <w:rsid w:val="00B21A1B"/>
    <w:rsid w:val="00B21EC6"/>
    <w:rsid w:val="00B220F0"/>
    <w:rsid w:val="00B22404"/>
    <w:rsid w:val="00B22C15"/>
    <w:rsid w:val="00B22EB9"/>
    <w:rsid w:val="00B23627"/>
    <w:rsid w:val="00B23933"/>
    <w:rsid w:val="00B23D7A"/>
    <w:rsid w:val="00B23F1F"/>
    <w:rsid w:val="00B2437E"/>
    <w:rsid w:val="00B243E5"/>
    <w:rsid w:val="00B24737"/>
    <w:rsid w:val="00B24802"/>
    <w:rsid w:val="00B24863"/>
    <w:rsid w:val="00B2486E"/>
    <w:rsid w:val="00B252C2"/>
    <w:rsid w:val="00B25458"/>
    <w:rsid w:val="00B2568A"/>
    <w:rsid w:val="00B25995"/>
    <w:rsid w:val="00B259C8"/>
    <w:rsid w:val="00B26568"/>
    <w:rsid w:val="00B26686"/>
    <w:rsid w:val="00B26B4F"/>
    <w:rsid w:val="00B26C2E"/>
    <w:rsid w:val="00B26F3F"/>
    <w:rsid w:val="00B2710D"/>
    <w:rsid w:val="00B27875"/>
    <w:rsid w:val="00B27915"/>
    <w:rsid w:val="00B2795D"/>
    <w:rsid w:val="00B27B9E"/>
    <w:rsid w:val="00B27D23"/>
    <w:rsid w:val="00B27FD6"/>
    <w:rsid w:val="00B27FD8"/>
    <w:rsid w:val="00B301F8"/>
    <w:rsid w:val="00B30241"/>
    <w:rsid w:val="00B3125F"/>
    <w:rsid w:val="00B315A6"/>
    <w:rsid w:val="00B31713"/>
    <w:rsid w:val="00B31714"/>
    <w:rsid w:val="00B3174F"/>
    <w:rsid w:val="00B31889"/>
    <w:rsid w:val="00B31929"/>
    <w:rsid w:val="00B32043"/>
    <w:rsid w:val="00B32722"/>
    <w:rsid w:val="00B3287E"/>
    <w:rsid w:val="00B328BA"/>
    <w:rsid w:val="00B329E2"/>
    <w:rsid w:val="00B32B39"/>
    <w:rsid w:val="00B32C26"/>
    <w:rsid w:val="00B32C45"/>
    <w:rsid w:val="00B32D01"/>
    <w:rsid w:val="00B32D97"/>
    <w:rsid w:val="00B332CF"/>
    <w:rsid w:val="00B33583"/>
    <w:rsid w:val="00B3397C"/>
    <w:rsid w:val="00B33A42"/>
    <w:rsid w:val="00B33C01"/>
    <w:rsid w:val="00B33FE8"/>
    <w:rsid w:val="00B3416C"/>
    <w:rsid w:val="00B34279"/>
    <w:rsid w:val="00B343F7"/>
    <w:rsid w:val="00B34534"/>
    <w:rsid w:val="00B34D58"/>
    <w:rsid w:val="00B34DEF"/>
    <w:rsid w:val="00B35016"/>
    <w:rsid w:val="00B35A20"/>
    <w:rsid w:val="00B35B5E"/>
    <w:rsid w:val="00B35C8D"/>
    <w:rsid w:val="00B3630E"/>
    <w:rsid w:val="00B36320"/>
    <w:rsid w:val="00B36325"/>
    <w:rsid w:val="00B3662C"/>
    <w:rsid w:val="00B368FF"/>
    <w:rsid w:val="00B36E4D"/>
    <w:rsid w:val="00B372CB"/>
    <w:rsid w:val="00B376AC"/>
    <w:rsid w:val="00B378D0"/>
    <w:rsid w:val="00B37AA2"/>
    <w:rsid w:val="00B40335"/>
    <w:rsid w:val="00B403BA"/>
    <w:rsid w:val="00B40520"/>
    <w:rsid w:val="00B40E41"/>
    <w:rsid w:val="00B41131"/>
    <w:rsid w:val="00B413CA"/>
    <w:rsid w:val="00B41644"/>
    <w:rsid w:val="00B4190E"/>
    <w:rsid w:val="00B423A7"/>
    <w:rsid w:val="00B427F1"/>
    <w:rsid w:val="00B42B13"/>
    <w:rsid w:val="00B42E14"/>
    <w:rsid w:val="00B42F7C"/>
    <w:rsid w:val="00B42FC8"/>
    <w:rsid w:val="00B43710"/>
    <w:rsid w:val="00B4480A"/>
    <w:rsid w:val="00B44B81"/>
    <w:rsid w:val="00B44F4F"/>
    <w:rsid w:val="00B4514A"/>
    <w:rsid w:val="00B4525D"/>
    <w:rsid w:val="00B45276"/>
    <w:rsid w:val="00B45652"/>
    <w:rsid w:val="00B45E63"/>
    <w:rsid w:val="00B45F78"/>
    <w:rsid w:val="00B45F7F"/>
    <w:rsid w:val="00B46379"/>
    <w:rsid w:val="00B4665F"/>
    <w:rsid w:val="00B4677F"/>
    <w:rsid w:val="00B46E3F"/>
    <w:rsid w:val="00B46F8E"/>
    <w:rsid w:val="00B471B9"/>
    <w:rsid w:val="00B472D9"/>
    <w:rsid w:val="00B474EF"/>
    <w:rsid w:val="00B47DDF"/>
    <w:rsid w:val="00B47F4F"/>
    <w:rsid w:val="00B502C6"/>
    <w:rsid w:val="00B50434"/>
    <w:rsid w:val="00B50477"/>
    <w:rsid w:val="00B50DD8"/>
    <w:rsid w:val="00B50E80"/>
    <w:rsid w:val="00B514A2"/>
    <w:rsid w:val="00B514AD"/>
    <w:rsid w:val="00B5160A"/>
    <w:rsid w:val="00B51D6B"/>
    <w:rsid w:val="00B5220E"/>
    <w:rsid w:val="00B52751"/>
    <w:rsid w:val="00B527B2"/>
    <w:rsid w:val="00B52EB6"/>
    <w:rsid w:val="00B52F43"/>
    <w:rsid w:val="00B53054"/>
    <w:rsid w:val="00B53193"/>
    <w:rsid w:val="00B53253"/>
    <w:rsid w:val="00B53268"/>
    <w:rsid w:val="00B53429"/>
    <w:rsid w:val="00B53825"/>
    <w:rsid w:val="00B539D7"/>
    <w:rsid w:val="00B53B29"/>
    <w:rsid w:val="00B53B86"/>
    <w:rsid w:val="00B53D56"/>
    <w:rsid w:val="00B5487B"/>
    <w:rsid w:val="00B55D02"/>
    <w:rsid w:val="00B56172"/>
    <w:rsid w:val="00B5654A"/>
    <w:rsid w:val="00B565AF"/>
    <w:rsid w:val="00B5665B"/>
    <w:rsid w:val="00B57653"/>
    <w:rsid w:val="00B57902"/>
    <w:rsid w:val="00B57C07"/>
    <w:rsid w:val="00B57C75"/>
    <w:rsid w:val="00B57CD4"/>
    <w:rsid w:val="00B60266"/>
    <w:rsid w:val="00B60731"/>
    <w:rsid w:val="00B60C9C"/>
    <w:rsid w:val="00B61054"/>
    <w:rsid w:val="00B6114E"/>
    <w:rsid w:val="00B6127C"/>
    <w:rsid w:val="00B612A0"/>
    <w:rsid w:val="00B61796"/>
    <w:rsid w:val="00B619AE"/>
    <w:rsid w:val="00B61A6F"/>
    <w:rsid w:val="00B61BF5"/>
    <w:rsid w:val="00B61F3C"/>
    <w:rsid w:val="00B624CC"/>
    <w:rsid w:val="00B6273C"/>
    <w:rsid w:val="00B62760"/>
    <w:rsid w:val="00B629E3"/>
    <w:rsid w:val="00B62A83"/>
    <w:rsid w:val="00B62ACA"/>
    <w:rsid w:val="00B62B42"/>
    <w:rsid w:val="00B62B93"/>
    <w:rsid w:val="00B62D87"/>
    <w:rsid w:val="00B62F32"/>
    <w:rsid w:val="00B62FFE"/>
    <w:rsid w:val="00B63006"/>
    <w:rsid w:val="00B63217"/>
    <w:rsid w:val="00B632EE"/>
    <w:rsid w:val="00B638CA"/>
    <w:rsid w:val="00B63E61"/>
    <w:rsid w:val="00B63ED7"/>
    <w:rsid w:val="00B64078"/>
    <w:rsid w:val="00B643ED"/>
    <w:rsid w:val="00B6457B"/>
    <w:rsid w:val="00B645CF"/>
    <w:rsid w:val="00B645F3"/>
    <w:rsid w:val="00B64BC8"/>
    <w:rsid w:val="00B64D11"/>
    <w:rsid w:val="00B651A3"/>
    <w:rsid w:val="00B653C4"/>
    <w:rsid w:val="00B654E6"/>
    <w:rsid w:val="00B655C3"/>
    <w:rsid w:val="00B655FF"/>
    <w:rsid w:val="00B65787"/>
    <w:rsid w:val="00B657EB"/>
    <w:rsid w:val="00B65D41"/>
    <w:rsid w:val="00B661C1"/>
    <w:rsid w:val="00B661DB"/>
    <w:rsid w:val="00B66519"/>
    <w:rsid w:val="00B6653F"/>
    <w:rsid w:val="00B66622"/>
    <w:rsid w:val="00B66696"/>
    <w:rsid w:val="00B66AA6"/>
    <w:rsid w:val="00B671E3"/>
    <w:rsid w:val="00B67339"/>
    <w:rsid w:val="00B67345"/>
    <w:rsid w:val="00B67780"/>
    <w:rsid w:val="00B67934"/>
    <w:rsid w:val="00B67B1C"/>
    <w:rsid w:val="00B67DE9"/>
    <w:rsid w:val="00B70156"/>
    <w:rsid w:val="00B70996"/>
    <w:rsid w:val="00B7144E"/>
    <w:rsid w:val="00B71AF2"/>
    <w:rsid w:val="00B71B3C"/>
    <w:rsid w:val="00B720A2"/>
    <w:rsid w:val="00B72227"/>
    <w:rsid w:val="00B723A0"/>
    <w:rsid w:val="00B72568"/>
    <w:rsid w:val="00B7260B"/>
    <w:rsid w:val="00B72611"/>
    <w:rsid w:val="00B72802"/>
    <w:rsid w:val="00B7285F"/>
    <w:rsid w:val="00B72A1C"/>
    <w:rsid w:val="00B72C07"/>
    <w:rsid w:val="00B72D94"/>
    <w:rsid w:val="00B72F57"/>
    <w:rsid w:val="00B738A6"/>
    <w:rsid w:val="00B73CF7"/>
    <w:rsid w:val="00B73E19"/>
    <w:rsid w:val="00B73EA6"/>
    <w:rsid w:val="00B73EAD"/>
    <w:rsid w:val="00B74699"/>
    <w:rsid w:val="00B75936"/>
    <w:rsid w:val="00B75A61"/>
    <w:rsid w:val="00B75D68"/>
    <w:rsid w:val="00B76163"/>
    <w:rsid w:val="00B7627B"/>
    <w:rsid w:val="00B76494"/>
    <w:rsid w:val="00B7656C"/>
    <w:rsid w:val="00B76B27"/>
    <w:rsid w:val="00B76B3C"/>
    <w:rsid w:val="00B76DCB"/>
    <w:rsid w:val="00B76E70"/>
    <w:rsid w:val="00B77856"/>
    <w:rsid w:val="00B7793E"/>
    <w:rsid w:val="00B77A93"/>
    <w:rsid w:val="00B77E5E"/>
    <w:rsid w:val="00B800E2"/>
    <w:rsid w:val="00B801D4"/>
    <w:rsid w:val="00B804E3"/>
    <w:rsid w:val="00B807C7"/>
    <w:rsid w:val="00B8089D"/>
    <w:rsid w:val="00B80988"/>
    <w:rsid w:val="00B809D9"/>
    <w:rsid w:val="00B80A7E"/>
    <w:rsid w:val="00B80BD9"/>
    <w:rsid w:val="00B81100"/>
    <w:rsid w:val="00B818D7"/>
    <w:rsid w:val="00B81BA7"/>
    <w:rsid w:val="00B81F57"/>
    <w:rsid w:val="00B81FA0"/>
    <w:rsid w:val="00B82445"/>
    <w:rsid w:val="00B824A5"/>
    <w:rsid w:val="00B82693"/>
    <w:rsid w:val="00B83571"/>
    <w:rsid w:val="00B83602"/>
    <w:rsid w:val="00B84668"/>
    <w:rsid w:val="00B847DE"/>
    <w:rsid w:val="00B84A64"/>
    <w:rsid w:val="00B84C66"/>
    <w:rsid w:val="00B84D03"/>
    <w:rsid w:val="00B84DC1"/>
    <w:rsid w:val="00B84EAE"/>
    <w:rsid w:val="00B84FCB"/>
    <w:rsid w:val="00B856FC"/>
    <w:rsid w:val="00B85976"/>
    <w:rsid w:val="00B85E2A"/>
    <w:rsid w:val="00B85F52"/>
    <w:rsid w:val="00B8630C"/>
    <w:rsid w:val="00B866F9"/>
    <w:rsid w:val="00B86A92"/>
    <w:rsid w:val="00B86E5B"/>
    <w:rsid w:val="00B86EC9"/>
    <w:rsid w:val="00B87A67"/>
    <w:rsid w:val="00B87AEE"/>
    <w:rsid w:val="00B87AFC"/>
    <w:rsid w:val="00B87B7B"/>
    <w:rsid w:val="00B90752"/>
    <w:rsid w:val="00B90772"/>
    <w:rsid w:val="00B90A14"/>
    <w:rsid w:val="00B90BFF"/>
    <w:rsid w:val="00B90EFF"/>
    <w:rsid w:val="00B9107A"/>
    <w:rsid w:val="00B914AC"/>
    <w:rsid w:val="00B9180F"/>
    <w:rsid w:val="00B91BF4"/>
    <w:rsid w:val="00B91C34"/>
    <w:rsid w:val="00B91E27"/>
    <w:rsid w:val="00B92065"/>
    <w:rsid w:val="00B922BB"/>
    <w:rsid w:val="00B92354"/>
    <w:rsid w:val="00B9248F"/>
    <w:rsid w:val="00B924D9"/>
    <w:rsid w:val="00B925AA"/>
    <w:rsid w:val="00B927B7"/>
    <w:rsid w:val="00B92F20"/>
    <w:rsid w:val="00B93099"/>
    <w:rsid w:val="00B9347B"/>
    <w:rsid w:val="00B934C4"/>
    <w:rsid w:val="00B9392E"/>
    <w:rsid w:val="00B9398F"/>
    <w:rsid w:val="00B939C5"/>
    <w:rsid w:val="00B93CCC"/>
    <w:rsid w:val="00B93D35"/>
    <w:rsid w:val="00B93D4D"/>
    <w:rsid w:val="00B9415A"/>
    <w:rsid w:val="00B942A5"/>
    <w:rsid w:val="00B9436E"/>
    <w:rsid w:val="00B9507F"/>
    <w:rsid w:val="00B9510D"/>
    <w:rsid w:val="00B95713"/>
    <w:rsid w:val="00B959BF"/>
    <w:rsid w:val="00B95D6F"/>
    <w:rsid w:val="00B960FE"/>
    <w:rsid w:val="00B96D8A"/>
    <w:rsid w:val="00B96F1D"/>
    <w:rsid w:val="00B96FC8"/>
    <w:rsid w:val="00B96FD2"/>
    <w:rsid w:val="00B97234"/>
    <w:rsid w:val="00B97589"/>
    <w:rsid w:val="00B978EA"/>
    <w:rsid w:val="00B97BAC"/>
    <w:rsid w:val="00B97DE6"/>
    <w:rsid w:val="00B97E0C"/>
    <w:rsid w:val="00BA0033"/>
    <w:rsid w:val="00BA003C"/>
    <w:rsid w:val="00BA06ED"/>
    <w:rsid w:val="00BA07C9"/>
    <w:rsid w:val="00BA0B24"/>
    <w:rsid w:val="00BA0F2E"/>
    <w:rsid w:val="00BA12F0"/>
    <w:rsid w:val="00BA137A"/>
    <w:rsid w:val="00BA16AE"/>
    <w:rsid w:val="00BA1A29"/>
    <w:rsid w:val="00BA27DF"/>
    <w:rsid w:val="00BA2994"/>
    <w:rsid w:val="00BA2E94"/>
    <w:rsid w:val="00BA322E"/>
    <w:rsid w:val="00BA3F92"/>
    <w:rsid w:val="00BA4434"/>
    <w:rsid w:val="00BA45A8"/>
    <w:rsid w:val="00BA48FD"/>
    <w:rsid w:val="00BA4A22"/>
    <w:rsid w:val="00BA4CDE"/>
    <w:rsid w:val="00BA558F"/>
    <w:rsid w:val="00BA55C9"/>
    <w:rsid w:val="00BA56B5"/>
    <w:rsid w:val="00BA58DF"/>
    <w:rsid w:val="00BA5933"/>
    <w:rsid w:val="00BA59C5"/>
    <w:rsid w:val="00BA59E8"/>
    <w:rsid w:val="00BA5C6C"/>
    <w:rsid w:val="00BA64F6"/>
    <w:rsid w:val="00BA6589"/>
    <w:rsid w:val="00BA68C5"/>
    <w:rsid w:val="00BA6973"/>
    <w:rsid w:val="00BA6ADA"/>
    <w:rsid w:val="00BA7032"/>
    <w:rsid w:val="00BA70BB"/>
    <w:rsid w:val="00BA7478"/>
    <w:rsid w:val="00BA7B5D"/>
    <w:rsid w:val="00BA7CAE"/>
    <w:rsid w:val="00BA7D79"/>
    <w:rsid w:val="00BB0351"/>
    <w:rsid w:val="00BB07B4"/>
    <w:rsid w:val="00BB0F37"/>
    <w:rsid w:val="00BB1174"/>
    <w:rsid w:val="00BB123B"/>
    <w:rsid w:val="00BB132E"/>
    <w:rsid w:val="00BB14B6"/>
    <w:rsid w:val="00BB1668"/>
    <w:rsid w:val="00BB166E"/>
    <w:rsid w:val="00BB1B41"/>
    <w:rsid w:val="00BB2208"/>
    <w:rsid w:val="00BB2340"/>
    <w:rsid w:val="00BB239C"/>
    <w:rsid w:val="00BB2A7D"/>
    <w:rsid w:val="00BB2E25"/>
    <w:rsid w:val="00BB2EF8"/>
    <w:rsid w:val="00BB315E"/>
    <w:rsid w:val="00BB3348"/>
    <w:rsid w:val="00BB37B6"/>
    <w:rsid w:val="00BB3A12"/>
    <w:rsid w:val="00BB3BE6"/>
    <w:rsid w:val="00BB3F5B"/>
    <w:rsid w:val="00BB3F5F"/>
    <w:rsid w:val="00BB41CD"/>
    <w:rsid w:val="00BB436D"/>
    <w:rsid w:val="00BB461F"/>
    <w:rsid w:val="00BB495E"/>
    <w:rsid w:val="00BB4E5E"/>
    <w:rsid w:val="00BB5673"/>
    <w:rsid w:val="00BB5B08"/>
    <w:rsid w:val="00BB5CB5"/>
    <w:rsid w:val="00BB5CFE"/>
    <w:rsid w:val="00BB5D89"/>
    <w:rsid w:val="00BB5D8A"/>
    <w:rsid w:val="00BB5E1F"/>
    <w:rsid w:val="00BB5E2B"/>
    <w:rsid w:val="00BB6231"/>
    <w:rsid w:val="00BB6327"/>
    <w:rsid w:val="00BB6FBB"/>
    <w:rsid w:val="00BB711F"/>
    <w:rsid w:val="00BB7147"/>
    <w:rsid w:val="00BB73C7"/>
    <w:rsid w:val="00BB7677"/>
    <w:rsid w:val="00BB76FE"/>
    <w:rsid w:val="00BB79A8"/>
    <w:rsid w:val="00BB7EDA"/>
    <w:rsid w:val="00BC012E"/>
    <w:rsid w:val="00BC02C1"/>
    <w:rsid w:val="00BC0428"/>
    <w:rsid w:val="00BC0476"/>
    <w:rsid w:val="00BC0B58"/>
    <w:rsid w:val="00BC0B70"/>
    <w:rsid w:val="00BC0FF4"/>
    <w:rsid w:val="00BC129A"/>
    <w:rsid w:val="00BC129B"/>
    <w:rsid w:val="00BC1873"/>
    <w:rsid w:val="00BC1B87"/>
    <w:rsid w:val="00BC1E35"/>
    <w:rsid w:val="00BC1EC9"/>
    <w:rsid w:val="00BC23CD"/>
    <w:rsid w:val="00BC27B6"/>
    <w:rsid w:val="00BC27CF"/>
    <w:rsid w:val="00BC2870"/>
    <w:rsid w:val="00BC2B58"/>
    <w:rsid w:val="00BC2C37"/>
    <w:rsid w:val="00BC327E"/>
    <w:rsid w:val="00BC3654"/>
    <w:rsid w:val="00BC3B42"/>
    <w:rsid w:val="00BC3D38"/>
    <w:rsid w:val="00BC405B"/>
    <w:rsid w:val="00BC4642"/>
    <w:rsid w:val="00BC4A90"/>
    <w:rsid w:val="00BC52A2"/>
    <w:rsid w:val="00BC537B"/>
    <w:rsid w:val="00BC59F6"/>
    <w:rsid w:val="00BC6107"/>
    <w:rsid w:val="00BC63F3"/>
    <w:rsid w:val="00BC66E0"/>
    <w:rsid w:val="00BC6814"/>
    <w:rsid w:val="00BC6989"/>
    <w:rsid w:val="00BC6A37"/>
    <w:rsid w:val="00BC6CB8"/>
    <w:rsid w:val="00BC72CA"/>
    <w:rsid w:val="00BC7434"/>
    <w:rsid w:val="00BC7AE6"/>
    <w:rsid w:val="00BC7B9C"/>
    <w:rsid w:val="00BD0080"/>
    <w:rsid w:val="00BD017E"/>
    <w:rsid w:val="00BD056B"/>
    <w:rsid w:val="00BD122F"/>
    <w:rsid w:val="00BD166C"/>
    <w:rsid w:val="00BD1799"/>
    <w:rsid w:val="00BD1867"/>
    <w:rsid w:val="00BD1A5D"/>
    <w:rsid w:val="00BD2219"/>
    <w:rsid w:val="00BD2521"/>
    <w:rsid w:val="00BD281C"/>
    <w:rsid w:val="00BD2C87"/>
    <w:rsid w:val="00BD2F4F"/>
    <w:rsid w:val="00BD3127"/>
    <w:rsid w:val="00BD32DC"/>
    <w:rsid w:val="00BD3574"/>
    <w:rsid w:val="00BD397B"/>
    <w:rsid w:val="00BD3ACF"/>
    <w:rsid w:val="00BD3B53"/>
    <w:rsid w:val="00BD4841"/>
    <w:rsid w:val="00BD4953"/>
    <w:rsid w:val="00BD4BCD"/>
    <w:rsid w:val="00BD4D11"/>
    <w:rsid w:val="00BD4E36"/>
    <w:rsid w:val="00BD518B"/>
    <w:rsid w:val="00BD54CE"/>
    <w:rsid w:val="00BD550D"/>
    <w:rsid w:val="00BD5727"/>
    <w:rsid w:val="00BD5A06"/>
    <w:rsid w:val="00BD5DD1"/>
    <w:rsid w:val="00BD61A6"/>
    <w:rsid w:val="00BD6405"/>
    <w:rsid w:val="00BD6A22"/>
    <w:rsid w:val="00BD6AE2"/>
    <w:rsid w:val="00BD6B9C"/>
    <w:rsid w:val="00BD6F7A"/>
    <w:rsid w:val="00BD7314"/>
    <w:rsid w:val="00BD76F1"/>
    <w:rsid w:val="00BD7DA1"/>
    <w:rsid w:val="00BD7E90"/>
    <w:rsid w:val="00BD7EEB"/>
    <w:rsid w:val="00BE004A"/>
    <w:rsid w:val="00BE0738"/>
    <w:rsid w:val="00BE099F"/>
    <w:rsid w:val="00BE0A13"/>
    <w:rsid w:val="00BE0E26"/>
    <w:rsid w:val="00BE111E"/>
    <w:rsid w:val="00BE13C7"/>
    <w:rsid w:val="00BE205D"/>
    <w:rsid w:val="00BE20E5"/>
    <w:rsid w:val="00BE2691"/>
    <w:rsid w:val="00BE26DE"/>
    <w:rsid w:val="00BE27E3"/>
    <w:rsid w:val="00BE2E4E"/>
    <w:rsid w:val="00BE3248"/>
    <w:rsid w:val="00BE347E"/>
    <w:rsid w:val="00BE34FC"/>
    <w:rsid w:val="00BE35BD"/>
    <w:rsid w:val="00BE3B8D"/>
    <w:rsid w:val="00BE3BCF"/>
    <w:rsid w:val="00BE3F7B"/>
    <w:rsid w:val="00BE4041"/>
    <w:rsid w:val="00BE41EF"/>
    <w:rsid w:val="00BE42F6"/>
    <w:rsid w:val="00BE4313"/>
    <w:rsid w:val="00BE43DE"/>
    <w:rsid w:val="00BE49B8"/>
    <w:rsid w:val="00BE4BDC"/>
    <w:rsid w:val="00BE4FA6"/>
    <w:rsid w:val="00BE521E"/>
    <w:rsid w:val="00BE58AC"/>
    <w:rsid w:val="00BE5BBC"/>
    <w:rsid w:val="00BE5DC9"/>
    <w:rsid w:val="00BE63DB"/>
    <w:rsid w:val="00BE66F1"/>
    <w:rsid w:val="00BE6BE0"/>
    <w:rsid w:val="00BE6C39"/>
    <w:rsid w:val="00BE6C89"/>
    <w:rsid w:val="00BE6FA2"/>
    <w:rsid w:val="00BE70E7"/>
    <w:rsid w:val="00BE7349"/>
    <w:rsid w:val="00BE7515"/>
    <w:rsid w:val="00BE7723"/>
    <w:rsid w:val="00BE777D"/>
    <w:rsid w:val="00BE7AAC"/>
    <w:rsid w:val="00BE7E95"/>
    <w:rsid w:val="00BE7F23"/>
    <w:rsid w:val="00BF0296"/>
    <w:rsid w:val="00BF03D0"/>
    <w:rsid w:val="00BF0446"/>
    <w:rsid w:val="00BF0715"/>
    <w:rsid w:val="00BF07E1"/>
    <w:rsid w:val="00BF07E5"/>
    <w:rsid w:val="00BF092A"/>
    <w:rsid w:val="00BF0930"/>
    <w:rsid w:val="00BF112D"/>
    <w:rsid w:val="00BF1AC3"/>
    <w:rsid w:val="00BF1C0A"/>
    <w:rsid w:val="00BF1C8D"/>
    <w:rsid w:val="00BF1F98"/>
    <w:rsid w:val="00BF2093"/>
    <w:rsid w:val="00BF2605"/>
    <w:rsid w:val="00BF2654"/>
    <w:rsid w:val="00BF2779"/>
    <w:rsid w:val="00BF277A"/>
    <w:rsid w:val="00BF299C"/>
    <w:rsid w:val="00BF29F6"/>
    <w:rsid w:val="00BF2A17"/>
    <w:rsid w:val="00BF306D"/>
    <w:rsid w:val="00BF38F0"/>
    <w:rsid w:val="00BF3A7E"/>
    <w:rsid w:val="00BF3C68"/>
    <w:rsid w:val="00BF420F"/>
    <w:rsid w:val="00BF477B"/>
    <w:rsid w:val="00BF4788"/>
    <w:rsid w:val="00BF47EC"/>
    <w:rsid w:val="00BF4A73"/>
    <w:rsid w:val="00BF4BE3"/>
    <w:rsid w:val="00BF4CC7"/>
    <w:rsid w:val="00BF4CDC"/>
    <w:rsid w:val="00BF4D20"/>
    <w:rsid w:val="00BF51E0"/>
    <w:rsid w:val="00BF5263"/>
    <w:rsid w:val="00BF53CE"/>
    <w:rsid w:val="00BF55EF"/>
    <w:rsid w:val="00BF5601"/>
    <w:rsid w:val="00BF5604"/>
    <w:rsid w:val="00BF59C2"/>
    <w:rsid w:val="00BF5E68"/>
    <w:rsid w:val="00BF60DE"/>
    <w:rsid w:val="00BF637C"/>
    <w:rsid w:val="00BF67CD"/>
    <w:rsid w:val="00BF688C"/>
    <w:rsid w:val="00BF6CC2"/>
    <w:rsid w:val="00BF6DAD"/>
    <w:rsid w:val="00BF70E5"/>
    <w:rsid w:val="00BF7570"/>
    <w:rsid w:val="00BF7622"/>
    <w:rsid w:val="00BF781C"/>
    <w:rsid w:val="00BF78D6"/>
    <w:rsid w:val="00BF78E6"/>
    <w:rsid w:val="00BF7BAC"/>
    <w:rsid w:val="00C00083"/>
    <w:rsid w:val="00C00156"/>
    <w:rsid w:val="00C0025C"/>
    <w:rsid w:val="00C004D8"/>
    <w:rsid w:val="00C00DF0"/>
    <w:rsid w:val="00C00EA2"/>
    <w:rsid w:val="00C0108B"/>
    <w:rsid w:val="00C01133"/>
    <w:rsid w:val="00C01522"/>
    <w:rsid w:val="00C0179D"/>
    <w:rsid w:val="00C0183C"/>
    <w:rsid w:val="00C018AC"/>
    <w:rsid w:val="00C019E4"/>
    <w:rsid w:val="00C01D0C"/>
    <w:rsid w:val="00C01EDB"/>
    <w:rsid w:val="00C025C5"/>
    <w:rsid w:val="00C025EC"/>
    <w:rsid w:val="00C02D20"/>
    <w:rsid w:val="00C02FBC"/>
    <w:rsid w:val="00C030FA"/>
    <w:rsid w:val="00C039C3"/>
    <w:rsid w:val="00C04053"/>
    <w:rsid w:val="00C04A20"/>
    <w:rsid w:val="00C05249"/>
    <w:rsid w:val="00C0546B"/>
    <w:rsid w:val="00C05506"/>
    <w:rsid w:val="00C05559"/>
    <w:rsid w:val="00C05857"/>
    <w:rsid w:val="00C0645C"/>
    <w:rsid w:val="00C06542"/>
    <w:rsid w:val="00C065C0"/>
    <w:rsid w:val="00C066CE"/>
    <w:rsid w:val="00C067A1"/>
    <w:rsid w:val="00C06881"/>
    <w:rsid w:val="00C06DB2"/>
    <w:rsid w:val="00C06E28"/>
    <w:rsid w:val="00C07068"/>
    <w:rsid w:val="00C07111"/>
    <w:rsid w:val="00C07129"/>
    <w:rsid w:val="00C0736E"/>
    <w:rsid w:val="00C075AA"/>
    <w:rsid w:val="00C079D6"/>
    <w:rsid w:val="00C07ECD"/>
    <w:rsid w:val="00C10098"/>
    <w:rsid w:val="00C10746"/>
    <w:rsid w:val="00C10B0C"/>
    <w:rsid w:val="00C10C95"/>
    <w:rsid w:val="00C111CB"/>
    <w:rsid w:val="00C1177B"/>
    <w:rsid w:val="00C12270"/>
    <w:rsid w:val="00C124B2"/>
    <w:rsid w:val="00C12728"/>
    <w:rsid w:val="00C12859"/>
    <w:rsid w:val="00C1289B"/>
    <w:rsid w:val="00C12997"/>
    <w:rsid w:val="00C13129"/>
    <w:rsid w:val="00C13444"/>
    <w:rsid w:val="00C13534"/>
    <w:rsid w:val="00C13707"/>
    <w:rsid w:val="00C137B9"/>
    <w:rsid w:val="00C13F0D"/>
    <w:rsid w:val="00C13F6C"/>
    <w:rsid w:val="00C1434F"/>
    <w:rsid w:val="00C143CD"/>
    <w:rsid w:val="00C14913"/>
    <w:rsid w:val="00C15014"/>
    <w:rsid w:val="00C153DB"/>
    <w:rsid w:val="00C15DBF"/>
    <w:rsid w:val="00C15EAE"/>
    <w:rsid w:val="00C16213"/>
    <w:rsid w:val="00C163AF"/>
    <w:rsid w:val="00C16422"/>
    <w:rsid w:val="00C16517"/>
    <w:rsid w:val="00C16733"/>
    <w:rsid w:val="00C168AD"/>
    <w:rsid w:val="00C16A5D"/>
    <w:rsid w:val="00C16F9B"/>
    <w:rsid w:val="00C1706D"/>
    <w:rsid w:val="00C17179"/>
    <w:rsid w:val="00C1750E"/>
    <w:rsid w:val="00C1796E"/>
    <w:rsid w:val="00C17ADC"/>
    <w:rsid w:val="00C17F05"/>
    <w:rsid w:val="00C17F7E"/>
    <w:rsid w:val="00C17F87"/>
    <w:rsid w:val="00C207BE"/>
    <w:rsid w:val="00C20C33"/>
    <w:rsid w:val="00C20E6B"/>
    <w:rsid w:val="00C20FC9"/>
    <w:rsid w:val="00C21258"/>
    <w:rsid w:val="00C214E3"/>
    <w:rsid w:val="00C215E9"/>
    <w:rsid w:val="00C216F5"/>
    <w:rsid w:val="00C21B13"/>
    <w:rsid w:val="00C21DE1"/>
    <w:rsid w:val="00C22139"/>
    <w:rsid w:val="00C227B3"/>
    <w:rsid w:val="00C23098"/>
    <w:rsid w:val="00C231BD"/>
    <w:rsid w:val="00C23650"/>
    <w:rsid w:val="00C23A91"/>
    <w:rsid w:val="00C23FDC"/>
    <w:rsid w:val="00C24146"/>
    <w:rsid w:val="00C24318"/>
    <w:rsid w:val="00C24485"/>
    <w:rsid w:val="00C244BC"/>
    <w:rsid w:val="00C24972"/>
    <w:rsid w:val="00C24AC8"/>
    <w:rsid w:val="00C24C3B"/>
    <w:rsid w:val="00C24F36"/>
    <w:rsid w:val="00C250F7"/>
    <w:rsid w:val="00C25205"/>
    <w:rsid w:val="00C25516"/>
    <w:rsid w:val="00C2578E"/>
    <w:rsid w:val="00C25AE7"/>
    <w:rsid w:val="00C2649C"/>
    <w:rsid w:val="00C264CE"/>
    <w:rsid w:val="00C26923"/>
    <w:rsid w:val="00C2734F"/>
    <w:rsid w:val="00C27AFC"/>
    <w:rsid w:val="00C308A7"/>
    <w:rsid w:val="00C30D60"/>
    <w:rsid w:val="00C30E5C"/>
    <w:rsid w:val="00C312A8"/>
    <w:rsid w:val="00C312C2"/>
    <w:rsid w:val="00C31DB9"/>
    <w:rsid w:val="00C321FE"/>
    <w:rsid w:val="00C322D6"/>
    <w:rsid w:val="00C3250D"/>
    <w:rsid w:val="00C32834"/>
    <w:rsid w:val="00C32A78"/>
    <w:rsid w:val="00C3328A"/>
    <w:rsid w:val="00C3392F"/>
    <w:rsid w:val="00C3393A"/>
    <w:rsid w:val="00C339A7"/>
    <w:rsid w:val="00C33AD2"/>
    <w:rsid w:val="00C33AF5"/>
    <w:rsid w:val="00C33B40"/>
    <w:rsid w:val="00C34287"/>
    <w:rsid w:val="00C34294"/>
    <w:rsid w:val="00C344F7"/>
    <w:rsid w:val="00C346DA"/>
    <w:rsid w:val="00C348EA"/>
    <w:rsid w:val="00C34AD3"/>
    <w:rsid w:val="00C34EA4"/>
    <w:rsid w:val="00C350AF"/>
    <w:rsid w:val="00C3512D"/>
    <w:rsid w:val="00C351EF"/>
    <w:rsid w:val="00C35759"/>
    <w:rsid w:val="00C35C85"/>
    <w:rsid w:val="00C35CBB"/>
    <w:rsid w:val="00C35FD6"/>
    <w:rsid w:val="00C360D8"/>
    <w:rsid w:val="00C3610F"/>
    <w:rsid w:val="00C36715"/>
    <w:rsid w:val="00C36929"/>
    <w:rsid w:val="00C36D11"/>
    <w:rsid w:val="00C36EDC"/>
    <w:rsid w:val="00C37068"/>
    <w:rsid w:val="00C40326"/>
    <w:rsid w:val="00C403F4"/>
    <w:rsid w:val="00C4067A"/>
    <w:rsid w:val="00C406C4"/>
    <w:rsid w:val="00C40716"/>
    <w:rsid w:val="00C407A6"/>
    <w:rsid w:val="00C407B5"/>
    <w:rsid w:val="00C40C50"/>
    <w:rsid w:val="00C41641"/>
    <w:rsid w:val="00C4179A"/>
    <w:rsid w:val="00C41921"/>
    <w:rsid w:val="00C41946"/>
    <w:rsid w:val="00C4202E"/>
    <w:rsid w:val="00C421DC"/>
    <w:rsid w:val="00C423A3"/>
    <w:rsid w:val="00C42859"/>
    <w:rsid w:val="00C429FD"/>
    <w:rsid w:val="00C43174"/>
    <w:rsid w:val="00C43494"/>
    <w:rsid w:val="00C43AAA"/>
    <w:rsid w:val="00C43CBC"/>
    <w:rsid w:val="00C43CF7"/>
    <w:rsid w:val="00C43ECC"/>
    <w:rsid w:val="00C43EEE"/>
    <w:rsid w:val="00C44075"/>
    <w:rsid w:val="00C441B1"/>
    <w:rsid w:val="00C44565"/>
    <w:rsid w:val="00C44C94"/>
    <w:rsid w:val="00C45075"/>
    <w:rsid w:val="00C453C5"/>
    <w:rsid w:val="00C45B51"/>
    <w:rsid w:val="00C45B86"/>
    <w:rsid w:val="00C46356"/>
    <w:rsid w:val="00C463B6"/>
    <w:rsid w:val="00C4696E"/>
    <w:rsid w:val="00C46A7A"/>
    <w:rsid w:val="00C47292"/>
    <w:rsid w:val="00C47302"/>
    <w:rsid w:val="00C475B2"/>
    <w:rsid w:val="00C4765B"/>
    <w:rsid w:val="00C47706"/>
    <w:rsid w:val="00C47916"/>
    <w:rsid w:val="00C50298"/>
    <w:rsid w:val="00C506BB"/>
    <w:rsid w:val="00C50705"/>
    <w:rsid w:val="00C50CE2"/>
    <w:rsid w:val="00C50E9B"/>
    <w:rsid w:val="00C50FDC"/>
    <w:rsid w:val="00C51159"/>
    <w:rsid w:val="00C5147F"/>
    <w:rsid w:val="00C518BB"/>
    <w:rsid w:val="00C51F32"/>
    <w:rsid w:val="00C52123"/>
    <w:rsid w:val="00C52484"/>
    <w:rsid w:val="00C525B5"/>
    <w:rsid w:val="00C5261D"/>
    <w:rsid w:val="00C52855"/>
    <w:rsid w:val="00C52F26"/>
    <w:rsid w:val="00C53282"/>
    <w:rsid w:val="00C536B6"/>
    <w:rsid w:val="00C54273"/>
    <w:rsid w:val="00C54425"/>
    <w:rsid w:val="00C54ABC"/>
    <w:rsid w:val="00C54F20"/>
    <w:rsid w:val="00C55479"/>
    <w:rsid w:val="00C556F2"/>
    <w:rsid w:val="00C557A5"/>
    <w:rsid w:val="00C55891"/>
    <w:rsid w:val="00C558A1"/>
    <w:rsid w:val="00C558CE"/>
    <w:rsid w:val="00C559F5"/>
    <w:rsid w:val="00C55B0C"/>
    <w:rsid w:val="00C55BC7"/>
    <w:rsid w:val="00C5619B"/>
    <w:rsid w:val="00C56250"/>
    <w:rsid w:val="00C5642F"/>
    <w:rsid w:val="00C566D6"/>
    <w:rsid w:val="00C56800"/>
    <w:rsid w:val="00C5688A"/>
    <w:rsid w:val="00C56D80"/>
    <w:rsid w:val="00C56DC6"/>
    <w:rsid w:val="00C57627"/>
    <w:rsid w:val="00C57942"/>
    <w:rsid w:val="00C57A22"/>
    <w:rsid w:val="00C57C3D"/>
    <w:rsid w:val="00C57D2F"/>
    <w:rsid w:val="00C57EE8"/>
    <w:rsid w:val="00C57F1D"/>
    <w:rsid w:val="00C601FF"/>
    <w:rsid w:val="00C6032B"/>
    <w:rsid w:val="00C60EC2"/>
    <w:rsid w:val="00C61232"/>
    <w:rsid w:val="00C6140F"/>
    <w:rsid w:val="00C6142F"/>
    <w:rsid w:val="00C618AE"/>
    <w:rsid w:val="00C61AB0"/>
    <w:rsid w:val="00C61B00"/>
    <w:rsid w:val="00C61D74"/>
    <w:rsid w:val="00C62087"/>
    <w:rsid w:val="00C62133"/>
    <w:rsid w:val="00C62316"/>
    <w:rsid w:val="00C6236C"/>
    <w:rsid w:val="00C624D5"/>
    <w:rsid w:val="00C626B9"/>
    <w:rsid w:val="00C62A29"/>
    <w:rsid w:val="00C62AF7"/>
    <w:rsid w:val="00C63716"/>
    <w:rsid w:val="00C639EE"/>
    <w:rsid w:val="00C63CA8"/>
    <w:rsid w:val="00C6400E"/>
    <w:rsid w:val="00C6420A"/>
    <w:rsid w:val="00C644C0"/>
    <w:rsid w:val="00C647A0"/>
    <w:rsid w:val="00C6497D"/>
    <w:rsid w:val="00C64A8C"/>
    <w:rsid w:val="00C653FA"/>
    <w:rsid w:val="00C6577C"/>
    <w:rsid w:val="00C65BA1"/>
    <w:rsid w:val="00C66363"/>
    <w:rsid w:val="00C66476"/>
    <w:rsid w:val="00C6686D"/>
    <w:rsid w:val="00C66AEB"/>
    <w:rsid w:val="00C66F46"/>
    <w:rsid w:val="00C66FC3"/>
    <w:rsid w:val="00C67703"/>
    <w:rsid w:val="00C67AC7"/>
    <w:rsid w:val="00C67B9B"/>
    <w:rsid w:val="00C67BE7"/>
    <w:rsid w:val="00C67F8C"/>
    <w:rsid w:val="00C70115"/>
    <w:rsid w:val="00C7031F"/>
    <w:rsid w:val="00C705B5"/>
    <w:rsid w:val="00C7092A"/>
    <w:rsid w:val="00C70955"/>
    <w:rsid w:val="00C7099B"/>
    <w:rsid w:val="00C70A86"/>
    <w:rsid w:val="00C70BF6"/>
    <w:rsid w:val="00C7119B"/>
    <w:rsid w:val="00C71291"/>
    <w:rsid w:val="00C71359"/>
    <w:rsid w:val="00C71501"/>
    <w:rsid w:val="00C720B3"/>
    <w:rsid w:val="00C72243"/>
    <w:rsid w:val="00C72347"/>
    <w:rsid w:val="00C733F6"/>
    <w:rsid w:val="00C734C2"/>
    <w:rsid w:val="00C73539"/>
    <w:rsid w:val="00C73930"/>
    <w:rsid w:val="00C73AB7"/>
    <w:rsid w:val="00C7409B"/>
    <w:rsid w:val="00C7449D"/>
    <w:rsid w:val="00C74829"/>
    <w:rsid w:val="00C74BD8"/>
    <w:rsid w:val="00C74D43"/>
    <w:rsid w:val="00C7500D"/>
    <w:rsid w:val="00C75119"/>
    <w:rsid w:val="00C75455"/>
    <w:rsid w:val="00C75639"/>
    <w:rsid w:val="00C75AEB"/>
    <w:rsid w:val="00C75ECF"/>
    <w:rsid w:val="00C75F38"/>
    <w:rsid w:val="00C760FA"/>
    <w:rsid w:val="00C76C33"/>
    <w:rsid w:val="00C77B4E"/>
    <w:rsid w:val="00C77BC1"/>
    <w:rsid w:val="00C77C1D"/>
    <w:rsid w:val="00C77C75"/>
    <w:rsid w:val="00C77E30"/>
    <w:rsid w:val="00C8014E"/>
    <w:rsid w:val="00C80206"/>
    <w:rsid w:val="00C804E2"/>
    <w:rsid w:val="00C80A2D"/>
    <w:rsid w:val="00C80C2D"/>
    <w:rsid w:val="00C80FD2"/>
    <w:rsid w:val="00C81561"/>
    <w:rsid w:val="00C81735"/>
    <w:rsid w:val="00C81A63"/>
    <w:rsid w:val="00C81FC6"/>
    <w:rsid w:val="00C82090"/>
    <w:rsid w:val="00C82164"/>
    <w:rsid w:val="00C8229F"/>
    <w:rsid w:val="00C82322"/>
    <w:rsid w:val="00C8243E"/>
    <w:rsid w:val="00C826D7"/>
    <w:rsid w:val="00C82DB3"/>
    <w:rsid w:val="00C82DE1"/>
    <w:rsid w:val="00C8302D"/>
    <w:rsid w:val="00C834D7"/>
    <w:rsid w:val="00C837A2"/>
    <w:rsid w:val="00C84074"/>
    <w:rsid w:val="00C840DE"/>
    <w:rsid w:val="00C844B2"/>
    <w:rsid w:val="00C8465B"/>
    <w:rsid w:val="00C85604"/>
    <w:rsid w:val="00C856DD"/>
    <w:rsid w:val="00C85854"/>
    <w:rsid w:val="00C8589C"/>
    <w:rsid w:val="00C85D7B"/>
    <w:rsid w:val="00C8620E"/>
    <w:rsid w:val="00C86637"/>
    <w:rsid w:val="00C86ABD"/>
    <w:rsid w:val="00C86D34"/>
    <w:rsid w:val="00C870E1"/>
    <w:rsid w:val="00C874F0"/>
    <w:rsid w:val="00C87549"/>
    <w:rsid w:val="00C87741"/>
    <w:rsid w:val="00C8774C"/>
    <w:rsid w:val="00C8790A"/>
    <w:rsid w:val="00C87ADD"/>
    <w:rsid w:val="00C87E19"/>
    <w:rsid w:val="00C87E84"/>
    <w:rsid w:val="00C87EA1"/>
    <w:rsid w:val="00C900CC"/>
    <w:rsid w:val="00C905ED"/>
    <w:rsid w:val="00C90686"/>
    <w:rsid w:val="00C90768"/>
    <w:rsid w:val="00C90B4D"/>
    <w:rsid w:val="00C90DE2"/>
    <w:rsid w:val="00C90F41"/>
    <w:rsid w:val="00C90FA0"/>
    <w:rsid w:val="00C9114E"/>
    <w:rsid w:val="00C916FB"/>
    <w:rsid w:val="00C917F3"/>
    <w:rsid w:val="00C91BAE"/>
    <w:rsid w:val="00C91BBE"/>
    <w:rsid w:val="00C91EBB"/>
    <w:rsid w:val="00C91EF5"/>
    <w:rsid w:val="00C91F49"/>
    <w:rsid w:val="00C920CB"/>
    <w:rsid w:val="00C920EC"/>
    <w:rsid w:val="00C92241"/>
    <w:rsid w:val="00C9259A"/>
    <w:rsid w:val="00C927AF"/>
    <w:rsid w:val="00C92968"/>
    <w:rsid w:val="00C929F4"/>
    <w:rsid w:val="00C92A10"/>
    <w:rsid w:val="00C9315E"/>
    <w:rsid w:val="00C93161"/>
    <w:rsid w:val="00C931CC"/>
    <w:rsid w:val="00C933B9"/>
    <w:rsid w:val="00C937AC"/>
    <w:rsid w:val="00C939AD"/>
    <w:rsid w:val="00C93BED"/>
    <w:rsid w:val="00C945C1"/>
    <w:rsid w:val="00C949FE"/>
    <w:rsid w:val="00C94B08"/>
    <w:rsid w:val="00C94D3A"/>
    <w:rsid w:val="00C94E5F"/>
    <w:rsid w:val="00C94F70"/>
    <w:rsid w:val="00C95140"/>
    <w:rsid w:val="00C9561A"/>
    <w:rsid w:val="00C957E1"/>
    <w:rsid w:val="00C9581B"/>
    <w:rsid w:val="00C95D94"/>
    <w:rsid w:val="00C95E70"/>
    <w:rsid w:val="00C9603B"/>
    <w:rsid w:val="00C969B6"/>
    <w:rsid w:val="00C974F8"/>
    <w:rsid w:val="00C97CC3"/>
    <w:rsid w:val="00C97D0D"/>
    <w:rsid w:val="00C97E36"/>
    <w:rsid w:val="00CA0420"/>
    <w:rsid w:val="00CA0C84"/>
    <w:rsid w:val="00CA1060"/>
    <w:rsid w:val="00CA13E8"/>
    <w:rsid w:val="00CA1640"/>
    <w:rsid w:val="00CA17C4"/>
    <w:rsid w:val="00CA1AAB"/>
    <w:rsid w:val="00CA1C31"/>
    <w:rsid w:val="00CA2025"/>
    <w:rsid w:val="00CA256C"/>
    <w:rsid w:val="00CA267F"/>
    <w:rsid w:val="00CA29E1"/>
    <w:rsid w:val="00CA3481"/>
    <w:rsid w:val="00CA34BE"/>
    <w:rsid w:val="00CA353F"/>
    <w:rsid w:val="00CA35AB"/>
    <w:rsid w:val="00CA3A2A"/>
    <w:rsid w:val="00CA3BC7"/>
    <w:rsid w:val="00CA3DFE"/>
    <w:rsid w:val="00CA425D"/>
    <w:rsid w:val="00CA43CF"/>
    <w:rsid w:val="00CA45FE"/>
    <w:rsid w:val="00CA472B"/>
    <w:rsid w:val="00CA47E8"/>
    <w:rsid w:val="00CA4FEA"/>
    <w:rsid w:val="00CA56A9"/>
    <w:rsid w:val="00CA5F21"/>
    <w:rsid w:val="00CA68AA"/>
    <w:rsid w:val="00CA70A0"/>
    <w:rsid w:val="00CA7192"/>
    <w:rsid w:val="00CA7785"/>
    <w:rsid w:val="00CA7830"/>
    <w:rsid w:val="00CA7FFE"/>
    <w:rsid w:val="00CB01DC"/>
    <w:rsid w:val="00CB032A"/>
    <w:rsid w:val="00CB0723"/>
    <w:rsid w:val="00CB074D"/>
    <w:rsid w:val="00CB090D"/>
    <w:rsid w:val="00CB0A52"/>
    <w:rsid w:val="00CB0C0E"/>
    <w:rsid w:val="00CB0EC8"/>
    <w:rsid w:val="00CB13EB"/>
    <w:rsid w:val="00CB168B"/>
    <w:rsid w:val="00CB1A84"/>
    <w:rsid w:val="00CB1D0F"/>
    <w:rsid w:val="00CB1EC6"/>
    <w:rsid w:val="00CB1ED6"/>
    <w:rsid w:val="00CB2096"/>
    <w:rsid w:val="00CB2540"/>
    <w:rsid w:val="00CB27A3"/>
    <w:rsid w:val="00CB2AFF"/>
    <w:rsid w:val="00CB2B90"/>
    <w:rsid w:val="00CB2DEA"/>
    <w:rsid w:val="00CB2E44"/>
    <w:rsid w:val="00CB34AC"/>
    <w:rsid w:val="00CB358F"/>
    <w:rsid w:val="00CB3BC0"/>
    <w:rsid w:val="00CB3DE2"/>
    <w:rsid w:val="00CB41DA"/>
    <w:rsid w:val="00CB440D"/>
    <w:rsid w:val="00CB442A"/>
    <w:rsid w:val="00CB454A"/>
    <w:rsid w:val="00CB47D6"/>
    <w:rsid w:val="00CB4A71"/>
    <w:rsid w:val="00CB4D90"/>
    <w:rsid w:val="00CB558E"/>
    <w:rsid w:val="00CB5592"/>
    <w:rsid w:val="00CB561C"/>
    <w:rsid w:val="00CB590F"/>
    <w:rsid w:val="00CB5FC5"/>
    <w:rsid w:val="00CB640B"/>
    <w:rsid w:val="00CB697A"/>
    <w:rsid w:val="00CB6F8F"/>
    <w:rsid w:val="00CB77D7"/>
    <w:rsid w:val="00CB78AA"/>
    <w:rsid w:val="00CC01FD"/>
    <w:rsid w:val="00CC029E"/>
    <w:rsid w:val="00CC0318"/>
    <w:rsid w:val="00CC04B2"/>
    <w:rsid w:val="00CC06A4"/>
    <w:rsid w:val="00CC09FC"/>
    <w:rsid w:val="00CC0C48"/>
    <w:rsid w:val="00CC14BD"/>
    <w:rsid w:val="00CC18FE"/>
    <w:rsid w:val="00CC1E7D"/>
    <w:rsid w:val="00CC213D"/>
    <w:rsid w:val="00CC2352"/>
    <w:rsid w:val="00CC25C9"/>
    <w:rsid w:val="00CC29A4"/>
    <w:rsid w:val="00CC3255"/>
    <w:rsid w:val="00CC3679"/>
    <w:rsid w:val="00CC37DF"/>
    <w:rsid w:val="00CC3C1E"/>
    <w:rsid w:val="00CC3E08"/>
    <w:rsid w:val="00CC4711"/>
    <w:rsid w:val="00CC4C6E"/>
    <w:rsid w:val="00CC4CBC"/>
    <w:rsid w:val="00CC4F80"/>
    <w:rsid w:val="00CC4FCC"/>
    <w:rsid w:val="00CC500A"/>
    <w:rsid w:val="00CC5552"/>
    <w:rsid w:val="00CC5566"/>
    <w:rsid w:val="00CC5663"/>
    <w:rsid w:val="00CC5915"/>
    <w:rsid w:val="00CC6378"/>
    <w:rsid w:val="00CC6733"/>
    <w:rsid w:val="00CC6B6F"/>
    <w:rsid w:val="00CC76E4"/>
    <w:rsid w:val="00CC7740"/>
    <w:rsid w:val="00CC7D99"/>
    <w:rsid w:val="00CD0239"/>
    <w:rsid w:val="00CD023C"/>
    <w:rsid w:val="00CD03E0"/>
    <w:rsid w:val="00CD0427"/>
    <w:rsid w:val="00CD0683"/>
    <w:rsid w:val="00CD093F"/>
    <w:rsid w:val="00CD0FEB"/>
    <w:rsid w:val="00CD12B8"/>
    <w:rsid w:val="00CD133E"/>
    <w:rsid w:val="00CD1413"/>
    <w:rsid w:val="00CD14CE"/>
    <w:rsid w:val="00CD1920"/>
    <w:rsid w:val="00CD19AB"/>
    <w:rsid w:val="00CD1EF5"/>
    <w:rsid w:val="00CD228A"/>
    <w:rsid w:val="00CD2307"/>
    <w:rsid w:val="00CD249B"/>
    <w:rsid w:val="00CD26C0"/>
    <w:rsid w:val="00CD2B0E"/>
    <w:rsid w:val="00CD3071"/>
    <w:rsid w:val="00CD321C"/>
    <w:rsid w:val="00CD355E"/>
    <w:rsid w:val="00CD38EF"/>
    <w:rsid w:val="00CD3AA4"/>
    <w:rsid w:val="00CD43D2"/>
    <w:rsid w:val="00CD442B"/>
    <w:rsid w:val="00CD4532"/>
    <w:rsid w:val="00CD47EB"/>
    <w:rsid w:val="00CD48DF"/>
    <w:rsid w:val="00CD4970"/>
    <w:rsid w:val="00CD499A"/>
    <w:rsid w:val="00CD4BAF"/>
    <w:rsid w:val="00CD4BB2"/>
    <w:rsid w:val="00CD4BE0"/>
    <w:rsid w:val="00CD4CC0"/>
    <w:rsid w:val="00CD4D6B"/>
    <w:rsid w:val="00CD4DD0"/>
    <w:rsid w:val="00CD4E28"/>
    <w:rsid w:val="00CD4EC6"/>
    <w:rsid w:val="00CD4EE7"/>
    <w:rsid w:val="00CD4F15"/>
    <w:rsid w:val="00CD5197"/>
    <w:rsid w:val="00CD5295"/>
    <w:rsid w:val="00CD59F1"/>
    <w:rsid w:val="00CD5AFF"/>
    <w:rsid w:val="00CD5BAC"/>
    <w:rsid w:val="00CD5BEA"/>
    <w:rsid w:val="00CD6343"/>
    <w:rsid w:val="00CD6775"/>
    <w:rsid w:val="00CD67E0"/>
    <w:rsid w:val="00CD68F0"/>
    <w:rsid w:val="00CD7189"/>
    <w:rsid w:val="00CD7368"/>
    <w:rsid w:val="00CD7960"/>
    <w:rsid w:val="00CD7AF4"/>
    <w:rsid w:val="00CE01A6"/>
    <w:rsid w:val="00CE0842"/>
    <w:rsid w:val="00CE0F35"/>
    <w:rsid w:val="00CE1241"/>
    <w:rsid w:val="00CE1281"/>
    <w:rsid w:val="00CE16AC"/>
    <w:rsid w:val="00CE19DF"/>
    <w:rsid w:val="00CE1B0D"/>
    <w:rsid w:val="00CE1E2F"/>
    <w:rsid w:val="00CE1ED3"/>
    <w:rsid w:val="00CE21B6"/>
    <w:rsid w:val="00CE280E"/>
    <w:rsid w:val="00CE2E69"/>
    <w:rsid w:val="00CE305C"/>
    <w:rsid w:val="00CE3345"/>
    <w:rsid w:val="00CE3497"/>
    <w:rsid w:val="00CE3996"/>
    <w:rsid w:val="00CE3F06"/>
    <w:rsid w:val="00CE41F2"/>
    <w:rsid w:val="00CE4477"/>
    <w:rsid w:val="00CE48C5"/>
    <w:rsid w:val="00CE4A42"/>
    <w:rsid w:val="00CE4B12"/>
    <w:rsid w:val="00CE4F86"/>
    <w:rsid w:val="00CE516F"/>
    <w:rsid w:val="00CE51F0"/>
    <w:rsid w:val="00CE5940"/>
    <w:rsid w:val="00CE5A0D"/>
    <w:rsid w:val="00CE5BD1"/>
    <w:rsid w:val="00CE5F1A"/>
    <w:rsid w:val="00CE6002"/>
    <w:rsid w:val="00CE600B"/>
    <w:rsid w:val="00CE6877"/>
    <w:rsid w:val="00CE6ED1"/>
    <w:rsid w:val="00CE703E"/>
    <w:rsid w:val="00CE7367"/>
    <w:rsid w:val="00CE7369"/>
    <w:rsid w:val="00CE7433"/>
    <w:rsid w:val="00CE7852"/>
    <w:rsid w:val="00CE7937"/>
    <w:rsid w:val="00CE79B2"/>
    <w:rsid w:val="00CE7BE7"/>
    <w:rsid w:val="00CE7DCC"/>
    <w:rsid w:val="00CF0024"/>
    <w:rsid w:val="00CF00D8"/>
    <w:rsid w:val="00CF03C7"/>
    <w:rsid w:val="00CF084D"/>
    <w:rsid w:val="00CF0BBC"/>
    <w:rsid w:val="00CF0F75"/>
    <w:rsid w:val="00CF0F97"/>
    <w:rsid w:val="00CF1653"/>
    <w:rsid w:val="00CF1A3D"/>
    <w:rsid w:val="00CF1A7D"/>
    <w:rsid w:val="00CF1F23"/>
    <w:rsid w:val="00CF1FD4"/>
    <w:rsid w:val="00CF2273"/>
    <w:rsid w:val="00CF28ED"/>
    <w:rsid w:val="00CF2AB4"/>
    <w:rsid w:val="00CF3404"/>
    <w:rsid w:val="00CF3837"/>
    <w:rsid w:val="00CF38D0"/>
    <w:rsid w:val="00CF3AF5"/>
    <w:rsid w:val="00CF3BC8"/>
    <w:rsid w:val="00CF3C49"/>
    <w:rsid w:val="00CF3FE3"/>
    <w:rsid w:val="00CF3FFB"/>
    <w:rsid w:val="00CF4510"/>
    <w:rsid w:val="00CF4638"/>
    <w:rsid w:val="00CF483B"/>
    <w:rsid w:val="00CF4964"/>
    <w:rsid w:val="00CF57AA"/>
    <w:rsid w:val="00CF5825"/>
    <w:rsid w:val="00CF5BA3"/>
    <w:rsid w:val="00CF5E2F"/>
    <w:rsid w:val="00CF5F53"/>
    <w:rsid w:val="00CF601F"/>
    <w:rsid w:val="00CF624A"/>
    <w:rsid w:val="00CF663E"/>
    <w:rsid w:val="00CF6678"/>
    <w:rsid w:val="00CF6859"/>
    <w:rsid w:val="00CF6E6E"/>
    <w:rsid w:val="00CF6FAC"/>
    <w:rsid w:val="00CF74DB"/>
    <w:rsid w:val="00CF75AF"/>
    <w:rsid w:val="00CF75E6"/>
    <w:rsid w:val="00CF7CCF"/>
    <w:rsid w:val="00CF7F46"/>
    <w:rsid w:val="00D000D5"/>
    <w:rsid w:val="00D00954"/>
    <w:rsid w:val="00D00BF9"/>
    <w:rsid w:val="00D00D91"/>
    <w:rsid w:val="00D01115"/>
    <w:rsid w:val="00D01122"/>
    <w:rsid w:val="00D01C63"/>
    <w:rsid w:val="00D01CEA"/>
    <w:rsid w:val="00D026AA"/>
    <w:rsid w:val="00D028C1"/>
    <w:rsid w:val="00D02950"/>
    <w:rsid w:val="00D02985"/>
    <w:rsid w:val="00D02AF4"/>
    <w:rsid w:val="00D0310C"/>
    <w:rsid w:val="00D03454"/>
    <w:rsid w:val="00D0360F"/>
    <w:rsid w:val="00D03661"/>
    <w:rsid w:val="00D039D6"/>
    <w:rsid w:val="00D03AC6"/>
    <w:rsid w:val="00D03C1D"/>
    <w:rsid w:val="00D03D41"/>
    <w:rsid w:val="00D040A2"/>
    <w:rsid w:val="00D0469F"/>
    <w:rsid w:val="00D047A4"/>
    <w:rsid w:val="00D049C6"/>
    <w:rsid w:val="00D04AA9"/>
    <w:rsid w:val="00D04D11"/>
    <w:rsid w:val="00D04DC3"/>
    <w:rsid w:val="00D04DE8"/>
    <w:rsid w:val="00D05073"/>
    <w:rsid w:val="00D05368"/>
    <w:rsid w:val="00D05415"/>
    <w:rsid w:val="00D05478"/>
    <w:rsid w:val="00D0548B"/>
    <w:rsid w:val="00D05706"/>
    <w:rsid w:val="00D057B6"/>
    <w:rsid w:val="00D05BBB"/>
    <w:rsid w:val="00D06313"/>
    <w:rsid w:val="00D064C8"/>
    <w:rsid w:val="00D06CE2"/>
    <w:rsid w:val="00D07314"/>
    <w:rsid w:val="00D07963"/>
    <w:rsid w:val="00D07E53"/>
    <w:rsid w:val="00D101DC"/>
    <w:rsid w:val="00D105D5"/>
    <w:rsid w:val="00D10713"/>
    <w:rsid w:val="00D10A90"/>
    <w:rsid w:val="00D10E87"/>
    <w:rsid w:val="00D115C2"/>
    <w:rsid w:val="00D11736"/>
    <w:rsid w:val="00D1182C"/>
    <w:rsid w:val="00D11D37"/>
    <w:rsid w:val="00D11F2A"/>
    <w:rsid w:val="00D120D8"/>
    <w:rsid w:val="00D1219B"/>
    <w:rsid w:val="00D122D0"/>
    <w:rsid w:val="00D124CF"/>
    <w:rsid w:val="00D124E9"/>
    <w:rsid w:val="00D128F7"/>
    <w:rsid w:val="00D12BA3"/>
    <w:rsid w:val="00D13173"/>
    <w:rsid w:val="00D1330C"/>
    <w:rsid w:val="00D134C5"/>
    <w:rsid w:val="00D135C9"/>
    <w:rsid w:val="00D139EC"/>
    <w:rsid w:val="00D13C89"/>
    <w:rsid w:val="00D1446F"/>
    <w:rsid w:val="00D146DD"/>
    <w:rsid w:val="00D14736"/>
    <w:rsid w:val="00D147C6"/>
    <w:rsid w:val="00D14C56"/>
    <w:rsid w:val="00D14DBE"/>
    <w:rsid w:val="00D150D8"/>
    <w:rsid w:val="00D152F6"/>
    <w:rsid w:val="00D1530B"/>
    <w:rsid w:val="00D15E76"/>
    <w:rsid w:val="00D1620D"/>
    <w:rsid w:val="00D16214"/>
    <w:rsid w:val="00D16ACA"/>
    <w:rsid w:val="00D16D64"/>
    <w:rsid w:val="00D16DA0"/>
    <w:rsid w:val="00D16F4B"/>
    <w:rsid w:val="00D1739E"/>
    <w:rsid w:val="00D17414"/>
    <w:rsid w:val="00D17457"/>
    <w:rsid w:val="00D175BB"/>
    <w:rsid w:val="00D17A97"/>
    <w:rsid w:val="00D17D67"/>
    <w:rsid w:val="00D17E26"/>
    <w:rsid w:val="00D20011"/>
    <w:rsid w:val="00D21029"/>
    <w:rsid w:val="00D2111D"/>
    <w:rsid w:val="00D215C8"/>
    <w:rsid w:val="00D21851"/>
    <w:rsid w:val="00D219F2"/>
    <w:rsid w:val="00D22157"/>
    <w:rsid w:val="00D225CB"/>
    <w:rsid w:val="00D22653"/>
    <w:rsid w:val="00D22B34"/>
    <w:rsid w:val="00D22BC8"/>
    <w:rsid w:val="00D2317B"/>
    <w:rsid w:val="00D232CF"/>
    <w:rsid w:val="00D233A4"/>
    <w:rsid w:val="00D2354D"/>
    <w:rsid w:val="00D2397D"/>
    <w:rsid w:val="00D23C9E"/>
    <w:rsid w:val="00D23D70"/>
    <w:rsid w:val="00D23F30"/>
    <w:rsid w:val="00D24295"/>
    <w:rsid w:val="00D247B8"/>
    <w:rsid w:val="00D25026"/>
    <w:rsid w:val="00D250B8"/>
    <w:rsid w:val="00D252F2"/>
    <w:rsid w:val="00D2533E"/>
    <w:rsid w:val="00D25D2B"/>
    <w:rsid w:val="00D25E07"/>
    <w:rsid w:val="00D263CE"/>
    <w:rsid w:val="00D266C7"/>
    <w:rsid w:val="00D26723"/>
    <w:rsid w:val="00D267DB"/>
    <w:rsid w:val="00D269BD"/>
    <w:rsid w:val="00D27373"/>
    <w:rsid w:val="00D27712"/>
    <w:rsid w:val="00D278CF"/>
    <w:rsid w:val="00D27BA2"/>
    <w:rsid w:val="00D27EC8"/>
    <w:rsid w:val="00D30251"/>
    <w:rsid w:val="00D30300"/>
    <w:rsid w:val="00D30307"/>
    <w:rsid w:val="00D30763"/>
    <w:rsid w:val="00D307B2"/>
    <w:rsid w:val="00D30BEB"/>
    <w:rsid w:val="00D30D70"/>
    <w:rsid w:val="00D30E99"/>
    <w:rsid w:val="00D30F2C"/>
    <w:rsid w:val="00D311D9"/>
    <w:rsid w:val="00D31566"/>
    <w:rsid w:val="00D31790"/>
    <w:rsid w:val="00D31BB9"/>
    <w:rsid w:val="00D31C0E"/>
    <w:rsid w:val="00D32286"/>
    <w:rsid w:val="00D32740"/>
    <w:rsid w:val="00D329BA"/>
    <w:rsid w:val="00D32A6B"/>
    <w:rsid w:val="00D32C60"/>
    <w:rsid w:val="00D334DE"/>
    <w:rsid w:val="00D3368A"/>
    <w:rsid w:val="00D339F0"/>
    <w:rsid w:val="00D33BAA"/>
    <w:rsid w:val="00D33DF1"/>
    <w:rsid w:val="00D33F9B"/>
    <w:rsid w:val="00D341FC"/>
    <w:rsid w:val="00D3448B"/>
    <w:rsid w:val="00D34C5F"/>
    <w:rsid w:val="00D34E0C"/>
    <w:rsid w:val="00D35276"/>
    <w:rsid w:val="00D3531A"/>
    <w:rsid w:val="00D35578"/>
    <w:rsid w:val="00D359DD"/>
    <w:rsid w:val="00D35D20"/>
    <w:rsid w:val="00D3606A"/>
    <w:rsid w:val="00D36687"/>
    <w:rsid w:val="00D36A87"/>
    <w:rsid w:val="00D36B5A"/>
    <w:rsid w:val="00D36D77"/>
    <w:rsid w:val="00D37190"/>
    <w:rsid w:val="00D37480"/>
    <w:rsid w:val="00D3754E"/>
    <w:rsid w:val="00D37557"/>
    <w:rsid w:val="00D375FA"/>
    <w:rsid w:val="00D37888"/>
    <w:rsid w:val="00D379F5"/>
    <w:rsid w:val="00D37AD3"/>
    <w:rsid w:val="00D37E67"/>
    <w:rsid w:val="00D40915"/>
    <w:rsid w:val="00D40C9B"/>
    <w:rsid w:val="00D40CE6"/>
    <w:rsid w:val="00D4184F"/>
    <w:rsid w:val="00D420A6"/>
    <w:rsid w:val="00D420C7"/>
    <w:rsid w:val="00D42644"/>
    <w:rsid w:val="00D42BA5"/>
    <w:rsid w:val="00D42BB6"/>
    <w:rsid w:val="00D42F0F"/>
    <w:rsid w:val="00D43013"/>
    <w:rsid w:val="00D43867"/>
    <w:rsid w:val="00D438D8"/>
    <w:rsid w:val="00D439F3"/>
    <w:rsid w:val="00D43AB4"/>
    <w:rsid w:val="00D43B95"/>
    <w:rsid w:val="00D43CD3"/>
    <w:rsid w:val="00D43ECC"/>
    <w:rsid w:val="00D4465E"/>
    <w:rsid w:val="00D448AA"/>
    <w:rsid w:val="00D449AF"/>
    <w:rsid w:val="00D44A6F"/>
    <w:rsid w:val="00D44C36"/>
    <w:rsid w:val="00D4514E"/>
    <w:rsid w:val="00D45286"/>
    <w:rsid w:val="00D453C7"/>
    <w:rsid w:val="00D45726"/>
    <w:rsid w:val="00D457B7"/>
    <w:rsid w:val="00D45AC6"/>
    <w:rsid w:val="00D45C00"/>
    <w:rsid w:val="00D45DA8"/>
    <w:rsid w:val="00D45EDA"/>
    <w:rsid w:val="00D4649B"/>
    <w:rsid w:val="00D46570"/>
    <w:rsid w:val="00D46594"/>
    <w:rsid w:val="00D466BB"/>
    <w:rsid w:val="00D468D1"/>
    <w:rsid w:val="00D47273"/>
    <w:rsid w:val="00D476C4"/>
    <w:rsid w:val="00D478BD"/>
    <w:rsid w:val="00D4799A"/>
    <w:rsid w:val="00D47CAF"/>
    <w:rsid w:val="00D47D44"/>
    <w:rsid w:val="00D500FA"/>
    <w:rsid w:val="00D50B45"/>
    <w:rsid w:val="00D50D06"/>
    <w:rsid w:val="00D50DFE"/>
    <w:rsid w:val="00D50E99"/>
    <w:rsid w:val="00D5104E"/>
    <w:rsid w:val="00D51150"/>
    <w:rsid w:val="00D513F9"/>
    <w:rsid w:val="00D5193E"/>
    <w:rsid w:val="00D51DA3"/>
    <w:rsid w:val="00D5203C"/>
    <w:rsid w:val="00D5212D"/>
    <w:rsid w:val="00D52438"/>
    <w:rsid w:val="00D5275A"/>
    <w:rsid w:val="00D52988"/>
    <w:rsid w:val="00D52AE3"/>
    <w:rsid w:val="00D52B48"/>
    <w:rsid w:val="00D52BE2"/>
    <w:rsid w:val="00D53044"/>
    <w:rsid w:val="00D53826"/>
    <w:rsid w:val="00D53986"/>
    <w:rsid w:val="00D53B39"/>
    <w:rsid w:val="00D53EDD"/>
    <w:rsid w:val="00D543E2"/>
    <w:rsid w:val="00D54FD2"/>
    <w:rsid w:val="00D553A5"/>
    <w:rsid w:val="00D55591"/>
    <w:rsid w:val="00D555DC"/>
    <w:rsid w:val="00D5567A"/>
    <w:rsid w:val="00D5572B"/>
    <w:rsid w:val="00D55730"/>
    <w:rsid w:val="00D55761"/>
    <w:rsid w:val="00D55B92"/>
    <w:rsid w:val="00D55F70"/>
    <w:rsid w:val="00D56300"/>
    <w:rsid w:val="00D5666C"/>
    <w:rsid w:val="00D56938"/>
    <w:rsid w:val="00D56B2A"/>
    <w:rsid w:val="00D570CD"/>
    <w:rsid w:val="00D57836"/>
    <w:rsid w:val="00D57BEB"/>
    <w:rsid w:val="00D57F3A"/>
    <w:rsid w:val="00D57FA7"/>
    <w:rsid w:val="00D600F9"/>
    <w:rsid w:val="00D608BC"/>
    <w:rsid w:val="00D60978"/>
    <w:rsid w:val="00D60982"/>
    <w:rsid w:val="00D60FAD"/>
    <w:rsid w:val="00D612BA"/>
    <w:rsid w:val="00D62182"/>
    <w:rsid w:val="00D6229A"/>
    <w:rsid w:val="00D625C5"/>
    <w:rsid w:val="00D629F6"/>
    <w:rsid w:val="00D62DED"/>
    <w:rsid w:val="00D62DF7"/>
    <w:rsid w:val="00D63135"/>
    <w:rsid w:val="00D63272"/>
    <w:rsid w:val="00D63284"/>
    <w:rsid w:val="00D632EF"/>
    <w:rsid w:val="00D6346D"/>
    <w:rsid w:val="00D634A5"/>
    <w:rsid w:val="00D636D8"/>
    <w:rsid w:val="00D639DA"/>
    <w:rsid w:val="00D639FE"/>
    <w:rsid w:val="00D63A02"/>
    <w:rsid w:val="00D63AA6"/>
    <w:rsid w:val="00D63E95"/>
    <w:rsid w:val="00D63F93"/>
    <w:rsid w:val="00D63FEE"/>
    <w:rsid w:val="00D6422F"/>
    <w:rsid w:val="00D6464A"/>
    <w:rsid w:val="00D64699"/>
    <w:rsid w:val="00D64E8F"/>
    <w:rsid w:val="00D64F7B"/>
    <w:rsid w:val="00D650E6"/>
    <w:rsid w:val="00D65416"/>
    <w:rsid w:val="00D65448"/>
    <w:rsid w:val="00D65A5E"/>
    <w:rsid w:val="00D65C37"/>
    <w:rsid w:val="00D65DC0"/>
    <w:rsid w:val="00D661FE"/>
    <w:rsid w:val="00D6654D"/>
    <w:rsid w:val="00D66639"/>
    <w:rsid w:val="00D6705D"/>
    <w:rsid w:val="00D67136"/>
    <w:rsid w:val="00D671DE"/>
    <w:rsid w:val="00D671EA"/>
    <w:rsid w:val="00D674D2"/>
    <w:rsid w:val="00D676C3"/>
    <w:rsid w:val="00D67720"/>
    <w:rsid w:val="00D677D1"/>
    <w:rsid w:val="00D67CC3"/>
    <w:rsid w:val="00D67F99"/>
    <w:rsid w:val="00D7010E"/>
    <w:rsid w:val="00D70652"/>
    <w:rsid w:val="00D7088E"/>
    <w:rsid w:val="00D708B3"/>
    <w:rsid w:val="00D709B7"/>
    <w:rsid w:val="00D70C1C"/>
    <w:rsid w:val="00D71144"/>
    <w:rsid w:val="00D71288"/>
    <w:rsid w:val="00D7151B"/>
    <w:rsid w:val="00D71531"/>
    <w:rsid w:val="00D7166B"/>
    <w:rsid w:val="00D718A4"/>
    <w:rsid w:val="00D71B85"/>
    <w:rsid w:val="00D71CD7"/>
    <w:rsid w:val="00D71E25"/>
    <w:rsid w:val="00D72993"/>
    <w:rsid w:val="00D729F9"/>
    <w:rsid w:val="00D729FF"/>
    <w:rsid w:val="00D72A31"/>
    <w:rsid w:val="00D72A83"/>
    <w:rsid w:val="00D72C37"/>
    <w:rsid w:val="00D72DC1"/>
    <w:rsid w:val="00D731B1"/>
    <w:rsid w:val="00D73353"/>
    <w:rsid w:val="00D734E2"/>
    <w:rsid w:val="00D73831"/>
    <w:rsid w:val="00D7452E"/>
    <w:rsid w:val="00D749B2"/>
    <w:rsid w:val="00D753D3"/>
    <w:rsid w:val="00D754CA"/>
    <w:rsid w:val="00D75B8D"/>
    <w:rsid w:val="00D75BA1"/>
    <w:rsid w:val="00D75EBF"/>
    <w:rsid w:val="00D75F51"/>
    <w:rsid w:val="00D760C8"/>
    <w:rsid w:val="00D7621C"/>
    <w:rsid w:val="00D76478"/>
    <w:rsid w:val="00D7655C"/>
    <w:rsid w:val="00D7669B"/>
    <w:rsid w:val="00D76955"/>
    <w:rsid w:val="00D769F4"/>
    <w:rsid w:val="00D76A77"/>
    <w:rsid w:val="00D77165"/>
    <w:rsid w:val="00D771C9"/>
    <w:rsid w:val="00D774D1"/>
    <w:rsid w:val="00D774F1"/>
    <w:rsid w:val="00D777A9"/>
    <w:rsid w:val="00D77BB4"/>
    <w:rsid w:val="00D77CCB"/>
    <w:rsid w:val="00D8043B"/>
    <w:rsid w:val="00D805B5"/>
    <w:rsid w:val="00D805D4"/>
    <w:rsid w:val="00D80899"/>
    <w:rsid w:val="00D808F8"/>
    <w:rsid w:val="00D80F5D"/>
    <w:rsid w:val="00D80F65"/>
    <w:rsid w:val="00D81102"/>
    <w:rsid w:val="00D81130"/>
    <w:rsid w:val="00D81A5D"/>
    <w:rsid w:val="00D81DB0"/>
    <w:rsid w:val="00D8237F"/>
    <w:rsid w:val="00D824E7"/>
    <w:rsid w:val="00D82F30"/>
    <w:rsid w:val="00D830AC"/>
    <w:rsid w:val="00D83385"/>
    <w:rsid w:val="00D833F6"/>
    <w:rsid w:val="00D84147"/>
    <w:rsid w:val="00D8419E"/>
    <w:rsid w:val="00D842E1"/>
    <w:rsid w:val="00D848AD"/>
    <w:rsid w:val="00D84BA6"/>
    <w:rsid w:val="00D851D1"/>
    <w:rsid w:val="00D863EB"/>
    <w:rsid w:val="00D86436"/>
    <w:rsid w:val="00D86643"/>
    <w:rsid w:val="00D86759"/>
    <w:rsid w:val="00D86808"/>
    <w:rsid w:val="00D874FD"/>
    <w:rsid w:val="00D87849"/>
    <w:rsid w:val="00D878CE"/>
    <w:rsid w:val="00D87D53"/>
    <w:rsid w:val="00D90607"/>
    <w:rsid w:val="00D9063B"/>
    <w:rsid w:val="00D90AD8"/>
    <w:rsid w:val="00D90D0C"/>
    <w:rsid w:val="00D91031"/>
    <w:rsid w:val="00D9113E"/>
    <w:rsid w:val="00D91171"/>
    <w:rsid w:val="00D913C8"/>
    <w:rsid w:val="00D91462"/>
    <w:rsid w:val="00D917DC"/>
    <w:rsid w:val="00D91C97"/>
    <w:rsid w:val="00D91CFC"/>
    <w:rsid w:val="00D928F2"/>
    <w:rsid w:val="00D929FA"/>
    <w:rsid w:val="00D92A7A"/>
    <w:rsid w:val="00D92B56"/>
    <w:rsid w:val="00D92D18"/>
    <w:rsid w:val="00D93154"/>
    <w:rsid w:val="00D931DD"/>
    <w:rsid w:val="00D93316"/>
    <w:rsid w:val="00D9356D"/>
    <w:rsid w:val="00D9395C"/>
    <w:rsid w:val="00D93FDC"/>
    <w:rsid w:val="00D94263"/>
    <w:rsid w:val="00D942FA"/>
    <w:rsid w:val="00D9450E"/>
    <w:rsid w:val="00D9461D"/>
    <w:rsid w:val="00D94623"/>
    <w:rsid w:val="00D949B1"/>
    <w:rsid w:val="00D95413"/>
    <w:rsid w:val="00D95456"/>
    <w:rsid w:val="00D95D3F"/>
    <w:rsid w:val="00D960F0"/>
    <w:rsid w:val="00D96132"/>
    <w:rsid w:val="00D96456"/>
    <w:rsid w:val="00D96468"/>
    <w:rsid w:val="00D9659A"/>
    <w:rsid w:val="00D96C31"/>
    <w:rsid w:val="00D96EDE"/>
    <w:rsid w:val="00D97899"/>
    <w:rsid w:val="00DA03E9"/>
    <w:rsid w:val="00DA05AC"/>
    <w:rsid w:val="00DA0836"/>
    <w:rsid w:val="00DA0C8C"/>
    <w:rsid w:val="00DA1078"/>
    <w:rsid w:val="00DA1263"/>
    <w:rsid w:val="00DA1395"/>
    <w:rsid w:val="00DA15D1"/>
    <w:rsid w:val="00DA1B74"/>
    <w:rsid w:val="00DA1B77"/>
    <w:rsid w:val="00DA2720"/>
    <w:rsid w:val="00DA27C9"/>
    <w:rsid w:val="00DA292F"/>
    <w:rsid w:val="00DA2E66"/>
    <w:rsid w:val="00DA2F78"/>
    <w:rsid w:val="00DA350C"/>
    <w:rsid w:val="00DA35DB"/>
    <w:rsid w:val="00DA3837"/>
    <w:rsid w:val="00DA39C1"/>
    <w:rsid w:val="00DA3D44"/>
    <w:rsid w:val="00DA4169"/>
    <w:rsid w:val="00DA41B7"/>
    <w:rsid w:val="00DA41CA"/>
    <w:rsid w:val="00DA46DB"/>
    <w:rsid w:val="00DA47C3"/>
    <w:rsid w:val="00DA49EB"/>
    <w:rsid w:val="00DA4B27"/>
    <w:rsid w:val="00DA4D2C"/>
    <w:rsid w:val="00DA4ECD"/>
    <w:rsid w:val="00DA51FB"/>
    <w:rsid w:val="00DA5284"/>
    <w:rsid w:val="00DA52D2"/>
    <w:rsid w:val="00DA56FF"/>
    <w:rsid w:val="00DA57AA"/>
    <w:rsid w:val="00DA58F8"/>
    <w:rsid w:val="00DA6124"/>
    <w:rsid w:val="00DA6160"/>
    <w:rsid w:val="00DA630B"/>
    <w:rsid w:val="00DA63FC"/>
    <w:rsid w:val="00DA6441"/>
    <w:rsid w:val="00DA661E"/>
    <w:rsid w:val="00DA6B13"/>
    <w:rsid w:val="00DA6BC0"/>
    <w:rsid w:val="00DA6E00"/>
    <w:rsid w:val="00DA7150"/>
    <w:rsid w:val="00DA76D5"/>
    <w:rsid w:val="00DA76F3"/>
    <w:rsid w:val="00DA7898"/>
    <w:rsid w:val="00DA78B1"/>
    <w:rsid w:val="00DA79C7"/>
    <w:rsid w:val="00DA7A95"/>
    <w:rsid w:val="00DA7EF1"/>
    <w:rsid w:val="00DB0534"/>
    <w:rsid w:val="00DB089D"/>
    <w:rsid w:val="00DB0C1B"/>
    <w:rsid w:val="00DB1549"/>
    <w:rsid w:val="00DB17FC"/>
    <w:rsid w:val="00DB1F11"/>
    <w:rsid w:val="00DB1F7D"/>
    <w:rsid w:val="00DB20F1"/>
    <w:rsid w:val="00DB21D6"/>
    <w:rsid w:val="00DB25BA"/>
    <w:rsid w:val="00DB29C2"/>
    <w:rsid w:val="00DB2F9A"/>
    <w:rsid w:val="00DB33CE"/>
    <w:rsid w:val="00DB3939"/>
    <w:rsid w:val="00DB3CB9"/>
    <w:rsid w:val="00DB3D3A"/>
    <w:rsid w:val="00DB4184"/>
    <w:rsid w:val="00DB43E0"/>
    <w:rsid w:val="00DB46C8"/>
    <w:rsid w:val="00DB4919"/>
    <w:rsid w:val="00DB4B9E"/>
    <w:rsid w:val="00DB4E7F"/>
    <w:rsid w:val="00DB5470"/>
    <w:rsid w:val="00DB57E4"/>
    <w:rsid w:val="00DB599E"/>
    <w:rsid w:val="00DB5A02"/>
    <w:rsid w:val="00DB5AEA"/>
    <w:rsid w:val="00DB5B66"/>
    <w:rsid w:val="00DB5B9B"/>
    <w:rsid w:val="00DB5C54"/>
    <w:rsid w:val="00DB64F3"/>
    <w:rsid w:val="00DB6559"/>
    <w:rsid w:val="00DB67C9"/>
    <w:rsid w:val="00DB69B2"/>
    <w:rsid w:val="00DB6B17"/>
    <w:rsid w:val="00DB6C8E"/>
    <w:rsid w:val="00DB6F27"/>
    <w:rsid w:val="00DB710D"/>
    <w:rsid w:val="00DB762E"/>
    <w:rsid w:val="00DB7865"/>
    <w:rsid w:val="00DB79B3"/>
    <w:rsid w:val="00DB79F3"/>
    <w:rsid w:val="00DB7B94"/>
    <w:rsid w:val="00DB7E0A"/>
    <w:rsid w:val="00DC0182"/>
    <w:rsid w:val="00DC0669"/>
    <w:rsid w:val="00DC07D9"/>
    <w:rsid w:val="00DC092B"/>
    <w:rsid w:val="00DC0E93"/>
    <w:rsid w:val="00DC1382"/>
    <w:rsid w:val="00DC153B"/>
    <w:rsid w:val="00DC1541"/>
    <w:rsid w:val="00DC1796"/>
    <w:rsid w:val="00DC17FC"/>
    <w:rsid w:val="00DC18EC"/>
    <w:rsid w:val="00DC1A37"/>
    <w:rsid w:val="00DC1CF1"/>
    <w:rsid w:val="00DC1D6C"/>
    <w:rsid w:val="00DC2C4E"/>
    <w:rsid w:val="00DC33CD"/>
    <w:rsid w:val="00DC37AB"/>
    <w:rsid w:val="00DC3CEE"/>
    <w:rsid w:val="00DC4431"/>
    <w:rsid w:val="00DC47F2"/>
    <w:rsid w:val="00DC4C30"/>
    <w:rsid w:val="00DC4E4F"/>
    <w:rsid w:val="00DC50C9"/>
    <w:rsid w:val="00DC510E"/>
    <w:rsid w:val="00DC5B30"/>
    <w:rsid w:val="00DC666B"/>
    <w:rsid w:val="00DC6B09"/>
    <w:rsid w:val="00DC6B73"/>
    <w:rsid w:val="00DC6B99"/>
    <w:rsid w:val="00DC6C15"/>
    <w:rsid w:val="00DC6C3E"/>
    <w:rsid w:val="00DC6E5D"/>
    <w:rsid w:val="00DC6EAE"/>
    <w:rsid w:val="00DC7468"/>
    <w:rsid w:val="00DC74A5"/>
    <w:rsid w:val="00DC758C"/>
    <w:rsid w:val="00DC7A62"/>
    <w:rsid w:val="00DC7CA4"/>
    <w:rsid w:val="00DC7DB7"/>
    <w:rsid w:val="00DC7E8E"/>
    <w:rsid w:val="00DC7EEB"/>
    <w:rsid w:val="00DC7F82"/>
    <w:rsid w:val="00DD01D1"/>
    <w:rsid w:val="00DD01E4"/>
    <w:rsid w:val="00DD02A1"/>
    <w:rsid w:val="00DD076D"/>
    <w:rsid w:val="00DD078C"/>
    <w:rsid w:val="00DD098B"/>
    <w:rsid w:val="00DD0FC2"/>
    <w:rsid w:val="00DD1055"/>
    <w:rsid w:val="00DD128E"/>
    <w:rsid w:val="00DD1679"/>
    <w:rsid w:val="00DD190C"/>
    <w:rsid w:val="00DD1940"/>
    <w:rsid w:val="00DD1A93"/>
    <w:rsid w:val="00DD1B5A"/>
    <w:rsid w:val="00DD21C7"/>
    <w:rsid w:val="00DD2307"/>
    <w:rsid w:val="00DD2980"/>
    <w:rsid w:val="00DD2C70"/>
    <w:rsid w:val="00DD32AB"/>
    <w:rsid w:val="00DD35A4"/>
    <w:rsid w:val="00DD38D2"/>
    <w:rsid w:val="00DD3A91"/>
    <w:rsid w:val="00DD41D2"/>
    <w:rsid w:val="00DD4525"/>
    <w:rsid w:val="00DD4661"/>
    <w:rsid w:val="00DD47AF"/>
    <w:rsid w:val="00DD4813"/>
    <w:rsid w:val="00DD4A15"/>
    <w:rsid w:val="00DD4B87"/>
    <w:rsid w:val="00DD50BC"/>
    <w:rsid w:val="00DD51E2"/>
    <w:rsid w:val="00DD569B"/>
    <w:rsid w:val="00DD573C"/>
    <w:rsid w:val="00DD587A"/>
    <w:rsid w:val="00DD6393"/>
    <w:rsid w:val="00DD6952"/>
    <w:rsid w:val="00DD6A8D"/>
    <w:rsid w:val="00DD6F91"/>
    <w:rsid w:val="00DD7A42"/>
    <w:rsid w:val="00DD7AEF"/>
    <w:rsid w:val="00DD7BAB"/>
    <w:rsid w:val="00DE0041"/>
    <w:rsid w:val="00DE0260"/>
    <w:rsid w:val="00DE0E51"/>
    <w:rsid w:val="00DE101B"/>
    <w:rsid w:val="00DE162B"/>
    <w:rsid w:val="00DE169B"/>
    <w:rsid w:val="00DE1BB4"/>
    <w:rsid w:val="00DE1C96"/>
    <w:rsid w:val="00DE22CD"/>
    <w:rsid w:val="00DE22EB"/>
    <w:rsid w:val="00DE2309"/>
    <w:rsid w:val="00DE2314"/>
    <w:rsid w:val="00DE237C"/>
    <w:rsid w:val="00DE29DF"/>
    <w:rsid w:val="00DE2BA2"/>
    <w:rsid w:val="00DE2D8A"/>
    <w:rsid w:val="00DE2FA5"/>
    <w:rsid w:val="00DE300D"/>
    <w:rsid w:val="00DE3296"/>
    <w:rsid w:val="00DE3750"/>
    <w:rsid w:val="00DE40DE"/>
    <w:rsid w:val="00DE42C8"/>
    <w:rsid w:val="00DE4664"/>
    <w:rsid w:val="00DE4690"/>
    <w:rsid w:val="00DE48E4"/>
    <w:rsid w:val="00DE4A17"/>
    <w:rsid w:val="00DE4CAA"/>
    <w:rsid w:val="00DE4F4C"/>
    <w:rsid w:val="00DE51CE"/>
    <w:rsid w:val="00DE57A5"/>
    <w:rsid w:val="00DE5BBF"/>
    <w:rsid w:val="00DE6340"/>
    <w:rsid w:val="00DE6367"/>
    <w:rsid w:val="00DE63B2"/>
    <w:rsid w:val="00DE6486"/>
    <w:rsid w:val="00DE680A"/>
    <w:rsid w:val="00DE6A55"/>
    <w:rsid w:val="00DE6BE4"/>
    <w:rsid w:val="00DE6C3F"/>
    <w:rsid w:val="00DE6D7B"/>
    <w:rsid w:val="00DE6DC2"/>
    <w:rsid w:val="00DE7210"/>
    <w:rsid w:val="00DE73DB"/>
    <w:rsid w:val="00DE74FD"/>
    <w:rsid w:val="00DF01A8"/>
    <w:rsid w:val="00DF04A8"/>
    <w:rsid w:val="00DF0A3B"/>
    <w:rsid w:val="00DF0BB2"/>
    <w:rsid w:val="00DF0BC9"/>
    <w:rsid w:val="00DF0D13"/>
    <w:rsid w:val="00DF10B0"/>
    <w:rsid w:val="00DF12D9"/>
    <w:rsid w:val="00DF1BA4"/>
    <w:rsid w:val="00DF1DCF"/>
    <w:rsid w:val="00DF1F80"/>
    <w:rsid w:val="00DF2C73"/>
    <w:rsid w:val="00DF3037"/>
    <w:rsid w:val="00DF3188"/>
    <w:rsid w:val="00DF363A"/>
    <w:rsid w:val="00DF3AFE"/>
    <w:rsid w:val="00DF3CE1"/>
    <w:rsid w:val="00DF3F50"/>
    <w:rsid w:val="00DF4341"/>
    <w:rsid w:val="00DF46BA"/>
    <w:rsid w:val="00DF4C62"/>
    <w:rsid w:val="00DF52A1"/>
    <w:rsid w:val="00DF5779"/>
    <w:rsid w:val="00DF5AFE"/>
    <w:rsid w:val="00DF5C4B"/>
    <w:rsid w:val="00DF5C91"/>
    <w:rsid w:val="00DF5CB7"/>
    <w:rsid w:val="00DF5CF7"/>
    <w:rsid w:val="00DF5F3F"/>
    <w:rsid w:val="00DF5FD5"/>
    <w:rsid w:val="00DF61C1"/>
    <w:rsid w:val="00DF63BC"/>
    <w:rsid w:val="00DF655B"/>
    <w:rsid w:val="00DF65C6"/>
    <w:rsid w:val="00DF68DF"/>
    <w:rsid w:val="00DF68EE"/>
    <w:rsid w:val="00DF6B01"/>
    <w:rsid w:val="00DF6B63"/>
    <w:rsid w:val="00DF6D85"/>
    <w:rsid w:val="00DF6E28"/>
    <w:rsid w:val="00DF75BD"/>
    <w:rsid w:val="00DF7605"/>
    <w:rsid w:val="00DF77AD"/>
    <w:rsid w:val="00DF797E"/>
    <w:rsid w:val="00E00405"/>
    <w:rsid w:val="00E0042F"/>
    <w:rsid w:val="00E00446"/>
    <w:rsid w:val="00E00598"/>
    <w:rsid w:val="00E00A32"/>
    <w:rsid w:val="00E013D5"/>
    <w:rsid w:val="00E0155B"/>
    <w:rsid w:val="00E01CCD"/>
    <w:rsid w:val="00E01D47"/>
    <w:rsid w:val="00E0201B"/>
    <w:rsid w:val="00E02437"/>
    <w:rsid w:val="00E0250F"/>
    <w:rsid w:val="00E02618"/>
    <w:rsid w:val="00E02857"/>
    <w:rsid w:val="00E02F47"/>
    <w:rsid w:val="00E03120"/>
    <w:rsid w:val="00E03374"/>
    <w:rsid w:val="00E036C1"/>
    <w:rsid w:val="00E03930"/>
    <w:rsid w:val="00E03ADD"/>
    <w:rsid w:val="00E03CA3"/>
    <w:rsid w:val="00E03DDF"/>
    <w:rsid w:val="00E03E6D"/>
    <w:rsid w:val="00E0446D"/>
    <w:rsid w:val="00E0467A"/>
    <w:rsid w:val="00E04A26"/>
    <w:rsid w:val="00E04AC6"/>
    <w:rsid w:val="00E04ACC"/>
    <w:rsid w:val="00E04C7F"/>
    <w:rsid w:val="00E04F4B"/>
    <w:rsid w:val="00E04FDE"/>
    <w:rsid w:val="00E054A8"/>
    <w:rsid w:val="00E05C6E"/>
    <w:rsid w:val="00E05CEB"/>
    <w:rsid w:val="00E05D53"/>
    <w:rsid w:val="00E06462"/>
    <w:rsid w:val="00E065FF"/>
    <w:rsid w:val="00E0698A"/>
    <w:rsid w:val="00E06F13"/>
    <w:rsid w:val="00E06FD7"/>
    <w:rsid w:val="00E07409"/>
    <w:rsid w:val="00E07A0C"/>
    <w:rsid w:val="00E07B5D"/>
    <w:rsid w:val="00E07B8F"/>
    <w:rsid w:val="00E07C0F"/>
    <w:rsid w:val="00E07CE4"/>
    <w:rsid w:val="00E10493"/>
    <w:rsid w:val="00E111EB"/>
    <w:rsid w:val="00E11233"/>
    <w:rsid w:val="00E11450"/>
    <w:rsid w:val="00E11649"/>
    <w:rsid w:val="00E11725"/>
    <w:rsid w:val="00E119A2"/>
    <w:rsid w:val="00E11ADC"/>
    <w:rsid w:val="00E12060"/>
    <w:rsid w:val="00E121DC"/>
    <w:rsid w:val="00E122EF"/>
    <w:rsid w:val="00E124C9"/>
    <w:rsid w:val="00E1251D"/>
    <w:rsid w:val="00E12B4E"/>
    <w:rsid w:val="00E12B98"/>
    <w:rsid w:val="00E12D0E"/>
    <w:rsid w:val="00E12E76"/>
    <w:rsid w:val="00E1331D"/>
    <w:rsid w:val="00E134C1"/>
    <w:rsid w:val="00E137DF"/>
    <w:rsid w:val="00E13A57"/>
    <w:rsid w:val="00E13BCC"/>
    <w:rsid w:val="00E13D50"/>
    <w:rsid w:val="00E14525"/>
    <w:rsid w:val="00E14606"/>
    <w:rsid w:val="00E14AE4"/>
    <w:rsid w:val="00E14B59"/>
    <w:rsid w:val="00E14C50"/>
    <w:rsid w:val="00E150EE"/>
    <w:rsid w:val="00E15205"/>
    <w:rsid w:val="00E153E4"/>
    <w:rsid w:val="00E1544D"/>
    <w:rsid w:val="00E15A54"/>
    <w:rsid w:val="00E15FE0"/>
    <w:rsid w:val="00E16031"/>
    <w:rsid w:val="00E16411"/>
    <w:rsid w:val="00E166B4"/>
    <w:rsid w:val="00E16735"/>
    <w:rsid w:val="00E16749"/>
    <w:rsid w:val="00E1695E"/>
    <w:rsid w:val="00E169A7"/>
    <w:rsid w:val="00E172F0"/>
    <w:rsid w:val="00E17348"/>
    <w:rsid w:val="00E1736A"/>
    <w:rsid w:val="00E174DD"/>
    <w:rsid w:val="00E176AD"/>
    <w:rsid w:val="00E17AC2"/>
    <w:rsid w:val="00E17C10"/>
    <w:rsid w:val="00E17E90"/>
    <w:rsid w:val="00E202F1"/>
    <w:rsid w:val="00E2030C"/>
    <w:rsid w:val="00E20647"/>
    <w:rsid w:val="00E2073A"/>
    <w:rsid w:val="00E208FA"/>
    <w:rsid w:val="00E20FA8"/>
    <w:rsid w:val="00E20FC3"/>
    <w:rsid w:val="00E21342"/>
    <w:rsid w:val="00E21E8D"/>
    <w:rsid w:val="00E220C5"/>
    <w:rsid w:val="00E2225F"/>
    <w:rsid w:val="00E2232D"/>
    <w:rsid w:val="00E22441"/>
    <w:rsid w:val="00E22761"/>
    <w:rsid w:val="00E22E53"/>
    <w:rsid w:val="00E22EFE"/>
    <w:rsid w:val="00E230E6"/>
    <w:rsid w:val="00E23130"/>
    <w:rsid w:val="00E23293"/>
    <w:rsid w:val="00E233FD"/>
    <w:rsid w:val="00E23660"/>
    <w:rsid w:val="00E238B2"/>
    <w:rsid w:val="00E23A07"/>
    <w:rsid w:val="00E240F5"/>
    <w:rsid w:val="00E24108"/>
    <w:rsid w:val="00E24233"/>
    <w:rsid w:val="00E24383"/>
    <w:rsid w:val="00E245DC"/>
    <w:rsid w:val="00E247CE"/>
    <w:rsid w:val="00E24C28"/>
    <w:rsid w:val="00E24EAE"/>
    <w:rsid w:val="00E251BB"/>
    <w:rsid w:val="00E255B3"/>
    <w:rsid w:val="00E25619"/>
    <w:rsid w:val="00E2563B"/>
    <w:rsid w:val="00E2566D"/>
    <w:rsid w:val="00E25794"/>
    <w:rsid w:val="00E258DE"/>
    <w:rsid w:val="00E2599D"/>
    <w:rsid w:val="00E25DBB"/>
    <w:rsid w:val="00E25EC3"/>
    <w:rsid w:val="00E25F07"/>
    <w:rsid w:val="00E260BF"/>
    <w:rsid w:val="00E26351"/>
    <w:rsid w:val="00E2656D"/>
    <w:rsid w:val="00E269B9"/>
    <w:rsid w:val="00E26A6A"/>
    <w:rsid w:val="00E26C44"/>
    <w:rsid w:val="00E26C93"/>
    <w:rsid w:val="00E26E01"/>
    <w:rsid w:val="00E26E0C"/>
    <w:rsid w:val="00E27359"/>
    <w:rsid w:val="00E276C3"/>
    <w:rsid w:val="00E2778B"/>
    <w:rsid w:val="00E3006F"/>
    <w:rsid w:val="00E301FB"/>
    <w:rsid w:val="00E30484"/>
    <w:rsid w:val="00E304C8"/>
    <w:rsid w:val="00E30DC0"/>
    <w:rsid w:val="00E30E74"/>
    <w:rsid w:val="00E30F9E"/>
    <w:rsid w:val="00E311B3"/>
    <w:rsid w:val="00E3139D"/>
    <w:rsid w:val="00E314E2"/>
    <w:rsid w:val="00E31755"/>
    <w:rsid w:val="00E31C0F"/>
    <w:rsid w:val="00E31DB7"/>
    <w:rsid w:val="00E32502"/>
    <w:rsid w:val="00E326FF"/>
    <w:rsid w:val="00E32960"/>
    <w:rsid w:val="00E32D82"/>
    <w:rsid w:val="00E33152"/>
    <w:rsid w:val="00E3354C"/>
    <w:rsid w:val="00E33C07"/>
    <w:rsid w:val="00E33CAA"/>
    <w:rsid w:val="00E33F8D"/>
    <w:rsid w:val="00E3443F"/>
    <w:rsid w:val="00E34C6A"/>
    <w:rsid w:val="00E3501C"/>
    <w:rsid w:val="00E350E4"/>
    <w:rsid w:val="00E352BC"/>
    <w:rsid w:val="00E35887"/>
    <w:rsid w:val="00E35A76"/>
    <w:rsid w:val="00E35E29"/>
    <w:rsid w:val="00E35F2A"/>
    <w:rsid w:val="00E3636B"/>
    <w:rsid w:val="00E363A3"/>
    <w:rsid w:val="00E3669E"/>
    <w:rsid w:val="00E36AC3"/>
    <w:rsid w:val="00E36DC4"/>
    <w:rsid w:val="00E37258"/>
    <w:rsid w:val="00E3743B"/>
    <w:rsid w:val="00E3748C"/>
    <w:rsid w:val="00E37699"/>
    <w:rsid w:val="00E37A9B"/>
    <w:rsid w:val="00E37ADD"/>
    <w:rsid w:val="00E37C85"/>
    <w:rsid w:val="00E40318"/>
    <w:rsid w:val="00E40331"/>
    <w:rsid w:val="00E40377"/>
    <w:rsid w:val="00E408A3"/>
    <w:rsid w:val="00E408D5"/>
    <w:rsid w:val="00E409C5"/>
    <w:rsid w:val="00E40A49"/>
    <w:rsid w:val="00E40C8F"/>
    <w:rsid w:val="00E40F54"/>
    <w:rsid w:val="00E40FDD"/>
    <w:rsid w:val="00E410D1"/>
    <w:rsid w:val="00E4120C"/>
    <w:rsid w:val="00E41315"/>
    <w:rsid w:val="00E4155D"/>
    <w:rsid w:val="00E41901"/>
    <w:rsid w:val="00E41CB4"/>
    <w:rsid w:val="00E41EF9"/>
    <w:rsid w:val="00E42003"/>
    <w:rsid w:val="00E42F79"/>
    <w:rsid w:val="00E42FC5"/>
    <w:rsid w:val="00E43058"/>
    <w:rsid w:val="00E43D14"/>
    <w:rsid w:val="00E43F82"/>
    <w:rsid w:val="00E441CC"/>
    <w:rsid w:val="00E44377"/>
    <w:rsid w:val="00E449C9"/>
    <w:rsid w:val="00E44A74"/>
    <w:rsid w:val="00E44EC2"/>
    <w:rsid w:val="00E45295"/>
    <w:rsid w:val="00E45413"/>
    <w:rsid w:val="00E45495"/>
    <w:rsid w:val="00E455FA"/>
    <w:rsid w:val="00E45881"/>
    <w:rsid w:val="00E45DA3"/>
    <w:rsid w:val="00E4603D"/>
    <w:rsid w:val="00E46046"/>
    <w:rsid w:val="00E4620F"/>
    <w:rsid w:val="00E465AB"/>
    <w:rsid w:val="00E469B2"/>
    <w:rsid w:val="00E469CC"/>
    <w:rsid w:val="00E46A36"/>
    <w:rsid w:val="00E46C88"/>
    <w:rsid w:val="00E46EDB"/>
    <w:rsid w:val="00E46F01"/>
    <w:rsid w:val="00E46F0D"/>
    <w:rsid w:val="00E47132"/>
    <w:rsid w:val="00E47241"/>
    <w:rsid w:val="00E474F6"/>
    <w:rsid w:val="00E47707"/>
    <w:rsid w:val="00E47CAA"/>
    <w:rsid w:val="00E50131"/>
    <w:rsid w:val="00E50430"/>
    <w:rsid w:val="00E50535"/>
    <w:rsid w:val="00E50793"/>
    <w:rsid w:val="00E509A8"/>
    <w:rsid w:val="00E50BCD"/>
    <w:rsid w:val="00E50CD5"/>
    <w:rsid w:val="00E50EAF"/>
    <w:rsid w:val="00E510FD"/>
    <w:rsid w:val="00E51376"/>
    <w:rsid w:val="00E513F7"/>
    <w:rsid w:val="00E51ADF"/>
    <w:rsid w:val="00E51C29"/>
    <w:rsid w:val="00E51E59"/>
    <w:rsid w:val="00E51EA0"/>
    <w:rsid w:val="00E52401"/>
    <w:rsid w:val="00E52407"/>
    <w:rsid w:val="00E52608"/>
    <w:rsid w:val="00E528B5"/>
    <w:rsid w:val="00E52A24"/>
    <w:rsid w:val="00E52FD8"/>
    <w:rsid w:val="00E531BB"/>
    <w:rsid w:val="00E534A6"/>
    <w:rsid w:val="00E534E9"/>
    <w:rsid w:val="00E536C5"/>
    <w:rsid w:val="00E53F67"/>
    <w:rsid w:val="00E5464D"/>
    <w:rsid w:val="00E54682"/>
    <w:rsid w:val="00E54690"/>
    <w:rsid w:val="00E546F8"/>
    <w:rsid w:val="00E54751"/>
    <w:rsid w:val="00E551C4"/>
    <w:rsid w:val="00E553FB"/>
    <w:rsid w:val="00E55484"/>
    <w:rsid w:val="00E554BC"/>
    <w:rsid w:val="00E5577C"/>
    <w:rsid w:val="00E55D7C"/>
    <w:rsid w:val="00E55DFC"/>
    <w:rsid w:val="00E55E1B"/>
    <w:rsid w:val="00E560FE"/>
    <w:rsid w:val="00E567F4"/>
    <w:rsid w:val="00E568F2"/>
    <w:rsid w:val="00E56F70"/>
    <w:rsid w:val="00E571F9"/>
    <w:rsid w:val="00E5746C"/>
    <w:rsid w:val="00E5753B"/>
    <w:rsid w:val="00E57562"/>
    <w:rsid w:val="00E57A62"/>
    <w:rsid w:val="00E601A0"/>
    <w:rsid w:val="00E604F2"/>
    <w:rsid w:val="00E60501"/>
    <w:rsid w:val="00E60832"/>
    <w:rsid w:val="00E6088C"/>
    <w:rsid w:val="00E6094F"/>
    <w:rsid w:val="00E60DB7"/>
    <w:rsid w:val="00E60DFD"/>
    <w:rsid w:val="00E6127D"/>
    <w:rsid w:val="00E614F3"/>
    <w:rsid w:val="00E6173C"/>
    <w:rsid w:val="00E61896"/>
    <w:rsid w:val="00E622D6"/>
    <w:rsid w:val="00E628BA"/>
    <w:rsid w:val="00E62DC7"/>
    <w:rsid w:val="00E62FB8"/>
    <w:rsid w:val="00E63E75"/>
    <w:rsid w:val="00E6412A"/>
    <w:rsid w:val="00E6412B"/>
    <w:rsid w:val="00E64A15"/>
    <w:rsid w:val="00E64A2C"/>
    <w:rsid w:val="00E64D0F"/>
    <w:rsid w:val="00E65726"/>
    <w:rsid w:val="00E6576C"/>
    <w:rsid w:val="00E658D3"/>
    <w:rsid w:val="00E65E55"/>
    <w:rsid w:val="00E65F77"/>
    <w:rsid w:val="00E6636A"/>
    <w:rsid w:val="00E66552"/>
    <w:rsid w:val="00E66A85"/>
    <w:rsid w:val="00E66F8F"/>
    <w:rsid w:val="00E66FD6"/>
    <w:rsid w:val="00E67496"/>
    <w:rsid w:val="00E677EF"/>
    <w:rsid w:val="00E6792E"/>
    <w:rsid w:val="00E6794C"/>
    <w:rsid w:val="00E679D5"/>
    <w:rsid w:val="00E67A79"/>
    <w:rsid w:val="00E67E23"/>
    <w:rsid w:val="00E700A0"/>
    <w:rsid w:val="00E70356"/>
    <w:rsid w:val="00E7049C"/>
    <w:rsid w:val="00E705A4"/>
    <w:rsid w:val="00E70895"/>
    <w:rsid w:val="00E7090F"/>
    <w:rsid w:val="00E70B96"/>
    <w:rsid w:val="00E71400"/>
    <w:rsid w:val="00E71546"/>
    <w:rsid w:val="00E7167E"/>
    <w:rsid w:val="00E71CF1"/>
    <w:rsid w:val="00E71D89"/>
    <w:rsid w:val="00E720DC"/>
    <w:rsid w:val="00E72178"/>
    <w:rsid w:val="00E7267C"/>
    <w:rsid w:val="00E72A4B"/>
    <w:rsid w:val="00E7343A"/>
    <w:rsid w:val="00E73962"/>
    <w:rsid w:val="00E73BAD"/>
    <w:rsid w:val="00E73DA7"/>
    <w:rsid w:val="00E74756"/>
    <w:rsid w:val="00E74C3B"/>
    <w:rsid w:val="00E75780"/>
    <w:rsid w:val="00E759A7"/>
    <w:rsid w:val="00E7660D"/>
    <w:rsid w:val="00E76801"/>
    <w:rsid w:val="00E76B76"/>
    <w:rsid w:val="00E76B81"/>
    <w:rsid w:val="00E76D9B"/>
    <w:rsid w:val="00E771ED"/>
    <w:rsid w:val="00E772AD"/>
    <w:rsid w:val="00E77480"/>
    <w:rsid w:val="00E778B8"/>
    <w:rsid w:val="00E779D1"/>
    <w:rsid w:val="00E77A4B"/>
    <w:rsid w:val="00E77E4C"/>
    <w:rsid w:val="00E803CC"/>
    <w:rsid w:val="00E81010"/>
    <w:rsid w:val="00E81557"/>
    <w:rsid w:val="00E81923"/>
    <w:rsid w:val="00E819D8"/>
    <w:rsid w:val="00E81CAB"/>
    <w:rsid w:val="00E8224D"/>
    <w:rsid w:val="00E826FC"/>
    <w:rsid w:val="00E8275C"/>
    <w:rsid w:val="00E83188"/>
    <w:rsid w:val="00E836C7"/>
    <w:rsid w:val="00E8379C"/>
    <w:rsid w:val="00E837EA"/>
    <w:rsid w:val="00E838E0"/>
    <w:rsid w:val="00E83A20"/>
    <w:rsid w:val="00E83A74"/>
    <w:rsid w:val="00E83B4B"/>
    <w:rsid w:val="00E84009"/>
    <w:rsid w:val="00E84387"/>
    <w:rsid w:val="00E84493"/>
    <w:rsid w:val="00E84612"/>
    <w:rsid w:val="00E84826"/>
    <w:rsid w:val="00E849C1"/>
    <w:rsid w:val="00E84C18"/>
    <w:rsid w:val="00E84E33"/>
    <w:rsid w:val="00E84F67"/>
    <w:rsid w:val="00E850DC"/>
    <w:rsid w:val="00E852C5"/>
    <w:rsid w:val="00E85788"/>
    <w:rsid w:val="00E857B9"/>
    <w:rsid w:val="00E85802"/>
    <w:rsid w:val="00E85DCE"/>
    <w:rsid w:val="00E85F19"/>
    <w:rsid w:val="00E85F1F"/>
    <w:rsid w:val="00E86215"/>
    <w:rsid w:val="00E868AF"/>
    <w:rsid w:val="00E8690A"/>
    <w:rsid w:val="00E8695C"/>
    <w:rsid w:val="00E86A90"/>
    <w:rsid w:val="00E86E08"/>
    <w:rsid w:val="00E87495"/>
    <w:rsid w:val="00E876D7"/>
    <w:rsid w:val="00E903CC"/>
    <w:rsid w:val="00E90522"/>
    <w:rsid w:val="00E906BE"/>
    <w:rsid w:val="00E90A9F"/>
    <w:rsid w:val="00E90BA2"/>
    <w:rsid w:val="00E91299"/>
    <w:rsid w:val="00E91521"/>
    <w:rsid w:val="00E91663"/>
    <w:rsid w:val="00E92121"/>
    <w:rsid w:val="00E9262D"/>
    <w:rsid w:val="00E929A9"/>
    <w:rsid w:val="00E92A8A"/>
    <w:rsid w:val="00E93070"/>
    <w:rsid w:val="00E93684"/>
    <w:rsid w:val="00E93B26"/>
    <w:rsid w:val="00E93D73"/>
    <w:rsid w:val="00E94154"/>
    <w:rsid w:val="00E942DB"/>
    <w:rsid w:val="00E9467E"/>
    <w:rsid w:val="00E949EB"/>
    <w:rsid w:val="00E94BCC"/>
    <w:rsid w:val="00E95239"/>
    <w:rsid w:val="00E9536A"/>
    <w:rsid w:val="00E954B8"/>
    <w:rsid w:val="00E9553D"/>
    <w:rsid w:val="00E95898"/>
    <w:rsid w:val="00E95E40"/>
    <w:rsid w:val="00E95F03"/>
    <w:rsid w:val="00E9607B"/>
    <w:rsid w:val="00E961E3"/>
    <w:rsid w:val="00E968E6"/>
    <w:rsid w:val="00E96AC7"/>
    <w:rsid w:val="00E96AD2"/>
    <w:rsid w:val="00E96ADA"/>
    <w:rsid w:val="00E971DE"/>
    <w:rsid w:val="00E9735F"/>
    <w:rsid w:val="00E9740E"/>
    <w:rsid w:val="00E97509"/>
    <w:rsid w:val="00E979DD"/>
    <w:rsid w:val="00EA0089"/>
    <w:rsid w:val="00EA0141"/>
    <w:rsid w:val="00EA02B9"/>
    <w:rsid w:val="00EA02F5"/>
    <w:rsid w:val="00EA07E1"/>
    <w:rsid w:val="00EA10D0"/>
    <w:rsid w:val="00EA12E1"/>
    <w:rsid w:val="00EA1BA8"/>
    <w:rsid w:val="00EA1C91"/>
    <w:rsid w:val="00EA1D5A"/>
    <w:rsid w:val="00EA1F6E"/>
    <w:rsid w:val="00EA23B3"/>
    <w:rsid w:val="00EA2457"/>
    <w:rsid w:val="00EA2559"/>
    <w:rsid w:val="00EA25FB"/>
    <w:rsid w:val="00EA2899"/>
    <w:rsid w:val="00EA3135"/>
    <w:rsid w:val="00EA388F"/>
    <w:rsid w:val="00EA3ED2"/>
    <w:rsid w:val="00EA40B9"/>
    <w:rsid w:val="00EA4235"/>
    <w:rsid w:val="00EA4912"/>
    <w:rsid w:val="00EA4B6A"/>
    <w:rsid w:val="00EA5171"/>
    <w:rsid w:val="00EA51C7"/>
    <w:rsid w:val="00EA58D0"/>
    <w:rsid w:val="00EA5B8B"/>
    <w:rsid w:val="00EA5E52"/>
    <w:rsid w:val="00EA5F53"/>
    <w:rsid w:val="00EA64F7"/>
    <w:rsid w:val="00EA68F4"/>
    <w:rsid w:val="00EA6AA7"/>
    <w:rsid w:val="00EA704E"/>
    <w:rsid w:val="00EA70EF"/>
    <w:rsid w:val="00EA7432"/>
    <w:rsid w:val="00EA7827"/>
    <w:rsid w:val="00EA7F5C"/>
    <w:rsid w:val="00EB01A8"/>
    <w:rsid w:val="00EB02AF"/>
    <w:rsid w:val="00EB0873"/>
    <w:rsid w:val="00EB0A69"/>
    <w:rsid w:val="00EB0B8E"/>
    <w:rsid w:val="00EB0E53"/>
    <w:rsid w:val="00EB12DF"/>
    <w:rsid w:val="00EB172A"/>
    <w:rsid w:val="00EB179D"/>
    <w:rsid w:val="00EB1AE5"/>
    <w:rsid w:val="00EB1E94"/>
    <w:rsid w:val="00EB2425"/>
    <w:rsid w:val="00EB2618"/>
    <w:rsid w:val="00EB2735"/>
    <w:rsid w:val="00EB2E3F"/>
    <w:rsid w:val="00EB2F55"/>
    <w:rsid w:val="00EB311E"/>
    <w:rsid w:val="00EB371A"/>
    <w:rsid w:val="00EB3855"/>
    <w:rsid w:val="00EB3B34"/>
    <w:rsid w:val="00EB3DC4"/>
    <w:rsid w:val="00EB40D1"/>
    <w:rsid w:val="00EB4162"/>
    <w:rsid w:val="00EB4AD4"/>
    <w:rsid w:val="00EB4AEA"/>
    <w:rsid w:val="00EB4B0B"/>
    <w:rsid w:val="00EB51CA"/>
    <w:rsid w:val="00EB53AA"/>
    <w:rsid w:val="00EB5436"/>
    <w:rsid w:val="00EB5485"/>
    <w:rsid w:val="00EB54C9"/>
    <w:rsid w:val="00EB552C"/>
    <w:rsid w:val="00EB56F7"/>
    <w:rsid w:val="00EB5932"/>
    <w:rsid w:val="00EB6062"/>
    <w:rsid w:val="00EB6911"/>
    <w:rsid w:val="00EB69D2"/>
    <w:rsid w:val="00EB69E1"/>
    <w:rsid w:val="00EB6BCD"/>
    <w:rsid w:val="00EB74C9"/>
    <w:rsid w:val="00EB7820"/>
    <w:rsid w:val="00EB7887"/>
    <w:rsid w:val="00EB7B1B"/>
    <w:rsid w:val="00EB7BD5"/>
    <w:rsid w:val="00EC0052"/>
    <w:rsid w:val="00EC021D"/>
    <w:rsid w:val="00EC04A7"/>
    <w:rsid w:val="00EC09ED"/>
    <w:rsid w:val="00EC0E7C"/>
    <w:rsid w:val="00EC0F84"/>
    <w:rsid w:val="00EC1B53"/>
    <w:rsid w:val="00EC1D52"/>
    <w:rsid w:val="00EC1DC6"/>
    <w:rsid w:val="00EC2062"/>
    <w:rsid w:val="00EC2126"/>
    <w:rsid w:val="00EC2410"/>
    <w:rsid w:val="00EC2584"/>
    <w:rsid w:val="00EC28C7"/>
    <w:rsid w:val="00EC2963"/>
    <w:rsid w:val="00EC29B3"/>
    <w:rsid w:val="00EC2B1A"/>
    <w:rsid w:val="00EC2B26"/>
    <w:rsid w:val="00EC2D45"/>
    <w:rsid w:val="00EC30A6"/>
    <w:rsid w:val="00EC30C7"/>
    <w:rsid w:val="00EC31F7"/>
    <w:rsid w:val="00EC32EF"/>
    <w:rsid w:val="00EC3760"/>
    <w:rsid w:val="00EC37D7"/>
    <w:rsid w:val="00EC3823"/>
    <w:rsid w:val="00EC3CEB"/>
    <w:rsid w:val="00EC3EB4"/>
    <w:rsid w:val="00EC3FE4"/>
    <w:rsid w:val="00EC44B3"/>
    <w:rsid w:val="00EC463D"/>
    <w:rsid w:val="00EC469E"/>
    <w:rsid w:val="00EC4772"/>
    <w:rsid w:val="00EC4F15"/>
    <w:rsid w:val="00EC4FE4"/>
    <w:rsid w:val="00EC50D9"/>
    <w:rsid w:val="00EC51AF"/>
    <w:rsid w:val="00EC5357"/>
    <w:rsid w:val="00EC53B8"/>
    <w:rsid w:val="00EC5C19"/>
    <w:rsid w:val="00EC5D78"/>
    <w:rsid w:val="00EC5F37"/>
    <w:rsid w:val="00EC5FDD"/>
    <w:rsid w:val="00EC6466"/>
    <w:rsid w:val="00EC65BC"/>
    <w:rsid w:val="00EC65F3"/>
    <w:rsid w:val="00EC6601"/>
    <w:rsid w:val="00EC6AAF"/>
    <w:rsid w:val="00EC6C34"/>
    <w:rsid w:val="00EC6D3E"/>
    <w:rsid w:val="00EC6FA7"/>
    <w:rsid w:val="00EC747D"/>
    <w:rsid w:val="00EC7C07"/>
    <w:rsid w:val="00EC7D1F"/>
    <w:rsid w:val="00EC7F85"/>
    <w:rsid w:val="00ED0259"/>
    <w:rsid w:val="00ED03D9"/>
    <w:rsid w:val="00ED0AE6"/>
    <w:rsid w:val="00ED0BA9"/>
    <w:rsid w:val="00ED0EAF"/>
    <w:rsid w:val="00ED114E"/>
    <w:rsid w:val="00ED13B4"/>
    <w:rsid w:val="00ED192A"/>
    <w:rsid w:val="00ED1B8C"/>
    <w:rsid w:val="00ED1C05"/>
    <w:rsid w:val="00ED2111"/>
    <w:rsid w:val="00ED228F"/>
    <w:rsid w:val="00ED231D"/>
    <w:rsid w:val="00ED2335"/>
    <w:rsid w:val="00ED2F55"/>
    <w:rsid w:val="00ED2FAD"/>
    <w:rsid w:val="00ED343A"/>
    <w:rsid w:val="00ED3E69"/>
    <w:rsid w:val="00ED3EF1"/>
    <w:rsid w:val="00ED43EA"/>
    <w:rsid w:val="00ED470E"/>
    <w:rsid w:val="00ED4961"/>
    <w:rsid w:val="00ED4D97"/>
    <w:rsid w:val="00ED5046"/>
    <w:rsid w:val="00ED5706"/>
    <w:rsid w:val="00ED5E1E"/>
    <w:rsid w:val="00ED6698"/>
    <w:rsid w:val="00ED69D0"/>
    <w:rsid w:val="00ED6AE0"/>
    <w:rsid w:val="00ED6BD9"/>
    <w:rsid w:val="00ED76AF"/>
    <w:rsid w:val="00EE00E7"/>
    <w:rsid w:val="00EE01ED"/>
    <w:rsid w:val="00EE02FE"/>
    <w:rsid w:val="00EE0D02"/>
    <w:rsid w:val="00EE0DE0"/>
    <w:rsid w:val="00EE1335"/>
    <w:rsid w:val="00EE16DA"/>
    <w:rsid w:val="00EE19BB"/>
    <w:rsid w:val="00EE1BFF"/>
    <w:rsid w:val="00EE1D1C"/>
    <w:rsid w:val="00EE245D"/>
    <w:rsid w:val="00EE2A1C"/>
    <w:rsid w:val="00EE2CBA"/>
    <w:rsid w:val="00EE36A0"/>
    <w:rsid w:val="00EE3E3E"/>
    <w:rsid w:val="00EE3F71"/>
    <w:rsid w:val="00EE410C"/>
    <w:rsid w:val="00EE4185"/>
    <w:rsid w:val="00EE46BA"/>
    <w:rsid w:val="00EE4A1A"/>
    <w:rsid w:val="00EE4CB5"/>
    <w:rsid w:val="00EE4F58"/>
    <w:rsid w:val="00EE5191"/>
    <w:rsid w:val="00EE531B"/>
    <w:rsid w:val="00EE5444"/>
    <w:rsid w:val="00EE5767"/>
    <w:rsid w:val="00EE579A"/>
    <w:rsid w:val="00EE5E2D"/>
    <w:rsid w:val="00EE62E8"/>
    <w:rsid w:val="00EE63EF"/>
    <w:rsid w:val="00EE6D3F"/>
    <w:rsid w:val="00EE6FAC"/>
    <w:rsid w:val="00EE702E"/>
    <w:rsid w:val="00EE75ED"/>
    <w:rsid w:val="00EE768C"/>
    <w:rsid w:val="00EE76CA"/>
    <w:rsid w:val="00EE773C"/>
    <w:rsid w:val="00EE7BBA"/>
    <w:rsid w:val="00EE7D0A"/>
    <w:rsid w:val="00EF0510"/>
    <w:rsid w:val="00EF0555"/>
    <w:rsid w:val="00EF05CC"/>
    <w:rsid w:val="00EF05DE"/>
    <w:rsid w:val="00EF0C4E"/>
    <w:rsid w:val="00EF0E02"/>
    <w:rsid w:val="00EF1447"/>
    <w:rsid w:val="00EF178E"/>
    <w:rsid w:val="00EF194D"/>
    <w:rsid w:val="00EF1C50"/>
    <w:rsid w:val="00EF23E9"/>
    <w:rsid w:val="00EF2575"/>
    <w:rsid w:val="00EF2685"/>
    <w:rsid w:val="00EF26E6"/>
    <w:rsid w:val="00EF2C94"/>
    <w:rsid w:val="00EF2D89"/>
    <w:rsid w:val="00EF3391"/>
    <w:rsid w:val="00EF390E"/>
    <w:rsid w:val="00EF39D7"/>
    <w:rsid w:val="00EF3A6F"/>
    <w:rsid w:val="00EF3C0D"/>
    <w:rsid w:val="00EF4219"/>
    <w:rsid w:val="00EF48B8"/>
    <w:rsid w:val="00EF4D2E"/>
    <w:rsid w:val="00EF4FAE"/>
    <w:rsid w:val="00EF5381"/>
    <w:rsid w:val="00EF554D"/>
    <w:rsid w:val="00EF5DFC"/>
    <w:rsid w:val="00EF62C0"/>
    <w:rsid w:val="00EF65AC"/>
    <w:rsid w:val="00EF677F"/>
    <w:rsid w:val="00EF6785"/>
    <w:rsid w:val="00EF6E92"/>
    <w:rsid w:val="00EF6F16"/>
    <w:rsid w:val="00EF7095"/>
    <w:rsid w:val="00EF7911"/>
    <w:rsid w:val="00EF7A0D"/>
    <w:rsid w:val="00EF7C6E"/>
    <w:rsid w:val="00EF7CD8"/>
    <w:rsid w:val="00EF7ECB"/>
    <w:rsid w:val="00F00198"/>
    <w:rsid w:val="00F001AD"/>
    <w:rsid w:val="00F00278"/>
    <w:rsid w:val="00F004B7"/>
    <w:rsid w:val="00F00977"/>
    <w:rsid w:val="00F011CD"/>
    <w:rsid w:val="00F0132E"/>
    <w:rsid w:val="00F0138E"/>
    <w:rsid w:val="00F01745"/>
    <w:rsid w:val="00F01890"/>
    <w:rsid w:val="00F01913"/>
    <w:rsid w:val="00F01948"/>
    <w:rsid w:val="00F01AE7"/>
    <w:rsid w:val="00F01D3D"/>
    <w:rsid w:val="00F01D9D"/>
    <w:rsid w:val="00F01F52"/>
    <w:rsid w:val="00F02072"/>
    <w:rsid w:val="00F02219"/>
    <w:rsid w:val="00F0231E"/>
    <w:rsid w:val="00F02397"/>
    <w:rsid w:val="00F026DA"/>
    <w:rsid w:val="00F028E6"/>
    <w:rsid w:val="00F029D0"/>
    <w:rsid w:val="00F02C5A"/>
    <w:rsid w:val="00F02CEB"/>
    <w:rsid w:val="00F02FAF"/>
    <w:rsid w:val="00F037F4"/>
    <w:rsid w:val="00F03C15"/>
    <w:rsid w:val="00F043A1"/>
    <w:rsid w:val="00F04744"/>
    <w:rsid w:val="00F04D4C"/>
    <w:rsid w:val="00F0503B"/>
    <w:rsid w:val="00F05081"/>
    <w:rsid w:val="00F0551F"/>
    <w:rsid w:val="00F058BD"/>
    <w:rsid w:val="00F0592B"/>
    <w:rsid w:val="00F059E6"/>
    <w:rsid w:val="00F05A30"/>
    <w:rsid w:val="00F05B69"/>
    <w:rsid w:val="00F05B73"/>
    <w:rsid w:val="00F05D94"/>
    <w:rsid w:val="00F05F08"/>
    <w:rsid w:val="00F06AE3"/>
    <w:rsid w:val="00F06AEE"/>
    <w:rsid w:val="00F0703D"/>
    <w:rsid w:val="00F07333"/>
    <w:rsid w:val="00F07388"/>
    <w:rsid w:val="00F0774C"/>
    <w:rsid w:val="00F078BB"/>
    <w:rsid w:val="00F07965"/>
    <w:rsid w:val="00F07CF9"/>
    <w:rsid w:val="00F10247"/>
    <w:rsid w:val="00F102BD"/>
    <w:rsid w:val="00F1031B"/>
    <w:rsid w:val="00F103EA"/>
    <w:rsid w:val="00F103F5"/>
    <w:rsid w:val="00F107AC"/>
    <w:rsid w:val="00F1090E"/>
    <w:rsid w:val="00F10C09"/>
    <w:rsid w:val="00F10E29"/>
    <w:rsid w:val="00F110E1"/>
    <w:rsid w:val="00F1182D"/>
    <w:rsid w:val="00F1199C"/>
    <w:rsid w:val="00F11A00"/>
    <w:rsid w:val="00F11EC4"/>
    <w:rsid w:val="00F11EE2"/>
    <w:rsid w:val="00F11F9C"/>
    <w:rsid w:val="00F121A1"/>
    <w:rsid w:val="00F12263"/>
    <w:rsid w:val="00F12991"/>
    <w:rsid w:val="00F12AC5"/>
    <w:rsid w:val="00F12D34"/>
    <w:rsid w:val="00F13232"/>
    <w:rsid w:val="00F132ED"/>
    <w:rsid w:val="00F13519"/>
    <w:rsid w:val="00F13A58"/>
    <w:rsid w:val="00F13D7C"/>
    <w:rsid w:val="00F13D9E"/>
    <w:rsid w:val="00F13DFD"/>
    <w:rsid w:val="00F13EF5"/>
    <w:rsid w:val="00F140D9"/>
    <w:rsid w:val="00F146C2"/>
    <w:rsid w:val="00F147EE"/>
    <w:rsid w:val="00F14EEA"/>
    <w:rsid w:val="00F158D1"/>
    <w:rsid w:val="00F15CC0"/>
    <w:rsid w:val="00F15F66"/>
    <w:rsid w:val="00F16386"/>
    <w:rsid w:val="00F164D3"/>
    <w:rsid w:val="00F16A26"/>
    <w:rsid w:val="00F171AA"/>
    <w:rsid w:val="00F17249"/>
    <w:rsid w:val="00F1759D"/>
    <w:rsid w:val="00F17898"/>
    <w:rsid w:val="00F17C8C"/>
    <w:rsid w:val="00F17CB5"/>
    <w:rsid w:val="00F17EEF"/>
    <w:rsid w:val="00F2016B"/>
    <w:rsid w:val="00F2037F"/>
    <w:rsid w:val="00F20A0F"/>
    <w:rsid w:val="00F20E2D"/>
    <w:rsid w:val="00F215B8"/>
    <w:rsid w:val="00F215BD"/>
    <w:rsid w:val="00F216AA"/>
    <w:rsid w:val="00F21994"/>
    <w:rsid w:val="00F21CE4"/>
    <w:rsid w:val="00F21ED5"/>
    <w:rsid w:val="00F21FD5"/>
    <w:rsid w:val="00F223F6"/>
    <w:rsid w:val="00F224BF"/>
    <w:rsid w:val="00F22678"/>
    <w:rsid w:val="00F22AF3"/>
    <w:rsid w:val="00F2355F"/>
    <w:rsid w:val="00F2384C"/>
    <w:rsid w:val="00F23CC9"/>
    <w:rsid w:val="00F23CE2"/>
    <w:rsid w:val="00F23D67"/>
    <w:rsid w:val="00F23F37"/>
    <w:rsid w:val="00F242D1"/>
    <w:rsid w:val="00F24571"/>
    <w:rsid w:val="00F255DD"/>
    <w:rsid w:val="00F255E3"/>
    <w:rsid w:val="00F25C9A"/>
    <w:rsid w:val="00F25D26"/>
    <w:rsid w:val="00F25ECA"/>
    <w:rsid w:val="00F26072"/>
    <w:rsid w:val="00F26256"/>
    <w:rsid w:val="00F26505"/>
    <w:rsid w:val="00F265A3"/>
    <w:rsid w:val="00F26C91"/>
    <w:rsid w:val="00F27785"/>
    <w:rsid w:val="00F277B8"/>
    <w:rsid w:val="00F30026"/>
    <w:rsid w:val="00F30055"/>
    <w:rsid w:val="00F30189"/>
    <w:rsid w:val="00F301F3"/>
    <w:rsid w:val="00F3044F"/>
    <w:rsid w:val="00F30466"/>
    <w:rsid w:val="00F305C2"/>
    <w:rsid w:val="00F30823"/>
    <w:rsid w:val="00F30CDA"/>
    <w:rsid w:val="00F30DBB"/>
    <w:rsid w:val="00F30E83"/>
    <w:rsid w:val="00F31054"/>
    <w:rsid w:val="00F32265"/>
    <w:rsid w:val="00F32975"/>
    <w:rsid w:val="00F32DFC"/>
    <w:rsid w:val="00F33028"/>
    <w:rsid w:val="00F3308F"/>
    <w:rsid w:val="00F3327B"/>
    <w:rsid w:val="00F332D7"/>
    <w:rsid w:val="00F3393A"/>
    <w:rsid w:val="00F34093"/>
    <w:rsid w:val="00F34731"/>
    <w:rsid w:val="00F347A0"/>
    <w:rsid w:val="00F34EB0"/>
    <w:rsid w:val="00F35548"/>
    <w:rsid w:val="00F355CE"/>
    <w:rsid w:val="00F35720"/>
    <w:rsid w:val="00F35A70"/>
    <w:rsid w:val="00F35CC2"/>
    <w:rsid w:val="00F35CC4"/>
    <w:rsid w:val="00F361B2"/>
    <w:rsid w:val="00F368BE"/>
    <w:rsid w:val="00F370E0"/>
    <w:rsid w:val="00F372E5"/>
    <w:rsid w:val="00F37568"/>
    <w:rsid w:val="00F37D4D"/>
    <w:rsid w:val="00F37D96"/>
    <w:rsid w:val="00F37E8A"/>
    <w:rsid w:val="00F37FCE"/>
    <w:rsid w:val="00F401E0"/>
    <w:rsid w:val="00F4074F"/>
    <w:rsid w:val="00F40AE4"/>
    <w:rsid w:val="00F4112E"/>
    <w:rsid w:val="00F41308"/>
    <w:rsid w:val="00F41317"/>
    <w:rsid w:val="00F41817"/>
    <w:rsid w:val="00F41834"/>
    <w:rsid w:val="00F41AD7"/>
    <w:rsid w:val="00F42524"/>
    <w:rsid w:val="00F42ADB"/>
    <w:rsid w:val="00F4305F"/>
    <w:rsid w:val="00F4318A"/>
    <w:rsid w:val="00F43277"/>
    <w:rsid w:val="00F432A2"/>
    <w:rsid w:val="00F43480"/>
    <w:rsid w:val="00F4348A"/>
    <w:rsid w:val="00F43696"/>
    <w:rsid w:val="00F43927"/>
    <w:rsid w:val="00F43999"/>
    <w:rsid w:val="00F439F3"/>
    <w:rsid w:val="00F43AC9"/>
    <w:rsid w:val="00F43AF4"/>
    <w:rsid w:val="00F43C99"/>
    <w:rsid w:val="00F43CDB"/>
    <w:rsid w:val="00F43D13"/>
    <w:rsid w:val="00F43EDC"/>
    <w:rsid w:val="00F4446A"/>
    <w:rsid w:val="00F44718"/>
    <w:rsid w:val="00F447D4"/>
    <w:rsid w:val="00F4489F"/>
    <w:rsid w:val="00F44E41"/>
    <w:rsid w:val="00F44F0F"/>
    <w:rsid w:val="00F45076"/>
    <w:rsid w:val="00F450DA"/>
    <w:rsid w:val="00F45313"/>
    <w:rsid w:val="00F45485"/>
    <w:rsid w:val="00F4551A"/>
    <w:rsid w:val="00F45B9C"/>
    <w:rsid w:val="00F45FAC"/>
    <w:rsid w:val="00F460F4"/>
    <w:rsid w:val="00F46259"/>
    <w:rsid w:val="00F464CD"/>
    <w:rsid w:val="00F47188"/>
    <w:rsid w:val="00F47370"/>
    <w:rsid w:val="00F47484"/>
    <w:rsid w:val="00F474E6"/>
    <w:rsid w:val="00F47748"/>
    <w:rsid w:val="00F47935"/>
    <w:rsid w:val="00F47950"/>
    <w:rsid w:val="00F5062C"/>
    <w:rsid w:val="00F506D9"/>
    <w:rsid w:val="00F50984"/>
    <w:rsid w:val="00F5101F"/>
    <w:rsid w:val="00F511C6"/>
    <w:rsid w:val="00F51220"/>
    <w:rsid w:val="00F516CF"/>
    <w:rsid w:val="00F518BA"/>
    <w:rsid w:val="00F51995"/>
    <w:rsid w:val="00F51C68"/>
    <w:rsid w:val="00F51CB1"/>
    <w:rsid w:val="00F51F2C"/>
    <w:rsid w:val="00F52838"/>
    <w:rsid w:val="00F5296E"/>
    <w:rsid w:val="00F52A65"/>
    <w:rsid w:val="00F52F5B"/>
    <w:rsid w:val="00F53292"/>
    <w:rsid w:val="00F53337"/>
    <w:rsid w:val="00F53846"/>
    <w:rsid w:val="00F538AB"/>
    <w:rsid w:val="00F53911"/>
    <w:rsid w:val="00F53B8A"/>
    <w:rsid w:val="00F53F74"/>
    <w:rsid w:val="00F5433A"/>
    <w:rsid w:val="00F543B4"/>
    <w:rsid w:val="00F544D4"/>
    <w:rsid w:val="00F547E1"/>
    <w:rsid w:val="00F5482F"/>
    <w:rsid w:val="00F54D3E"/>
    <w:rsid w:val="00F54F4F"/>
    <w:rsid w:val="00F55102"/>
    <w:rsid w:val="00F553EA"/>
    <w:rsid w:val="00F556E1"/>
    <w:rsid w:val="00F5573C"/>
    <w:rsid w:val="00F55C1C"/>
    <w:rsid w:val="00F56013"/>
    <w:rsid w:val="00F562CA"/>
    <w:rsid w:val="00F56517"/>
    <w:rsid w:val="00F565FB"/>
    <w:rsid w:val="00F56606"/>
    <w:rsid w:val="00F56F9E"/>
    <w:rsid w:val="00F57210"/>
    <w:rsid w:val="00F57216"/>
    <w:rsid w:val="00F575F2"/>
    <w:rsid w:val="00F5767A"/>
    <w:rsid w:val="00F57E84"/>
    <w:rsid w:val="00F606C5"/>
    <w:rsid w:val="00F60762"/>
    <w:rsid w:val="00F60806"/>
    <w:rsid w:val="00F609A1"/>
    <w:rsid w:val="00F60A5D"/>
    <w:rsid w:val="00F60CA7"/>
    <w:rsid w:val="00F61068"/>
    <w:rsid w:val="00F617F9"/>
    <w:rsid w:val="00F6193F"/>
    <w:rsid w:val="00F620AF"/>
    <w:rsid w:val="00F62220"/>
    <w:rsid w:val="00F6231A"/>
    <w:rsid w:val="00F624EF"/>
    <w:rsid w:val="00F625D3"/>
    <w:rsid w:val="00F62950"/>
    <w:rsid w:val="00F632F7"/>
    <w:rsid w:val="00F63348"/>
    <w:rsid w:val="00F63805"/>
    <w:rsid w:val="00F63C79"/>
    <w:rsid w:val="00F63C92"/>
    <w:rsid w:val="00F63E49"/>
    <w:rsid w:val="00F63F91"/>
    <w:rsid w:val="00F6438F"/>
    <w:rsid w:val="00F6463C"/>
    <w:rsid w:val="00F64786"/>
    <w:rsid w:val="00F65474"/>
    <w:rsid w:val="00F65B09"/>
    <w:rsid w:val="00F65FCC"/>
    <w:rsid w:val="00F661A5"/>
    <w:rsid w:val="00F66223"/>
    <w:rsid w:val="00F66FC2"/>
    <w:rsid w:val="00F67019"/>
    <w:rsid w:val="00F670FE"/>
    <w:rsid w:val="00F67923"/>
    <w:rsid w:val="00F70292"/>
    <w:rsid w:val="00F7059A"/>
    <w:rsid w:val="00F7081E"/>
    <w:rsid w:val="00F70839"/>
    <w:rsid w:val="00F709F1"/>
    <w:rsid w:val="00F70C65"/>
    <w:rsid w:val="00F71324"/>
    <w:rsid w:val="00F713F2"/>
    <w:rsid w:val="00F7161F"/>
    <w:rsid w:val="00F71675"/>
    <w:rsid w:val="00F71682"/>
    <w:rsid w:val="00F7172D"/>
    <w:rsid w:val="00F718AE"/>
    <w:rsid w:val="00F71B1B"/>
    <w:rsid w:val="00F71C6C"/>
    <w:rsid w:val="00F71C76"/>
    <w:rsid w:val="00F71D56"/>
    <w:rsid w:val="00F71F87"/>
    <w:rsid w:val="00F72073"/>
    <w:rsid w:val="00F7298B"/>
    <w:rsid w:val="00F72AA2"/>
    <w:rsid w:val="00F72BBC"/>
    <w:rsid w:val="00F72F49"/>
    <w:rsid w:val="00F72FBD"/>
    <w:rsid w:val="00F73120"/>
    <w:rsid w:val="00F732A9"/>
    <w:rsid w:val="00F7358C"/>
    <w:rsid w:val="00F73C1C"/>
    <w:rsid w:val="00F741C7"/>
    <w:rsid w:val="00F748A4"/>
    <w:rsid w:val="00F74BEE"/>
    <w:rsid w:val="00F74C4A"/>
    <w:rsid w:val="00F74DBF"/>
    <w:rsid w:val="00F7505E"/>
    <w:rsid w:val="00F7571E"/>
    <w:rsid w:val="00F7579A"/>
    <w:rsid w:val="00F75AFC"/>
    <w:rsid w:val="00F75E6D"/>
    <w:rsid w:val="00F76064"/>
    <w:rsid w:val="00F76470"/>
    <w:rsid w:val="00F76B53"/>
    <w:rsid w:val="00F76CDD"/>
    <w:rsid w:val="00F76FFA"/>
    <w:rsid w:val="00F7711A"/>
    <w:rsid w:val="00F773E4"/>
    <w:rsid w:val="00F777C4"/>
    <w:rsid w:val="00F77C12"/>
    <w:rsid w:val="00F806DC"/>
    <w:rsid w:val="00F80B59"/>
    <w:rsid w:val="00F80B65"/>
    <w:rsid w:val="00F80E60"/>
    <w:rsid w:val="00F80E66"/>
    <w:rsid w:val="00F81344"/>
    <w:rsid w:val="00F813F4"/>
    <w:rsid w:val="00F815B9"/>
    <w:rsid w:val="00F816A9"/>
    <w:rsid w:val="00F81908"/>
    <w:rsid w:val="00F81BF9"/>
    <w:rsid w:val="00F81DC4"/>
    <w:rsid w:val="00F81F2D"/>
    <w:rsid w:val="00F81FBD"/>
    <w:rsid w:val="00F820A1"/>
    <w:rsid w:val="00F82361"/>
    <w:rsid w:val="00F824B3"/>
    <w:rsid w:val="00F82851"/>
    <w:rsid w:val="00F82D66"/>
    <w:rsid w:val="00F82DA1"/>
    <w:rsid w:val="00F82E61"/>
    <w:rsid w:val="00F8320A"/>
    <w:rsid w:val="00F8342E"/>
    <w:rsid w:val="00F8344B"/>
    <w:rsid w:val="00F83563"/>
    <w:rsid w:val="00F837D5"/>
    <w:rsid w:val="00F8382E"/>
    <w:rsid w:val="00F83A58"/>
    <w:rsid w:val="00F83AE4"/>
    <w:rsid w:val="00F83D3E"/>
    <w:rsid w:val="00F8418A"/>
    <w:rsid w:val="00F8430C"/>
    <w:rsid w:val="00F8466B"/>
    <w:rsid w:val="00F84817"/>
    <w:rsid w:val="00F8484B"/>
    <w:rsid w:val="00F84A2B"/>
    <w:rsid w:val="00F853A9"/>
    <w:rsid w:val="00F85839"/>
    <w:rsid w:val="00F85E8B"/>
    <w:rsid w:val="00F85FDC"/>
    <w:rsid w:val="00F86031"/>
    <w:rsid w:val="00F8655F"/>
    <w:rsid w:val="00F86652"/>
    <w:rsid w:val="00F866FA"/>
    <w:rsid w:val="00F868C8"/>
    <w:rsid w:val="00F86A80"/>
    <w:rsid w:val="00F86EFA"/>
    <w:rsid w:val="00F8756E"/>
    <w:rsid w:val="00F875F6"/>
    <w:rsid w:val="00F87911"/>
    <w:rsid w:val="00F87A20"/>
    <w:rsid w:val="00F87BDC"/>
    <w:rsid w:val="00F87EE0"/>
    <w:rsid w:val="00F87EE8"/>
    <w:rsid w:val="00F87FD9"/>
    <w:rsid w:val="00F9044D"/>
    <w:rsid w:val="00F90BF2"/>
    <w:rsid w:val="00F90CF8"/>
    <w:rsid w:val="00F90EA7"/>
    <w:rsid w:val="00F9193E"/>
    <w:rsid w:val="00F91AE7"/>
    <w:rsid w:val="00F91BA2"/>
    <w:rsid w:val="00F91C77"/>
    <w:rsid w:val="00F91CC6"/>
    <w:rsid w:val="00F91D8F"/>
    <w:rsid w:val="00F91E63"/>
    <w:rsid w:val="00F921FD"/>
    <w:rsid w:val="00F92527"/>
    <w:rsid w:val="00F926F0"/>
    <w:rsid w:val="00F92960"/>
    <w:rsid w:val="00F92F03"/>
    <w:rsid w:val="00F93418"/>
    <w:rsid w:val="00F93575"/>
    <w:rsid w:val="00F93C73"/>
    <w:rsid w:val="00F93E51"/>
    <w:rsid w:val="00F93EF0"/>
    <w:rsid w:val="00F94263"/>
    <w:rsid w:val="00F94A74"/>
    <w:rsid w:val="00F94CDF"/>
    <w:rsid w:val="00F9529C"/>
    <w:rsid w:val="00F95500"/>
    <w:rsid w:val="00F95597"/>
    <w:rsid w:val="00F95692"/>
    <w:rsid w:val="00F956D7"/>
    <w:rsid w:val="00F9582F"/>
    <w:rsid w:val="00F95863"/>
    <w:rsid w:val="00F95A05"/>
    <w:rsid w:val="00F95E9A"/>
    <w:rsid w:val="00F9641E"/>
    <w:rsid w:val="00F9662E"/>
    <w:rsid w:val="00F96A77"/>
    <w:rsid w:val="00F96AF0"/>
    <w:rsid w:val="00F96B8F"/>
    <w:rsid w:val="00F96C21"/>
    <w:rsid w:val="00F96F6B"/>
    <w:rsid w:val="00F97197"/>
    <w:rsid w:val="00F973ED"/>
    <w:rsid w:val="00F9744E"/>
    <w:rsid w:val="00F97643"/>
    <w:rsid w:val="00F977B3"/>
    <w:rsid w:val="00F97B96"/>
    <w:rsid w:val="00F97CE3"/>
    <w:rsid w:val="00F97F17"/>
    <w:rsid w:val="00F97F21"/>
    <w:rsid w:val="00FA0098"/>
    <w:rsid w:val="00FA0A08"/>
    <w:rsid w:val="00FA0D7D"/>
    <w:rsid w:val="00FA0DE6"/>
    <w:rsid w:val="00FA13DF"/>
    <w:rsid w:val="00FA1883"/>
    <w:rsid w:val="00FA1C5A"/>
    <w:rsid w:val="00FA1D03"/>
    <w:rsid w:val="00FA1D51"/>
    <w:rsid w:val="00FA233C"/>
    <w:rsid w:val="00FA2389"/>
    <w:rsid w:val="00FA23F3"/>
    <w:rsid w:val="00FA243A"/>
    <w:rsid w:val="00FA25B2"/>
    <w:rsid w:val="00FA25C3"/>
    <w:rsid w:val="00FA2620"/>
    <w:rsid w:val="00FA2B34"/>
    <w:rsid w:val="00FA2F9C"/>
    <w:rsid w:val="00FA320F"/>
    <w:rsid w:val="00FA38DF"/>
    <w:rsid w:val="00FA47FE"/>
    <w:rsid w:val="00FA48E7"/>
    <w:rsid w:val="00FA4A85"/>
    <w:rsid w:val="00FA4D41"/>
    <w:rsid w:val="00FA55B1"/>
    <w:rsid w:val="00FA575B"/>
    <w:rsid w:val="00FA58B4"/>
    <w:rsid w:val="00FA596B"/>
    <w:rsid w:val="00FA612D"/>
    <w:rsid w:val="00FA6262"/>
    <w:rsid w:val="00FA6562"/>
    <w:rsid w:val="00FA686D"/>
    <w:rsid w:val="00FA6CF5"/>
    <w:rsid w:val="00FA6D6A"/>
    <w:rsid w:val="00FA6E5A"/>
    <w:rsid w:val="00FA6F17"/>
    <w:rsid w:val="00FA744D"/>
    <w:rsid w:val="00FA7CA2"/>
    <w:rsid w:val="00FA7CA9"/>
    <w:rsid w:val="00FA7CB0"/>
    <w:rsid w:val="00FB0060"/>
    <w:rsid w:val="00FB031B"/>
    <w:rsid w:val="00FB05FA"/>
    <w:rsid w:val="00FB0AAA"/>
    <w:rsid w:val="00FB1E7E"/>
    <w:rsid w:val="00FB2415"/>
    <w:rsid w:val="00FB282C"/>
    <w:rsid w:val="00FB2968"/>
    <w:rsid w:val="00FB2D81"/>
    <w:rsid w:val="00FB2F51"/>
    <w:rsid w:val="00FB32C4"/>
    <w:rsid w:val="00FB3334"/>
    <w:rsid w:val="00FB33EE"/>
    <w:rsid w:val="00FB3448"/>
    <w:rsid w:val="00FB3607"/>
    <w:rsid w:val="00FB38D8"/>
    <w:rsid w:val="00FB3C1A"/>
    <w:rsid w:val="00FB3DAE"/>
    <w:rsid w:val="00FB4631"/>
    <w:rsid w:val="00FB46E2"/>
    <w:rsid w:val="00FB4817"/>
    <w:rsid w:val="00FB4A39"/>
    <w:rsid w:val="00FB5A85"/>
    <w:rsid w:val="00FB6159"/>
    <w:rsid w:val="00FB6997"/>
    <w:rsid w:val="00FB6B5A"/>
    <w:rsid w:val="00FB6C3D"/>
    <w:rsid w:val="00FB7596"/>
    <w:rsid w:val="00FB78B3"/>
    <w:rsid w:val="00FB7A37"/>
    <w:rsid w:val="00FC00A3"/>
    <w:rsid w:val="00FC0446"/>
    <w:rsid w:val="00FC06DC"/>
    <w:rsid w:val="00FC0A59"/>
    <w:rsid w:val="00FC0FDB"/>
    <w:rsid w:val="00FC127B"/>
    <w:rsid w:val="00FC137F"/>
    <w:rsid w:val="00FC17A8"/>
    <w:rsid w:val="00FC1DAD"/>
    <w:rsid w:val="00FC2257"/>
    <w:rsid w:val="00FC232E"/>
    <w:rsid w:val="00FC308E"/>
    <w:rsid w:val="00FC3249"/>
    <w:rsid w:val="00FC341F"/>
    <w:rsid w:val="00FC37C8"/>
    <w:rsid w:val="00FC3BAC"/>
    <w:rsid w:val="00FC401F"/>
    <w:rsid w:val="00FC413C"/>
    <w:rsid w:val="00FC42F8"/>
    <w:rsid w:val="00FC4332"/>
    <w:rsid w:val="00FC4831"/>
    <w:rsid w:val="00FC4DD8"/>
    <w:rsid w:val="00FC54AB"/>
    <w:rsid w:val="00FC5923"/>
    <w:rsid w:val="00FC5A40"/>
    <w:rsid w:val="00FC5C27"/>
    <w:rsid w:val="00FC5C67"/>
    <w:rsid w:val="00FC5E22"/>
    <w:rsid w:val="00FC61F0"/>
    <w:rsid w:val="00FC638E"/>
    <w:rsid w:val="00FC6719"/>
    <w:rsid w:val="00FC6767"/>
    <w:rsid w:val="00FC6A0E"/>
    <w:rsid w:val="00FC6FED"/>
    <w:rsid w:val="00FC70CF"/>
    <w:rsid w:val="00FC75BA"/>
    <w:rsid w:val="00FC76E7"/>
    <w:rsid w:val="00FC777D"/>
    <w:rsid w:val="00FD09C7"/>
    <w:rsid w:val="00FD0D68"/>
    <w:rsid w:val="00FD0D9C"/>
    <w:rsid w:val="00FD0FA4"/>
    <w:rsid w:val="00FD1521"/>
    <w:rsid w:val="00FD1525"/>
    <w:rsid w:val="00FD16D0"/>
    <w:rsid w:val="00FD170C"/>
    <w:rsid w:val="00FD19B9"/>
    <w:rsid w:val="00FD1A92"/>
    <w:rsid w:val="00FD1B4B"/>
    <w:rsid w:val="00FD1F12"/>
    <w:rsid w:val="00FD1F58"/>
    <w:rsid w:val="00FD2666"/>
    <w:rsid w:val="00FD2C0E"/>
    <w:rsid w:val="00FD2FC7"/>
    <w:rsid w:val="00FD3160"/>
    <w:rsid w:val="00FD3CAF"/>
    <w:rsid w:val="00FD402D"/>
    <w:rsid w:val="00FD4334"/>
    <w:rsid w:val="00FD438C"/>
    <w:rsid w:val="00FD463D"/>
    <w:rsid w:val="00FD4A32"/>
    <w:rsid w:val="00FD4AF2"/>
    <w:rsid w:val="00FD4B22"/>
    <w:rsid w:val="00FD4BAD"/>
    <w:rsid w:val="00FD4D17"/>
    <w:rsid w:val="00FD4EEA"/>
    <w:rsid w:val="00FD509C"/>
    <w:rsid w:val="00FD55DF"/>
    <w:rsid w:val="00FD598D"/>
    <w:rsid w:val="00FD5A4E"/>
    <w:rsid w:val="00FD5B45"/>
    <w:rsid w:val="00FD6023"/>
    <w:rsid w:val="00FD6141"/>
    <w:rsid w:val="00FD630A"/>
    <w:rsid w:val="00FD64DF"/>
    <w:rsid w:val="00FD6982"/>
    <w:rsid w:val="00FD6A7D"/>
    <w:rsid w:val="00FD6FD7"/>
    <w:rsid w:val="00FD71EB"/>
    <w:rsid w:val="00FD75B0"/>
    <w:rsid w:val="00FD7615"/>
    <w:rsid w:val="00FD7676"/>
    <w:rsid w:val="00FD7C5F"/>
    <w:rsid w:val="00FD7D3F"/>
    <w:rsid w:val="00FD7DDD"/>
    <w:rsid w:val="00FE0314"/>
    <w:rsid w:val="00FE0506"/>
    <w:rsid w:val="00FE05F3"/>
    <w:rsid w:val="00FE0880"/>
    <w:rsid w:val="00FE0C63"/>
    <w:rsid w:val="00FE0DE8"/>
    <w:rsid w:val="00FE11D2"/>
    <w:rsid w:val="00FE14AA"/>
    <w:rsid w:val="00FE155B"/>
    <w:rsid w:val="00FE1938"/>
    <w:rsid w:val="00FE1A99"/>
    <w:rsid w:val="00FE1B7A"/>
    <w:rsid w:val="00FE230D"/>
    <w:rsid w:val="00FE2734"/>
    <w:rsid w:val="00FE273C"/>
    <w:rsid w:val="00FE2A14"/>
    <w:rsid w:val="00FE2AF6"/>
    <w:rsid w:val="00FE2C37"/>
    <w:rsid w:val="00FE2D5F"/>
    <w:rsid w:val="00FE2E89"/>
    <w:rsid w:val="00FE309C"/>
    <w:rsid w:val="00FE31D7"/>
    <w:rsid w:val="00FE328D"/>
    <w:rsid w:val="00FE3315"/>
    <w:rsid w:val="00FE3498"/>
    <w:rsid w:val="00FE365C"/>
    <w:rsid w:val="00FE37A4"/>
    <w:rsid w:val="00FE3823"/>
    <w:rsid w:val="00FE3B66"/>
    <w:rsid w:val="00FE4058"/>
    <w:rsid w:val="00FE4683"/>
    <w:rsid w:val="00FE49E4"/>
    <w:rsid w:val="00FE4DDB"/>
    <w:rsid w:val="00FE4EE4"/>
    <w:rsid w:val="00FE522A"/>
    <w:rsid w:val="00FE5B65"/>
    <w:rsid w:val="00FE5BE2"/>
    <w:rsid w:val="00FE5DC5"/>
    <w:rsid w:val="00FE6023"/>
    <w:rsid w:val="00FE629E"/>
    <w:rsid w:val="00FE64A9"/>
    <w:rsid w:val="00FE6507"/>
    <w:rsid w:val="00FE660B"/>
    <w:rsid w:val="00FE6AED"/>
    <w:rsid w:val="00FE6DE0"/>
    <w:rsid w:val="00FE71A7"/>
    <w:rsid w:val="00FE738C"/>
    <w:rsid w:val="00FE77A3"/>
    <w:rsid w:val="00FE7E2A"/>
    <w:rsid w:val="00FE7E35"/>
    <w:rsid w:val="00FE7E4C"/>
    <w:rsid w:val="00FF0201"/>
    <w:rsid w:val="00FF0504"/>
    <w:rsid w:val="00FF06D1"/>
    <w:rsid w:val="00FF0845"/>
    <w:rsid w:val="00FF0DD3"/>
    <w:rsid w:val="00FF0E70"/>
    <w:rsid w:val="00FF1011"/>
    <w:rsid w:val="00FF10D9"/>
    <w:rsid w:val="00FF1A67"/>
    <w:rsid w:val="00FF1C73"/>
    <w:rsid w:val="00FF1EF2"/>
    <w:rsid w:val="00FF262E"/>
    <w:rsid w:val="00FF2954"/>
    <w:rsid w:val="00FF2ABF"/>
    <w:rsid w:val="00FF2ED8"/>
    <w:rsid w:val="00FF3403"/>
    <w:rsid w:val="00FF3571"/>
    <w:rsid w:val="00FF3A94"/>
    <w:rsid w:val="00FF445F"/>
    <w:rsid w:val="00FF458A"/>
    <w:rsid w:val="00FF469F"/>
    <w:rsid w:val="00FF4A77"/>
    <w:rsid w:val="00FF56A6"/>
    <w:rsid w:val="00FF5973"/>
    <w:rsid w:val="00FF5D19"/>
    <w:rsid w:val="00FF6100"/>
    <w:rsid w:val="00FF6106"/>
    <w:rsid w:val="00FF62D2"/>
    <w:rsid w:val="00FF6547"/>
    <w:rsid w:val="00FF65FC"/>
    <w:rsid w:val="00FF675C"/>
    <w:rsid w:val="00FF682A"/>
    <w:rsid w:val="00FF6CD9"/>
    <w:rsid w:val="00FF6D65"/>
    <w:rsid w:val="00FF6ECB"/>
    <w:rsid w:val="00FF72BE"/>
    <w:rsid w:val="00FF73F6"/>
    <w:rsid w:val="00FF7845"/>
    <w:rsid w:val="00FF7C28"/>
    <w:rsid w:val="00FF7DEB"/>
    <w:rsid w:val="00FF7EAC"/>
    <w:rsid w:val="00FF7FA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010E84"/>
  <w15:docId w15:val="{3F5CAC9D-C90B-4DBD-90CF-8C14669036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8388B"/>
  </w:style>
  <w:style w:type="paragraph" w:styleId="1">
    <w:name w:val="heading 1"/>
    <w:basedOn w:val="a0"/>
    <w:next w:val="a0"/>
    <w:qFormat/>
    <w:rsid w:val="000E2DF3"/>
    <w:pPr>
      <w:keepNext/>
      <w:spacing w:before="240" w:after="60"/>
      <w:outlineLvl w:val="0"/>
    </w:pPr>
    <w:rPr>
      <w:rFonts w:cs="Arial"/>
      <w:b/>
      <w:bCs/>
      <w:kern w:val="32"/>
      <w:sz w:val="24"/>
      <w:szCs w:val="32"/>
    </w:rPr>
  </w:style>
  <w:style w:type="paragraph" w:styleId="2">
    <w:name w:val="heading 2"/>
    <w:basedOn w:val="a0"/>
    <w:next w:val="a0"/>
    <w:link w:val="20"/>
    <w:qFormat/>
    <w:rsid w:val="00AA4ECF"/>
    <w:pPr>
      <w:keepNext/>
      <w:spacing w:before="240" w:after="60"/>
      <w:outlineLvl w:val="1"/>
    </w:pPr>
    <w:rPr>
      <w:rFonts w:ascii="Arial" w:hAnsi="Arial" w:cs="Arial"/>
      <w:b/>
      <w:bCs/>
      <w:i/>
      <w:iCs/>
      <w:sz w:val="28"/>
      <w:szCs w:val="28"/>
    </w:rPr>
  </w:style>
  <w:style w:type="paragraph" w:styleId="3">
    <w:name w:val="heading 3"/>
    <w:basedOn w:val="a0"/>
    <w:next w:val="a0"/>
    <w:link w:val="30"/>
    <w:qFormat/>
    <w:rsid w:val="00AA4ECF"/>
    <w:pPr>
      <w:keepNext/>
      <w:spacing w:before="240" w:after="60"/>
      <w:outlineLvl w:val="2"/>
    </w:pPr>
    <w:rPr>
      <w:rFonts w:ascii="Arial" w:hAnsi="Arial"/>
      <w:b/>
      <w:bCs/>
      <w:sz w:val="26"/>
      <w:szCs w:val="26"/>
    </w:rPr>
  </w:style>
  <w:style w:type="paragraph" w:styleId="4">
    <w:name w:val="heading 4"/>
    <w:basedOn w:val="a0"/>
    <w:next w:val="a0"/>
    <w:qFormat/>
    <w:rsid w:val="00AA4ECF"/>
    <w:pPr>
      <w:keepNext/>
      <w:spacing w:before="240" w:after="60"/>
      <w:outlineLvl w:val="3"/>
    </w:pPr>
    <w:rPr>
      <w:b/>
      <w:bCs/>
      <w:sz w:val="28"/>
      <w:szCs w:val="28"/>
    </w:rPr>
  </w:style>
  <w:style w:type="paragraph" w:styleId="5">
    <w:name w:val="heading 5"/>
    <w:basedOn w:val="a0"/>
    <w:next w:val="a0"/>
    <w:link w:val="50"/>
    <w:qFormat/>
    <w:rsid w:val="00AA4ECF"/>
    <w:pPr>
      <w:keepNext/>
      <w:jc w:val="center"/>
      <w:outlineLvl w:val="4"/>
    </w:pPr>
    <w:rPr>
      <w:sz w:val="24"/>
      <w:szCs w:val="24"/>
    </w:rPr>
  </w:style>
  <w:style w:type="paragraph" w:styleId="6">
    <w:name w:val="heading 6"/>
    <w:basedOn w:val="a0"/>
    <w:next w:val="a0"/>
    <w:qFormat/>
    <w:rsid w:val="00AA4ECF"/>
    <w:pPr>
      <w:spacing w:before="240" w:after="60"/>
      <w:outlineLvl w:val="5"/>
    </w:pPr>
    <w:rPr>
      <w:b/>
      <w:bCs/>
      <w:sz w:val="22"/>
      <w:szCs w:val="22"/>
    </w:rPr>
  </w:style>
  <w:style w:type="paragraph" w:styleId="7">
    <w:name w:val="heading 7"/>
    <w:basedOn w:val="a0"/>
    <w:next w:val="a0"/>
    <w:qFormat/>
    <w:rsid w:val="00AA4ECF"/>
    <w:pPr>
      <w:spacing w:before="240" w:after="60"/>
      <w:outlineLvl w:val="6"/>
    </w:pPr>
    <w:rPr>
      <w:sz w:val="24"/>
      <w:szCs w:val="24"/>
    </w:rPr>
  </w:style>
  <w:style w:type="paragraph" w:styleId="8">
    <w:name w:val="heading 8"/>
    <w:basedOn w:val="a0"/>
    <w:next w:val="a0"/>
    <w:link w:val="80"/>
    <w:qFormat/>
    <w:rsid w:val="00AA4ECF"/>
    <w:pPr>
      <w:spacing w:before="240" w:after="60"/>
      <w:outlineLvl w:val="7"/>
    </w:pPr>
    <w:rPr>
      <w:i/>
      <w:iCs/>
      <w:sz w:val="24"/>
      <w:szCs w:val="24"/>
    </w:rPr>
  </w:style>
  <w:style w:type="paragraph" w:styleId="9">
    <w:name w:val="heading 9"/>
    <w:basedOn w:val="a0"/>
    <w:next w:val="a0"/>
    <w:link w:val="90"/>
    <w:qFormat/>
    <w:rsid w:val="00AA4ECF"/>
    <w:pPr>
      <w:keepNext/>
      <w:spacing w:line="360" w:lineRule="auto"/>
      <w:jc w:val="center"/>
      <w:outlineLvl w:val="8"/>
    </w:pPr>
    <w:rPr>
      <w:rFonts w:ascii="Arial" w:hAnsi="Arial"/>
      <w:b/>
      <w:caps/>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basedOn w:val="a1"/>
    <w:link w:val="2"/>
    <w:rsid w:val="00F53911"/>
    <w:rPr>
      <w:rFonts w:ascii="Arial" w:hAnsi="Arial" w:cs="Arial"/>
      <w:b/>
      <w:bCs/>
      <w:i/>
      <w:iCs/>
      <w:sz w:val="28"/>
      <w:szCs w:val="28"/>
    </w:rPr>
  </w:style>
  <w:style w:type="character" w:customStyle="1" w:styleId="30">
    <w:name w:val="Заголовок 3 Знак"/>
    <w:link w:val="3"/>
    <w:rsid w:val="00871D1F"/>
    <w:rPr>
      <w:rFonts w:ascii="Arial" w:hAnsi="Arial" w:cs="Arial"/>
      <w:b/>
      <w:bCs/>
      <w:sz w:val="26"/>
      <w:szCs w:val="26"/>
    </w:rPr>
  </w:style>
  <w:style w:type="character" w:customStyle="1" w:styleId="50">
    <w:name w:val="Заголовок 5 Знак"/>
    <w:basedOn w:val="a1"/>
    <w:link w:val="5"/>
    <w:rsid w:val="00772F7C"/>
    <w:rPr>
      <w:sz w:val="24"/>
      <w:szCs w:val="24"/>
    </w:rPr>
  </w:style>
  <w:style w:type="character" w:customStyle="1" w:styleId="80">
    <w:name w:val="Заголовок 8 Знак"/>
    <w:link w:val="8"/>
    <w:rsid w:val="00D67720"/>
    <w:rPr>
      <w:i/>
      <w:iCs/>
      <w:sz w:val="24"/>
      <w:szCs w:val="24"/>
    </w:rPr>
  </w:style>
  <w:style w:type="character" w:customStyle="1" w:styleId="90">
    <w:name w:val="Заголовок 9 Знак"/>
    <w:link w:val="9"/>
    <w:rsid w:val="00D67720"/>
    <w:rPr>
      <w:rFonts w:ascii="Arial" w:hAnsi="Arial" w:cs="Arial"/>
      <w:b/>
      <w:caps/>
      <w:sz w:val="28"/>
    </w:rPr>
  </w:style>
  <w:style w:type="paragraph" w:styleId="a4">
    <w:name w:val="header"/>
    <w:aliases w:val="Знак2 Знак,Верхний колонтитул Знак1 Знак,Верхний колонтитул Знак Знак Знак,Верхний колонтитул Знак1 Знак Знак Знак,Верхний колонтитул Знак Знак Знак Знак Знак, Знак Знак Знак Знак Знак Знак, Знак Знак1 Знак Знак Знак, Знак1,header-fir"/>
    <w:basedOn w:val="a0"/>
    <w:link w:val="a5"/>
    <w:uiPriority w:val="99"/>
    <w:rsid w:val="00AA4ECF"/>
    <w:pPr>
      <w:tabs>
        <w:tab w:val="center" w:pos="4153"/>
        <w:tab w:val="right" w:pos="8306"/>
      </w:tabs>
    </w:pPr>
  </w:style>
  <w:style w:type="character" w:customStyle="1" w:styleId="a5">
    <w:name w:val="Верхний колонтитул Знак"/>
    <w:aliases w:val="Знак2 Знак Знак,Верхний колонтитул Знак1 Знак Знак,Верхний колонтитул Знак Знак Знак Знак,Верхний колонтитул Знак1 Знак Знак Знак Знак,Верхний колонтитул Знак Знак Знак Знак Знак Знак, Знак Знак Знак Знак Знак Знак Знак"/>
    <w:basedOn w:val="a1"/>
    <w:link w:val="a4"/>
    <w:uiPriority w:val="99"/>
    <w:rsid w:val="001664CB"/>
  </w:style>
  <w:style w:type="paragraph" w:styleId="a6">
    <w:name w:val="Body Text"/>
    <w:aliases w:val="Основной текст Знак,Основной текст Знак4 Знак,Основной текст Знак Знак6 Знак,Основной текст Знак4 Знак Знак Знак,Основной текст Знак Знак6 Знак Знак Знак,Основной текст2 Знак Знак3 Знак Знак Знак,Основной текст2 Знак,Основной текст Знак4"/>
    <w:basedOn w:val="a0"/>
    <w:link w:val="51"/>
    <w:rsid w:val="00AA4ECF"/>
    <w:pPr>
      <w:ind w:right="-2"/>
      <w:jc w:val="both"/>
    </w:pPr>
    <w:rPr>
      <w:sz w:val="28"/>
    </w:rPr>
  </w:style>
  <w:style w:type="character" w:customStyle="1" w:styleId="51">
    <w:name w:val="Основной текст Знак5"/>
    <w:aliases w:val="Основной текст Знак Знак6,Основной текст Знак4 Знак Знак,Основной текст Знак Знак6 Знак Знак,Основной текст Знак4 Знак Знак Знак Знак,Основной текст Знак Знак6 Знак Знак Знак Знак,Основной текст2 Знак Знак3 Знак Знак Знак Знак"/>
    <w:link w:val="a6"/>
    <w:rsid w:val="009C216F"/>
    <w:rPr>
      <w:sz w:val="28"/>
      <w:lang w:val="ru-RU" w:eastAsia="ru-RU" w:bidi="ar-SA"/>
    </w:rPr>
  </w:style>
  <w:style w:type="paragraph" w:customStyle="1" w:styleId="10">
    <w:name w:val="Обычный1 Знак Знак"/>
    <w:rsid w:val="00AA4ECF"/>
    <w:pPr>
      <w:widowControl w:val="0"/>
    </w:pPr>
    <w:rPr>
      <w:sz w:val="28"/>
    </w:rPr>
  </w:style>
  <w:style w:type="character" w:customStyle="1" w:styleId="11">
    <w:name w:val="Обычный1 Знак Знак Знак"/>
    <w:rsid w:val="00AA4ECF"/>
    <w:rPr>
      <w:sz w:val="28"/>
      <w:lang w:val="ru-RU" w:eastAsia="ru-RU" w:bidi="ar-SA"/>
    </w:rPr>
  </w:style>
  <w:style w:type="paragraph" w:customStyle="1" w:styleId="12">
    <w:name w:val="Обычный1"/>
    <w:rsid w:val="00AA4ECF"/>
    <w:pPr>
      <w:widowControl w:val="0"/>
    </w:pPr>
    <w:rPr>
      <w:sz w:val="28"/>
    </w:rPr>
  </w:style>
  <w:style w:type="character" w:customStyle="1" w:styleId="13">
    <w:name w:val="Заголовок 1 Знак"/>
    <w:rsid w:val="00AA4ECF"/>
    <w:rPr>
      <w:rFonts w:ascii="Arial" w:hAnsi="Arial" w:cs="Arial"/>
      <w:b/>
      <w:bCs/>
      <w:kern w:val="32"/>
      <w:sz w:val="32"/>
      <w:szCs w:val="32"/>
      <w:lang w:val="ru-RU" w:eastAsia="ru-RU" w:bidi="ar-SA"/>
    </w:rPr>
  </w:style>
  <w:style w:type="paragraph" w:styleId="21">
    <w:name w:val="Body Text 2"/>
    <w:basedOn w:val="a0"/>
    <w:link w:val="22"/>
    <w:rsid w:val="00AA4ECF"/>
    <w:pPr>
      <w:spacing w:after="120" w:line="480" w:lineRule="auto"/>
    </w:pPr>
  </w:style>
  <w:style w:type="character" w:customStyle="1" w:styleId="22">
    <w:name w:val="Основной текст 2 Знак"/>
    <w:basedOn w:val="a1"/>
    <w:link w:val="21"/>
    <w:rsid w:val="00EF7C6E"/>
  </w:style>
  <w:style w:type="paragraph" w:styleId="a7">
    <w:name w:val="Body Text Indent"/>
    <w:aliases w:val="Основной текст лево,Основной текст с отступом Знак Знак,Знак1"/>
    <w:basedOn w:val="a0"/>
    <w:link w:val="a8"/>
    <w:rsid w:val="00AA4ECF"/>
    <w:pPr>
      <w:spacing w:after="120"/>
      <w:ind w:left="283"/>
    </w:pPr>
  </w:style>
  <w:style w:type="character" w:customStyle="1" w:styleId="a8">
    <w:name w:val="Основной текст с отступом Знак"/>
    <w:aliases w:val="Основной текст лево Знак,Основной текст с отступом Знак Знак Знак,Знак1 Знак"/>
    <w:basedOn w:val="a1"/>
    <w:link w:val="a7"/>
    <w:rsid w:val="004761BE"/>
  </w:style>
  <w:style w:type="paragraph" w:customStyle="1" w:styleId="14">
    <w:name w:val="Обычный1 Знак"/>
    <w:rsid w:val="00AA4ECF"/>
    <w:pPr>
      <w:widowControl w:val="0"/>
    </w:pPr>
    <w:rPr>
      <w:sz w:val="28"/>
    </w:rPr>
  </w:style>
  <w:style w:type="paragraph" w:styleId="23">
    <w:name w:val="Body Text Indent 2"/>
    <w:basedOn w:val="a0"/>
    <w:link w:val="24"/>
    <w:rsid w:val="00AA4ECF"/>
    <w:pPr>
      <w:spacing w:after="120" w:line="480" w:lineRule="auto"/>
      <w:ind w:left="283"/>
    </w:pPr>
  </w:style>
  <w:style w:type="character" w:customStyle="1" w:styleId="24">
    <w:name w:val="Основной текст с отступом 2 Знак"/>
    <w:basedOn w:val="a1"/>
    <w:link w:val="23"/>
    <w:rsid w:val="008B09E5"/>
  </w:style>
  <w:style w:type="paragraph" w:styleId="a9">
    <w:name w:val="List"/>
    <w:basedOn w:val="a0"/>
    <w:rsid w:val="00AA4ECF"/>
    <w:pPr>
      <w:ind w:left="283" w:hanging="283"/>
    </w:pPr>
    <w:rPr>
      <w:sz w:val="28"/>
    </w:rPr>
  </w:style>
  <w:style w:type="paragraph" w:styleId="31">
    <w:name w:val="Body Text Indent 3"/>
    <w:aliases w:val="Знак Знак,Знак,Знак Знак4"/>
    <w:basedOn w:val="a0"/>
    <w:link w:val="32"/>
    <w:rsid w:val="00AA4ECF"/>
    <w:pPr>
      <w:ind w:firstLine="708"/>
      <w:jc w:val="both"/>
    </w:pPr>
  </w:style>
  <w:style w:type="character" w:customStyle="1" w:styleId="32">
    <w:name w:val="Основной текст с отступом 3 Знак"/>
    <w:aliases w:val="Знак Знак Знак,Знак Знак1,Знак Знак4 Знак"/>
    <w:basedOn w:val="a1"/>
    <w:link w:val="31"/>
    <w:rsid w:val="00C57C3D"/>
  </w:style>
  <w:style w:type="paragraph" w:customStyle="1" w:styleId="210">
    <w:name w:val="Основной текст 21"/>
    <w:basedOn w:val="a0"/>
    <w:rsid w:val="00AA4ECF"/>
    <w:pPr>
      <w:overflowPunct w:val="0"/>
      <w:autoSpaceDE w:val="0"/>
      <w:autoSpaceDN w:val="0"/>
      <w:adjustRightInd w:val="0"/>
      <w:spacing w:before="120" w:after="120"/>
      <w:ind w:firstLine="426"/>
      <w:jc w:val="both"/>
      <w:textAlignment w:val="baseline"/>
    </w:pPr>
    <w:rPr>
      <w:sz w:val="24"/>
    </w:rPr>
  </w:style>
  <w:style w:type="paragraph" w:customStyle="1" w:styleId="aa">
    <w:name w:val="Îñíîâíîé òåêñò"/>
    <w:basedOn w:val="a0"/>
    <w:rsid w:val="00AA4ECF"/>
    <w:pPr>
      <w:widowControl w:val="0"/>
    </w:pPr>
    <w:rPr>
      <w:sz w:val="28"/>
    </w:rPr>
  </w:style>
  <w:style w:type="paragraph" w:customStyle="1" w:styleId="33">
    <w:name w:val="Обычный3"/>
    <w:rsid w:val="00AA4ECF"/>
    <w:pPr>
      <w:spacing w:line="360" w:lineRule="atLeast"/>
      <w:jc w:val="both"/>
    </w:pPr>
    <w:rPr>
      <w:sz w:val="28"/>
    </w:rPr>
  </w:style>
  <w:style w:type="paragraph" w:customStyle="1" w:styleId="25">
    <w:name w:val="Обычный2"/>
    <w:rsid w:val="00AA4ECF"/>
    <w:rPr>
      <w:sz w:val="28"/>
    </w:rPr>
  </w:style>
  <w:style w:type="paragraph" w:customStyle="1" w:styleId="Nextequation">
    <w:name w:val="Next_equation"/>
    <w:basedOn w:val="a0"/>
    <w:rsid w:val="00AA4ECF"/>
    <w:pPr>
      <w:spacing w:line="200" w:lineRule="atLeast"/>
      <w:jc w:val="both"/>
    </w:pPr>
    <w:rPr>
      <w:sz w:val="24"/>
    </w:rPr>
  </w:style>
  <w:style w:type="paragraph" w:styleId="ab">
    <w:name w:val="Plain Text"/>
    <w:basedOn w:val="a0"/>
    <w:link w:val="ac"/>
    <w:rsid w:val="00AA4ECF"/>
    <w:rPr>
      <w:rFonts w:ascii="Courier New" w:hAnsi="Courier New"/>
    </w:rPr>
  </w:style>
  <w:style w:type="character" w:customStyle="1" w:styleId="ac">
    <w:name w:val="Текст Знак"/>
    <w:link w:val="ab"/>
    <w:rsid w:val="008F6BE6"/>
    <w:rPr>
      <w:rFonts w:ascii="Courier New" w:hAnsi="Courier New"/>
    </w:rPr>
  </w:style>
  <w:style w:type="paragraph" w:styleId="ad">
    <w:name w:val="Balloon Text"/>
    <w:basedOn w:val="a0"/>
    <w:semiHidden/>
    <w:rsid w:val="00AA4ECF"/>
    <w:rPr>
      <w:rFonts w:ascii="Tahoma" w:hAnsi="Tahoma" w:cs="Tahoma"/>
      <w:sz w:val="16"/>
      <w:szCs w:val="16"/>
    </w:rPr>
  </w:style>
  <w:style w:type="paragraph" w:styleId="ae">
    <w:name w:val="Title"/>
    <w:aliases w:val=" Знак,Название Знак Знак, Знак Знак Знак,акты,Знак8 Знак,Знак8,Нат Заг Раздел,Название актов,Название1, Знак8 Знак Знак, Знак8 Знак1, Знак8 Знак1 Знак, Знак8 Знак, Знак8,Знак8 Знак1 Знак,Название Знак Знак1,Знак Знак Знак1,акты1"/>
    <w:basedOn w:val="a0"/>
    <w:link w:val="af"/>
    <w:qFormat/>
    <w:rsid w:val="00AA4ECF"/>
    <w:pPr>
      <w:spacing w:line="360" w:lineRule="auto"/>
      <w:jc w:val="center"/>
    </w:pPr>
    <w:rPr>
      <w:b/>
      <w:sz w:val="28"/>
    </w:rPr>
  </w:style>
  <w:style w:type="character" w:customStyle="1" w:styleId="af">
    <w:name w:val="Заголовок Знак"/>
    <w:aliases w:val=" Знак Знак,Название Знак Знак Знак, Знак Знак Знак Знак,акты Знак,Знак8 Знак Знак,Знак8 Знак1,Нат Заг Раздел Знак,Название актов Знак,Название1 Знак, Знак8 Знак Знак Знак, Знак8 Знак1 Знак1, Знак8 Знак1 Знак Знак, Знак8 Знак Знак1"/>
    <w:link w:val="ae"/>
    <w:rsid w:val="00AF5933"/>
    <w:rPr>
      <w:b/>
      <w:sz w:val="28"/>
    </w:rPr>
  </w:style>
  <w:style w:type="paragraph" w:styleId="af0">
    <w:name w:val="footer"/>
    <w:basedOn w:val="a0"/>
    <w:link w:val="af1"/>
    <w:rsid w:val="00AA4ECF"/>
    <w:pPr>
      <w:tabs>
        <w:tab w:val="center" w:pos="4677"/>
        <w:tab w:val="right" w:pos="9355"/>
      </w:tabs>
    </w:pPr>
  </w:style>
  <w:style w:type="character" w:customStyle="1" w:styleId="af1">
    <w:name w:val="Нижний колонтитул Знак"/>
    <w:basedOn w:val="a1"/>
    <w:link w:val="af0"/>
    <w:rsid w:val="00AA03BB"/>
  </w:style>
  <w:style w:type="paragraph" w:customStyle="1" w:styleId="af2">
    <w:name w:val="абзац"/>
    <w:basedOn w:val="a0"/>
    <w:rsid w:val="00AA4ECF"/>
    <w:pPr>
      <w:ind w:firstLine="567"/>
      <w:jc w:val="both"/>
    </w:pPr>
    <w:rPr>
      <w:sz w:val="28"/>
    </w:rPr>
  </w:style>
  <w:style w:type="character" w:styleId="af3">
    <w:name w:val="page number"/>
    <w:basedOn w:val="a1"/>
    <w:rsid w:val="00AA4ECF"/>
  </w:style>
  <w:style w:type="paragraph" w:customStyle="1" w:styleId="15">
    <w:name w:val="Основной текст1"/>
    <w:rsid w:val="00AA4ECF"/>
    <w:rPr>
      <w:snapToGrid w:val="0"/>
      <w:color w:val="000000"/>
      <w:sz w:val="24"/>
    </w:rPr>
  </w:style>
  <w:style w:type="paragraph" w:styleId="af4">
    <w:name w:val="annotation text"/>
    <w:basedOn w:val="a0"/>
    <w:link w:val="af5"/>
    <w:rsid w:val="00AA4ECF"/>
    <w:pPr>
      <w:overflowPunct w:val="0"/>
      <w:autoSpaceDE w:val="0"/>
      <w:autoSpaceDN w:val="0"/>
      <w:adjustRightInd w:val="0"/>
      <w:textAlignment w:val="baseline"/>
    </w:pPr>
  </w:style>
  <w:style w:type="character" w:customStyle="1" w:styleId="af5">
    <w:name w:val="Текст примечания Знак"/>
    <w:basedOn w:val="a1"/>
    <w:link w:val="af4"/>
    <w:rsid w:val="009B38FA"/>
  </w:style>
  <w:style w:type="paragraph" w:customStyle="1" w:styleId="16">
    <w:name w:val="çàãîëîâîê 1"/>
    <w:basedOn w:val="a0"/>
    <w:next w:val="a0"/>
    <w:rsid w:val="00AA4ECF"/>
    <w:pPr>
      <w:keepNext/>
      <w:overflowPunct w:val="0"/>
      <w:autoSpaceDE w:val="0"/>
      <w:autoSpaceDN w:val="0"/>
      <w:adjustRightInd w:val="0"/>
      <w:textAlignment w:val="baseline"/>
    </w:pPr>
    <w:rPr>
      <w:b/>
      <w:sz w:val="24"/>
    </w:rPr>
  </w:style>
  <w:style w:type="paragraph" w:customStyle="1" w:styleId="Iniiaiieoaeno4">
    <w:name w:val="Iniiaiie oaeno 4"/>
    <w:basedOn w:val="210"/>
    <w:rsid w:val="00AA4ECF"/>
    <w:pPr>
      <w:overflowPunct/>
      <w:autoSpaceDE/>
      <w:autoSpaceDN/>
      <w:adjustRightInd/>
      <w:spacing w:before="0"/>
      <w:ind w:left="283" w:firstLine="0"/>
      <w:jc w:val="left"/>
      <w:textAlignment w:val="auto"/>
    </w:pPr>
    <w:rPr>
      <w:sz w:val="20"/>
    </w:rPr>
  </w:style>
  <w:style w:type="paragraph" w:customStyle="1" w:styleId="Iniiaiieoaeno5">
    <w:name w:val="Iniiaiie oaeno 5"/>
    <w:basedOn w:val="210"/>
    <w:rsid w:val="00AA4ECF"/>
    <w:pPr>
      <w:overflowPunct/>
      <w:autoSpaceDE/>
      <w:autoSpaceDN/>
      <w:adjustRightInd/>
      <w:spacing w:before="0"/>
      <w:ind w:left="283" w:firstLine="0"/>
      <w:jc w:val="left"/>
      <w:textAlignment w:val="auto"/>
    </w:pPr>
    <w:rPr>
      <w:sz w:val="20"/>
    </w:rPr>
  </w:style>
  <w:style w:type="paragraph" w:customStyle="1" w:styleId="310">
    <w:name w:val="Основной текст 31"/>
    <w:basedOn w:val="210"/>
    <w:rsid w:val="00AA4ECF"/>
    <w:pPr>
      <w:overflowPunct/>
      <w:autoSpaceDE/>
      <w:autoSpaceDN/>
      <w:adjustRightInd/>
      <w:spacing w:before="0"/>
      <w:ind w:left="283" w:firstLine="0"/>
      <w:jc w:val="left"/>
      <w:textAlignment w:val="auto"/>
    </w:pPr>
    <w:rPr>
      <w:sz w:val="20"/>
    </w:rPr>
  </w:style>
  <w:style w:type="paragraph" w:styleId="34">
    <w:name w:val="Body Text 3"/>
    <w:basedOn w:val="a0"/>
    <w:rsid w:val="00AA4ECF"/>
    <w:pPr>
      <w:spacing w:after="120"/>
    </w:pPr>
    <w:rPr>
      <w:sz w:val="16"/>
      <w:szCs w:val="16"/>
    </w:rPr>
  </w:style>
  <w:style w:type="paragraph" w:styleId="af6">
    <w:name w:val="Subtitle"/>
    <w:basedOn w:val="a0"/>
    <w:qFormat/>
    <w:rsid w:val="00AA4ECF"/>
    <w:rPr>
      <w:b/>
      <w:sz w:val="24"/>
      <w:szCs w:val="24"/>
      <w:lang w:eastAsia="en-US"/>
    </w:rPr>
  </w:style>
  <w:style w:type="character" w:styleId="af7">
    <w:name w:val="annotation reference"/>
    <w:uiPriority w:val="99"/>
    <w:rsid w:val="00AA4ECF"/>
    <w:rPr>
      <w:sz w:val="16"/>
    </w:rPr>
  </w:style>
  <w:style w:type="character" w:customStyle="1" w:styleId="af8">
    <w:name w:val="номер страницы"/>
    <w:basedOn w:val="a1"/>
    <w:rsid w:val="00AA4ECF"/>
  </w:style>
  <w:style w:type="paragraph" w:customStyle="1" w:styleId="81">
    <w:name w:val="заголовок 8"/>
    <w:basedOn w:val="a0"/>
    <w:next w:val="a0"/>
    <w:rsid w:val="00AD09CD"/>
    <w:pPr>
      <w:keepNext/>
      <w:jc w:val="center"/>
    </w:pPr>
    <w:rPr>
      <w:b/>
      <w:sz w:val="28"/>
    </w:rPr>
  </w:style>
  <w:style w:type="character" w:customStyle="1" w:styleId="110">
    <w:name w:val="Основной текст11"/>
    <w:aliases w:val="Основной текст Знак11,Основной текст Знак Знак1,Основной текст Знак1 Знак Знак1,Основной текст Знак Знак1 Знак Знак1,Основной текст Знак2 Знак Знак Знак Знак1,Основной текст Знак1 Знак Знак Знак Знак Знак1,Основной текст Знак2 Знак"/>
    <w:rsid w:val="00AD09CD"/>
    <w:rPr>
      <w:sz w:val="28"/>
      <w:lang w:val="ru-RU" w:eastAsia="ru-RU" w:bidi="ar-SA"/>
    </w:rPr>
  </w:style>
  <w:style w:type="character" w:customStyle="1" w:styleId="17">
    <w:name w:val="Основной текст Знак Знак Знак1"/>
    <w:aliases w:val="Основной текст Знак Знак Знак Знак,Основной текст Знак Знак Знак Знак1"/>
    <w:rsid w:val="00AD09CD"/>
    <w:rPr>
      <w:sz w:val="28"/>
      <w:lang w:val="ru-RU" w:eastAsia="ru-RU" w:bidi="ar-SA"/>
    </w:rPr>
  </w:style>
  <w:style w:type="paragraph" w:styleId="af9">
    <w:name w:val="caption"/>
    <w:basedOn w:val="a0"/>
    <w:qFormat/>
    <w:rsid w:val="00AD09CD"/>
    <w:pPr>
      <w:spacing w:line="480" w:lineRule="auto"/>
      <w:ind w:right="-284"/>
      <w:jc w:val="center"/>
    </w:pPr>
    <w:rPr>
      <w:b/>
      <w:sz w:val="24"/>
    </w:rPr>
  </w:style>
  <w:style w:type="paragraph" w:customStyle="1" w:styleId="26">
    <w:name w:val="заголовок 2"/>
    <w:basedOn w:val="a0"/>
    <w:next w:val="a0"/>
    <w:rsid w:val="006E3487"/>
    <w:pPr>
      <w:keepNext/>
      <w:spacing w:line="280" w:lineRule="exact"/>
      <w:jc w:val="center"/>
    </w:pPr>
    <w:rPr>
      <w:b/>
      <w:sz w:val="28"/>
    </w:rPr>
  </w:style>
  <w:style w:type="paragraph" w:customStyle="1" w:styleId="211">
    <w:name w:val="Основной текст с отступом 21"/>
    <w:basedOn w:val="a0"/>
    <w:rsid w:val="00A25627"/>
    <w:pPr>
      <w:spacing w:line="312" w:lineRule="auto"/>
      <w:ind w:firstLine="709"/>
      <w:jc w:val="both"/>
    </w:pPr>
    <w:rPr>
      <w:sz w:val="28"/>
    </w:rPr>
  </w:style>
  <w:style w:type="paragraph" w:customStyle="1" w:styleId="Heading">
    <w:name w:val="Heading"/>
    <w:rsid w:val="0011011B"/>
    <w:pPr>
      <w:overflowPunct w:val="0"/>
      <w:autoSpaceDE w:val="0"/>
      <w:autoSpaceDN w:val="0"/>
      <w:adjustRightInd w:val="0"/>
      <w:textAlignment w:val="baseline"/>
    </w:pPr>
    <w:rPr>
      <w:rFonts w:ascii="Arial" w:hAnsi="Arial"/>
      <w:b/>
      <w:sz w:val="22"/>
    </w:rPr>
  </w:style>
  <w:style w:type="paragraph" w:customStyle="1" w:styleId="ConsNormal">
    <w:name w:val="ConsNormal"/>
    <w:rsid w:val="00B00600"/>
    <w:pPr>
      <w:widowControl w:val="0"/>
      <w:autoSpaceDE w:val="0"/>
      <w:autoSpaceDN w:val="0"/>
      <w:adjustRightInd w:val="0"/>
      <w:ind w:firstLine="720"/>
    </w:pPr>
    <w:rPr>
      <w:rFonts w:ascii="Arial" w:hAnsi="Arial" w:cs="Arial"/>
    </w:rPr>
  </w:style>
  <w:style w:type="table" w:styleId="afa">
    <w:name w:val="Table Grid"/>
    <w:basedOn w:val="a2"/>
    <w:uiPriority w:val="39"/>
    <w:rsid w:val="003317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2">
    <w:name w:val="FR2"/>
    <w:rsid w:val="0063058D"/>
    <w:pPr>
      <w:widowControl w:val="0"/>
      <w:autoSpaceDE w:val="0"/>
      <w:autoSpaceDN w:val="0"/>
      <w:adjustRightInd w:val="0"/>
      <w:spacing w:line="300" w:lineRule="auto"/>
      <w:ind w:left="600" w:hanging="380"/>
    </w:pPr>
    <w:rPr>
      <w:rFonts w:ascii="Arial" w:hAnsi="Arial" w:cs="Arial"/>
      <w:sz w:val="22"/>
      <w:szCs w:val="22"/>
    </w:rPr>
  </w:style>
  <w:style w:type="paragraph" w:customStyle="1" w:styleId="FR3">
    <w:name w:val="FR3"/>
    <w:rsid w:val="0063058D"/>
    <w:pPr>
      <w:widowControl w:val="0"/>
      <w:autoSpaceDE w:val="0"/>
      <w:autoSpaceDN w:val="0"/>
      <w:adjustRightInd w:val="0"/>
      <w:spacing w:before="120"/>
      <w:ind w:left="120"/>
    </w:pPr>
    <w:rPr>
      <w:rFonts w:ascii="Courier New" w:hAnsi="Courier New" w:cs="Courier New"/>
      <w:sz w:val="18"/>
      <w:szCs w:val="18"/>
    </w:rPr>
  </w:style>
  <w:style w:type="character" w:customStyle="1" w:styleId="35">
    <w:name w:val="Основной текст Знак Знак3"/>
    <w:rsid w:val="008D1A07"/>
    <w:rPr>
      <w:sz w:val="28"/>
      <w:lang w:val="ru-RU" w:eastAsia="ru-RU" w:bidi="ar-SA"/>
    </w:rPr>
  </w:style>
  <w:style w:type="character" w:customStyle="1" w:styleId="120">
    <w:name w:val="Основной текст Знак1 Знак Знак Знак Знак Знак2 Знак Знак Знак"/>
    <w:rsid w:val="00CD68F0"/>
    <w:rPr>
      <w:sz w:val="28"/>
      <w:lang w:val="ru-RU" w:eastAsia="ru-RU" w:bidi="ar-SA"/>
    </w:rPr>
  </w:style>
  <w:style w:type="character" w:customStyle="1" w:styleId="121">
    <w:name w:val="Основной текст Знак1 Знак Знак Знак Знак Знак2 Знак Знак Знак Знак"/>
    <w:aliases w:val="Основной текст2,Основной текст Знак12,Основной текст Знак Знак2,Основной текст Знак2 Знак Знак1,Основной текст Знак1 Знак Знак Знак1,Основной текст Знак Знак Знак Знак Знак1"/>
    <w:rsid w:val="006D51FD"/>
    <w:rPr>
      <w:sz w:val="28"/>
      <w:lang w:val="ru-RU" w:eastAsia="ru-RU" w:bidi="ar-SA"/>
    </w:rPr>
  </w:style>
  <w:style w:type="character" w:customStyle="1" w:styleId="18">
    <w:name w:val="Основной текст Знак1"/>
    <w:aliases w:val="Основной текст Знак Знак,Основной текст2 Знак Знак,Основной текст Знак12 Знак Знак,Основной текст Знак Знак2 Знак Знак,Основной текст Знак2 Знак Знак1 Знак Знак,Основной текст Знак1 Знак Знак Знак1 Знак Знак,Основной текст Знак2 Зна"/>
    <w:rsid w:val="00B0627E"/>
    <w:rPr>
      <w:sz w:val="28"/>
      <w:lang w:val="ru-RU" w:eastAsia="ru-RU" w:bidi="ar-SA"/>
    </w:rPr>
  </w:style>
  <w:style w:type="character" w:customStyle="1" w:styleId="19">
    <w:name w:val="Основной текст Знак1 Знак"/>
    <w:aliases w:val="Основной текст Знак Знак Знак,Основной текст2 Знак Знак Знак,Основной текст Знак12 Знак Знак Знак,Основной текст Знак Знак2 Знак Знак Знак,Основной текст Знак2 Знак Знак1 Знак Знак Знак"/>
    <w:rsid w:val="00406358"/>
    <w:rPr>
      <w:sz w:val="28"/>
      <w:lang w:val="ru-RU" w:eastAsia="ru-RU" w:bidi="ar-SA"/>
    </w:rPr>
  </w:style>
  <w:style w:type="character" w:customStyle="1" w:styleId="27">
    <w:name w:val="Основной текст Знак Знак Знак2 Знак Знак Знак Знак Знак"/>
    <w:rsid w:val="0097613C"/>
    <w:rPr>
      <w:sz w:val="28"/>
      <w:lang w:val="ru-RU" w:eastAsia="ru-RU" w:bidi="ar-SA"/>
    </w:rPr>
  </w:style>
  <w:style w:type="character" w:customStyle="1" w:styleId="1a">
    <w:name w:val="Основной текст Знак Знак Знак Знак Знак1 Знак Знак Знак Знак З"/>
    <w:rsid w:val="00DF12D9"/>
    <w:rPr>
      <w:sz w:val="28"/>
      <w:lang w:val="ru-RU" w:eastAsia="ru-RU" w:bidi="ar-SA"/>
    </w:rPr>
  </w:style>
  <w:style w:type="character" w:customStyle="1" w:styleId="28">
    <w:name w:val="Основной текст Знак2"/>
    <w:aliases w:val="Основной текст Знак Знак4,Основной текст2 Знак Знак1,Основной текст Знак12 Знак Знак1,Основной текст Знак Знак2 Знак Знак1,Основной текст Знак2 Знак Знак1 Знак Знак1,Основной текст Знак1 Знак Знак Знак1 Знак Знак1,Oaaee?iue Знак1"/>
    <w:rsid w:val="00A637BE"/>
    <w:rPr>
      <w:sz w:val="28"/>
      <w:lang w:val="ru-RU" w:eastAsia="ru-RU" w:bidi="ar-SA"/>
    </w:rPr>
  </w:style>
  <w:style w:type="character" w:customStyle="1" w:styleId="212">
    <w:name w:val="Основной текст Знак2 Знак Знак1 Знак Знак Знак Знак Знак Знак"/>
    <w:rsid w:val="000C182C"/>
    <w:rPr>
      <w:sz w:val="28"/>
      <w:lang w:val="ru-RU" w:eastAsia="ru-RU" w:bidi="ar-SA"/>
    </w:rPr>
  </w:style>
  <w:style w:type="character" w:styleId="afb">
    <w:name w:val="Hyperlink"/>
    <w:uiPriority w:val="99"/>
    <w:rsid w:val="00071078"/>
    <w:rPr>
      <w:color w:val="0000FF"/>
      <w:u w:val="single"/>
    </w:rPr>
  </w:style>
  <w:style w:type="character" w:customStyle="1" w:styleId="40">
    <w:name w:val="Основной текст4"/>
    <w:aliases w:val="Основной текст Знак3,Основной текст2 Знак2,Основной текст Знак12 Знак2,Основной текст Знак Знак2 Знак2,Основной текст Знак2 Знак Знак1 Знак2,Основной текст Знак1 Знак Знак Знак1 Знак2,Основной текст Знак Знак5,Основной текст2 Знак Знак2"/>
    <w:rsid w:val="00A2062E"/>
    <w:rPr>
      <w:sz w:val="28"/>
      <w:lang w:val="ru-RU" w:eastAsia="ru-RU" w:bidi="ar-SA"/>
    </w:rPr>
  </w:style>
  <w:style w:type="character" w:customStyle="1" w:styleId="220">
    <w:name w:val="Основной текст2 Знак Знак2 Знак"/>
    <w:aliases w:val="Основной текст Знак12 Знак Знак2 Знак,Основной текст Знак Знак2 Знак Знак2 Знак,Основной текст Знак2 Знак Знак1 Знак Знак2 Знак Зна,Основной текст2 Знак Знак3 Знак,Основной текст Знак2 Знак Знак1 Знак Знак2 Знак"/>
    <w:rsid w:val="004A7F60"/>
    <w:rPr>
      <w:sz w:val="28"/>
      <w:lang w:val="ru-RU" w:eastAsia="ru-RU" w:bidi="ar-SA"/>
    </w:rPr>
  </w:style>
  <w:style w:type="paragraph" w:customStyle="1" w:styleId="41">
    <w:name w:val="Обычный4"/>
    <w:rsid w:val="00503D3F"/>
    <w:rPr>
      <w:snapToGrid w:val="0"/>
      <w:sz w:val="24"/>
    </w:rPr>
  </w:style>
  <w:style w:type="character" w:customStyle="1" w:styleId="122">
    <w:name w:val="Основной текст Знак12 Знак"/>
    <w:aliases w:val="Основной текст Знак Знак2 Знак,Основной текст Знак2 Знак Знак1 Знак,Основной текст Знак1 Знак Знак Знак1 Знак,Основной текст Знак3 Знак,Основной текст Знак Знак5 Знак Знак ,Основной текст Знак1 Знак Знак Знак Знак Знак"/>
    <w:rsid w:val="0071102D"/>
    <w:rPr>
      <w:sz w:val="28"/>
      <w:lang w:val="ru-RU" w:eastAsia="ru-RU" w:bidi="ar-SA"/>
    </w:rPr>
  </w:style>
  <w:style w:type="character" w:customStyle="1" w:styleId="410">
    <w:name w:val="Основной текст Знак4 Знак Знак Знак Знак1 Знак"/>
    <w:aliases w:val="Основной текст Знак Знак6 Знак Знак Знак Знак1 Знак"/>
    <w:rsid w:val="00A87A43"/>
    <w:rPr>
      <w:sz w:val="28"/>
      <w:lang w:val="ru-RU" w:eastAsia="ru-RU" w:bidi="ar-SA"/>
    </w:rPr>
  </w:style>
  <w:style w:type="paragraph" w:customStyle="1" w:styleId="311">
    <w:name w:val="Основной текст с отступом 31"/>
    <w:basedOn w:val="41"/>
    <w:rsid w:val="00BD2219"/>
    <w:pPr>
      <w:spacing w:before="120"/>
      <w:ind w:firstLine="567"/>
      <w:jc w:val="both"/>
    </w:pPr>
    <w:rPr>
      <w:rFonts w:ascii="Arial" w:hAnsi="Arial"/>
      <w:sz w:val="22"/>
    </w:rPr>
  </w:style>
  <w:style w:type="paragraph" w:styleId="afc">
    <w:name w:val="footnote text"/>
    <w:basedOn w:val="a0"/>
    <w:link w:val="afd"/>
    <w:rsid w:val="00BD2219"/>
  </w:style>
  <w:style w:type="character" w:customStyle="1" w:styleId="afd">
    <w:name w:val="Текст сноски Знак"/>
    <w:basedOn w:val="a1"/>
    <w:link w:val="afc"/>
    <w:rsid w:val="005E5AB0"/>
  </w:style>
  <w:style w:type="character" w:customStyle="1" w:styleId="111">
    <w:name w:val="Обычный1 Знак1"/>
    <w:rsid w:val="00F02397"/>
    <w:rPr>
      <w:noProof w:val="0"/>
      <w:sz w:val="28"/>
      <w:lang w:val="ru-RU" w:eastAsia="ru-RU" w:bidi="ar-SA"/>
    </w:rPr>
  </w:style>
  <w:style w:type="character" w:customStyle="1" w:styleId="1b">
    <w:name w:val="Основной текст Знак1 Знак Знак Знак Знак Знак Знак Знак Знак Знак"/>
    <w:rsid w:val="00F02397"/>
    <w:rPr>
      <w:sz w:val="28"/>
      <w:lang w:val="ru-RU" w:eastAsia="ru-RU" w:bidi="ar-SA"/>
    </w:rPr>
  </w:style>
  <w:style w:type="character" w:customStyle="1" w:styleId="52">
    <w:name w:val="Основной текст Знак Знак5 Знак Знак"/>
    <w:rsid w:val="00F02397"/>
    <w:rPr>
      <w:sz w:val="28"/>
      <w:lang w:val="ru-RU" w:eastAsia="ru-RU" w:bidi="ar-SA"/>
    </w:rPr>
  </w:style>
  <w:style w:type="paragraph" w:customStyle="1" w:styleId="36">
    <w:name w:val="Стиль3"/>
    <w:basedOn w:val="a0"/>
    <w:next w:val="a0"/>
    <w:rsid w:val="001664CB"/>
    <w:rPr>
      <w:sz w:val="24"/>
    </w:rPr>
  </w:style>
  <w:style w:type="paragraph" w:customStyle="1" w:styleId="ustav1">
    <w:name w:val="ustav1"/>
    <w:basedOn w:val="a0"/>
    <w:rsid w:val="00ED2335"/>
    <w:pPr>
      <w:spacing w:before="100" w:beforeAutospacing="1" w:after="100" w:afterAutospacing="1"/>
      <w:ind w:firstLine="450"/>
    </w:pPr>
    <w:rPr>
      <w:sz w:val="24"/>
      <w:szCs w:val="24"/>
    </w:rPr>
  </w:style>
  <w:style w:type="character" w:styleId="afe">
    <w:name w:val="Strong"/>
    <w:uiPriority w:val="22"/>
    <w:qFormat/>
    <w:rsid w:val="00ED2335"/>
    <w:rPr>
      <w:b/>
      <w:bCs/>
    </w:rPr>
  </w:style>
  <w:style w:type="character" w:customStyle="1" w:styleId="1c">
    <w:name w:val="Основной текст с отступом Знак1"/>
    <w:rsid w:val="00BC6CB8"/>
    <w:rPr>
      <w:sz w:val="28"/>
      <w:lang w:val="ru-RU" w:eastAsia="ru-RU" w:bidi="ar-SA"/>
    </w:rPr>
  </w:style>
  <w:style w:type="paragraph" w:customStyle="1" w:styleId="7120">
    <w:name w:val="Стиль Стиль7 + 12 пт не полужирный По ширине Перед:  0 пт После..."/>
    <w:basedOn w:val="a0"/>
    <w:autoRedefine/>
    <w:rsid w:val="005875E6"/>
    <w:pPr>
      <w:tabs>
        <w:tab w:val="left" w:pos="187"/>
      </w:tabs>
      <w:ind w:left="2007" w:hanging="360"/>
      <w:jc w:val="both"/>
    </w:pPr>
    <w:rPr>
      <w:sz w:val="24"/>
    </w:rPr>
  </w:style>
  <w:style w:type="character" w:customStyle="1" w:styleId="skypetbinnertext">
    <w:name w:val="skype_tb_innertext"/>
    <w:basedOn w:val="a1"/>
    <w:rsid w:val="004938B9"/>
  </w:style>
  <w:style w:type="paragraph" w:styleId="a">
    <w:name w:val="List Bullet"/>
    <w:basedOn w:val="a0"/>
    <w:autoRedefine/>
    <w:rsid w:val="001D4330"/>
    <w:pPr>
      <w:numPr>
        <w:numId w:val="2"/>
      </w:numPr>
      <w:jc w:val="both"/>
    </w:pPr>
    <w:rPr>
      <w:sz w:val="24"/>
    </w:rPr>
  </w:style>
  <w:style w:type="character" w:customStyle="1" w:styleId="29">
    <w:name w:val="Верхний колонтитул Знак2"/>
    <w:aliases w:val=" Знак3 Знак,Знак3 Знак,Верхний колонтитул Знак Знак1 Знак,Верхний колонтитул Знак1 Знак Знак1 Знак,Верхний колонтитул Знак Знак Знак Знак1 Знак,Верхний колонтитул Знак1 Знак Знак Знак Знак1 Знак"/>
    <w:rsid w:val="00C61AB0"/>
    <w:rPr>
      <w:lang w:val="ru-RU" w:eastAsia="ru-RU" w:bidi="ar-SA"/>
    </w:rPr>
  </w:style>
  <w:style w:type="character" w:customStyle="1" w:styleId="2a">
    <w:name w:val="Название Знак2"/>
    <w:rsid w:val="00C61AB0"/>
    <w:rPr>
      <w:b/>
      <w:sz w:val="28"/>
      <w:lang w:val="ru-RU" w:eastAsia="ru-RU" w:bidi="ar-SA"/>
    </w:rPr>
  </w:style>
  <w:style w:type="paragraph" w:customStyle="1" w:styleId="53">
    <w:name w:val="Обычный5"/>
    <w:link w:val="Normal"/>
    <w:rsid w:val="00EF7C6E"/>
    <w:rPr>
      <w:snapToGrid w:val="0"/>
      <w:sz w:val="24"/>
    </w:rPr>
  </w:style>
  <w:style w:type="character" w:customStyle="1" w:styleId="Normal">
    <w:name w:val="Normal Знак"/>
    <w:link w:val="53"/>
    <w:rsid w:val="008F6BE6"/>
    <w:rPr>
      <w:snapToGrid w:val="0"/>
      <w:sz w:val="24"/>
      <w:lang w:bidi="ar-SA"/>
    </w:rPr>
  </w:style>
  <w:style w:type="character" w:customStyle="1" w:styleId="37">
    <w:name w:val="Верхний колонтитул Знак3"/>
    <w:basedOn w:val="a1"/>
    <w:rsid w:val="008736EF"/>
    <w:rPr>
      <w:lang w:val="ru-RU" w:eastAsia="ru-RU" w:bidi="ar-SA"/>
    </w:rPr>
  </w:style>
  <w:style w:type="table" w:styleId="-3">
    <w:name w:val="Table Web 3"/>
    <w:basedOn w:val="a2"/>
    <w:rsid w:val="00C153D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d">
    <w:name w:val="Table Subtle 1"/>
    <w:basedOn w:val="a2"/>
    <w:rsid w:val="00C153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Subtle 2"/>
    <w:basedOn w:val="a2"/>
    <w:rsid w:val="00C153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
    <w:name w:val="Table Elegant"/>
    <w:basedOn w:val="a2"/>
    <w:rsid w:val="00C153D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
    <w:name w:val="Table Web 2"/>
    <w:basedOn w:val="a2"/>
    <w:rsid w:val="00C153D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ault">
    <w:name w:val="Default"/>
    <w:rsid w:val="005C6759"/>
    <w:pPr>
      <w:autoSpaceDE w:val="0"/>
      <w:autoSpaceDN w:val="0"/>
      <w:adjustRightInd w:val="0"/>
    </w:pPr>
    <w:rPr>
      <w:color w:val="000000"/>
      <w:sz w:val="24"/>
      <w:szCs w:val="24"/>
    </w:rPr>
  </w:style>
  <w:style w:type="paragraph" w:styleId="aff0">
    <w:name w:val="Normal (Web)"/>
    <w:basedOn w:val="a0"/>
    <w:uiPriority w:val="99"/>
    <w:unhideWhenUsed/>
    <w:rsid w:val="00836C5A"/>
    <w:pPr>
      <w:spacing w:before="100" w:beforeAutospacing="1" w:after="100" w:afterAutospacing="1"/>
    </w:pPr>
    <w:rPr>
      <w:sz w:val="24"/>
      <w:szCs w:val="24"/>
    </w:rPr>
  </w:style>
  <w:style w:type="paragraph" w:styleId="aff1">
    <w:name w:val="No Spacing"/>
    <w:link w:val="aff2"/>
    <w:uiPriority w:val="1"/>
    <w:qFormat/>
    <w:rsid w:val="00F90CF8"/>
    <w:rPr>
      <w:rFonts w:ascii="Calibri" w:hAnsi="Calibri"/>
      <w:sz w:val="22"/>
      <w:szCs w:val="22"/>
      <w:lang w:eastAsia="en-US"/>
    </w:rPr>
  </w:style>
  <w:style w:type="character" w:customStyle="1" w:styleId="aff2">
    <w:name w:val="Без интервала Знак"/>
    <w:link w:val="aff1"/>
    <w:uiPriority w:val="1"/>
    <w:rsid w:val="00F90CF8"/>
    <w:rPr>
      <w:rFonts w:ascii="Calibri" w:hAnsi="Calibri"/>
      <w:sz w:val="22"/>
      <w:szCs w:val="22"/>
      <w:lang w:eastAsia="en-US" w:bidi="ar-SA"/>
    </w:rPr>
  </w:style>
  <w:style w:type="paragraph" w:styleId="aff3">
    <w:name w:val="List Paragraph"/>
    <w:basedOn w:val="a0"/>
    <w:uiPriority w:val="34"/>
    <w:qFormat/>
    <w:rsid w:val="00C06E28"/>
    <w:pPr>
      <w:ind w:left="720"/>
      <w:contextualSpacing/>
    </w:pPr>
    <w:rPr>
      <w:sz w:val="24"/>
      <w:szCs w:val="22"/>
    </w:rPr>
  </w:style>
  <w:style w:type="paragraph" w:customStyle="1" w:styleId="2c">
    <w:name w:val="2 МОЙ"/>
    <w:basedOn w:val="a0"/>
    <w:link w:val="2d"/>
    <w:qFormat/>
    <w:rsid w:val="00C06E28"/>
    <w:pPr>
      <w:spacing w:before="120" w:after="120"/>
    </w:pPr>
    <w:rPr>
      <w:b/>
      <w:sz w:val="28"/>
      <w:szCs w:val="24"/>
    </w:rPr>
  </w:style>
  <w:style w:type="character" w:customStyle="1" w:styleId="2d">
    <w:name w:val="2 МОЙ Знак"/>
    <w:link w:val="2c"/>
    <w:rsid w:val="00C06E28"/>
    <w:rPr>
      <w:b/>
      <w:sz w:val="28"/>
      <w:szCs w:val="24"/>
    </w:rPr>
  </w:style>
  <w:style w:type="paragraph" w:customStyle="1" w:styleId="aff4">
    <w:name w:val="АКТЫ.."/>
    <w:basedOn w:val="2"/>
    <w:link w:val="aff5"/>
    <w:qFormat/>
    <w:rsid w:val="00121600"/>
    <w:pPr>
      <w:keepNext w:val="0"/>
      <w:tabs>
        <w:tab w:val="left" w:pos="1276"/>
      </w:tabs>
      <w:spacing w:before="120" w:after="120"/>
      <w:jc w:val="center"/>
    </w:pPr>
    <w:rPr>
      <w:rFonts w:ascii="Times New Roman" w:hAnsi="Times New Roman" w:cs="Times New Roman"/>
      <w:i w:val="0"/>
      <w:iCs w:val="0"/>
      <w:color w:val="000000"/>
      <w:szCs w:val="26"/>
      <w:lang w:eastAsia="en-US"/>
    </w:rPr>
  </w:style>
  <w:style w:type="character" w:customStyle="1" w:styleId="aff5">
    <w:name w:val="АКТЫ.. Знак"/>
    <w:basedOn w:val="13"/>
    <w:link w:val="aff4"/>
    <w:rsid w:val="00121600"/>
    <w:rPr>
      <w:rFonts w:ascii="Arial" w:hAnsi="Arial" w:cs="Arial"/>
      <w:b/>
      <w:bCs/>
      <w:color w:val="000000"/>
      <w:kern w:val="32"/>
      <w:sz w:val="28"/>
      <w:szCs w:val="26"/>
      <w:lang w:val="ru-RU" w:eastAsia="en-US" w:bidi="ar-SA"/>
    </w:rPr>
  </w:style>
  <w:style w:type="character" w:styleId="aff6">
    <w:name w:val="Emphasis"/>
    <w:basedOn w:val="a1"/>
    <w:qFormat/>
    <w:rsid w:val="00EC1B53"/>
    <w:rPr>
      <w:i/>
      <w:iCs/>
    </w:rPr>
  </w:style>
  <w:style w:type="paragraph" w:styleId="aff7">
    <w:name w:val="annotation subject"/>
    <w:basedOn w:val="af4"/>
    <w:next w:val="af4"/>
    <w:link w:val="aff8"/>
    <w:rsid w:val="009B38FA"/>
    <w:pPr>
      <w:overflowPunct/>
      <w:autoSpaceDE/>
      <w:autoSpaceDN/>
      <w:adjustRightInd/>
      <w:textAlignment w:val="auto"/>
    </w:pPr>
    <w:rPr>
      <w:b/>
      <w:bCs/>
    </w:rPr>
  </w:style>
  <w:style w:type="character" w:customStyle="1" w:styleId="aff8">
    <w:name w:val="Тема примечания Знак"/>
    <w:basedOn w:val="af5"/>
    <w:link w:val="aff7"/>
    <w:rsid w:val="009B38FA"/>
  </w:style>
  <w:style w:type="character" w:customStyle="1" w:styleId="apple-style-span">
    <w:name w:val="apple-style-span"/>
    <w:basedOn w:val="a1"/>
    <w:rsid w:val="00826908"/>
  </w:style>
  <w:style w:type="paragraph" w:customStyle="1" w:styleId="70">
    <w:name w:val="Обычный7"/>
    <w:rsid w:val="00FA0A08"/>
    <w:rPr>
      <w:snapToGrid w:val="0"/>
      <w:sz w:val="24"/>
    </w:rPr>
  </w:style>
  <w:style w:type="paragraph" w:customStyle="1" w:styleId="1e">
    <w:name w:val="заголовок 1"/>
    <w:basedOn w:val="a0"/>
    <w:next w:val="a0"/>
    <w:rsid w:val="00A515CC"/>
    <w:pPr>
      <w:keepNext/>
      <w:jc w:val="center"/>
    </w:pPr>
    <w:rPr>
      <w:b/>
      <w:sz w:val="24"/>
      <w:szCs w:val="24"/>
    </w:rPr>
  </w:style>
  <w:style w:type="paragraph" w:customStyle="1" w:styleId="250">
    <w:name w:val="Основной текст 25"/>
    <w:basedOn w:val="a0"/>
    <w:rsid w:val="00DD587A"/>
    <w:pPr>
      <w:spacing w:after="120"/>
      <w:ind w:left="283"/>
    </w:pPr>
  </w:style>
  <w:style w:type="character" w:styleId="aff9">
    <w:name w:val="Placeholder Text"/>
    <w:basedOn w:val="a1"/>
    <w:uiPriority w:val="99"/>
    <w:semiHidden/>
    <w:rsid w:val="0022761D"/>
    <w:rPr>
      <w:color w:val="808080"/>
    </w:rPr>
  </w:style>
  <w:style w:type="paragraph" w:customStyle="1" w:styleId="1f">
    <w:name w:val="Без интервала1"/>
    <w:aliases w:val="Абзац,Без интервала11,Без интервала2"/>
    <w:link w:val="NoSpacingChar"/>
    <w:uiPriority w:val="1"/>
    <w:qFormat/>
    <w:rsid w:val="00E70B96"/>
    <w:pPr>
      <w:ind w:left="851"/>
    </w:pPr>
    <w:rPr>
      <w:rFonts w:ascii="Calibri" w:eastAsia="Malgun Gothic" w:hAnsi="Calibri"/>
      <w:sz w:val="22"/>
      <w:szCs w:val="22"/>
    </w:rPr>
  </w:style>
  <w:style w:type="character" w:customStyle="1" w:styleId="NoSpacingChar">
    <w:name w:val="No Spacing Char"/>
    <w:link w:val="1f"/>
    <w:uiPriority w:val="1"/>
    <w:locked/>
    <w:rsid w:val="00E70B96"/>
    <w:rPr>
      <w:rFonts w:ascii="Calibri" w:eastAsia="Malgun Gothic" w:hAnsi="Calibri"/>
      <w:sz w:val="22"/>
      <w:szCs w:val="22"/>
    </w:rPr>
  </w:style>
  <w:style w:type="paragraph" w:styleId="affa">
    <w:name w:val="Revision"/>
    <w:hidden/>
    <w:uiPriority w:val="99"/>
    <w:semiHidden/>
    <w:rsid w:val="002D353B"/>
  </w:style>
  <w:style w:type="paragraph" w:customStyle="1" w:styleId="xl22">
    <w:name w:val="xl22"/>
    <w:basedOn w:val="a0"/>
    <w:rsid w:val="0047034B"/>
    <w:pPr>
      <w:spacing w:before="100" w:after="100"/>
      <w:jc w:val="center"/>
    </w:pPr>
    <w:rPr>
      <w:sz w:val="24"/>
      <w:szCs w:val="24"/>
    </w:rPr>
  </w:style>
  <w:style w:type="paragraph" w:styleId="affb">
    <w:name w:val="TOC Heading"/>
    <w:basedOn w:val="1"/>
    <w:next w:val="a0"/>
    <w:uiPriority w:val="39"/>
    <w:semiHidden/>
    <w:unhideWhenUsed/>
    <w:qFormat/>
    <w:rsid w:val="00D42644"/>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paragraph" w:styleId="1f0">
    <w:name w:val="toc 1"/>
    <w:basedOn w:val="a0"/>
    <w:next w:val="a0"/>
    <w:autoRedefine/>
    <w:uiPriority w:val="39"/>
    <w:unhideWhenUsed/>
    <w:rsid w:val="00D42644"/>
    <w:pPr>
      <w:spacing w:after="100"/>
    </w:pPr>
  </w:style>
  <w:style w:type="paragraph" w:styleId="38">
    <w:name w:val="toc 3"/>
    <w:basedOn w:val="a0"/>
    <w:next w:val="a0"/>
    <w:autoRedefine/>
    <w:uiPriority w:val="39"/>
    <w:unhideWhenUsed/>
    <w:rsid w:val="00D42644"/>
    <w:pPr>
      <w:spacing w:after="100"/>
      <w:ind w:left="400"/>
    </w:pPr>
  </w:style>
  <w:style w:type="paragraph" w:styleId="2e">
    <w:name w:val="toc 2"/>
    <w:basedOn w:val="a0"/>
    <w:next w:val="a0"/>
    <w:autoRedefine/>
    <w:uiPriority w:val="39"/>
    <w:unhideWhenUsed/>
    <w:rsid w:val="00D42644"/>
    <w:pPr>
      <w:spacing w:after="100"/>
      <w:ind w:left="200"/>
    </w:pPr>
  </w:style>
  <w:style w:type="character" w:customStyle="1" w:styleId="time">
    <w:name w:val="time"/>
    <w:basedOn w:val="a1"/>
    <w:rsid w:val="0069509E"/>
  </w:style>
  <w:style w:type="paragraph" w:styleId="affc">
    <w:name w:val="Document Map"/>
    <w:basedOn w:val="a0"/>
    <w:link w:val="affd"/>
    <w:semiHidden/>
    <w:unhideWhenUsed/>
    <w:rsid w:val="0081732C"/>
    <w:rPr>
      <w:rFonts w:ascii="Tahoma" w:hAnsi="Tahoma" w:cs="Tahoma"/>
      <w:sz w:val="16"/>
      <w:szCs w:val="16"/>
    </w:rPr>
  </w:style>
  <w:style w:type="character" w:customStyle="1" w:styleId="affd">
    <w:name w:val="Схема документа Знак"/>
    <w:basedOn w:val="a1"/>
    <w:link w:val="affc"/>
    <w:semiHidden/>
    <w:rsid w:val="008173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012">
      <w:bodyDiv w:val="1"/>
      <w:marLeft w:val="0"/>
      <w:marRight w:val="0"/>
      <w:marTop w:val="0"/>
      <w:marBottom w:val="0"/>
      <w:divBdr>
        <w:top w:val="none" w:sz="0" w:space="0" w:color="auto"/>
        <w:left w:val="none" w:sz="0" w:space="0" w:color="auto"/>
        <w:bottom w:val="none" w:sz="0" w:space="0" w:color="auto"/>
        <w:right w:val="none" w:sz="0" w:space="0" w:color="auto"/>
      </w:divBdr>
    </w:div>
    <w:div w:id="7223083">
      <w:bodyDiv w:val="1"/>
      <w:marLeft w:val="0"/>
      <w:marRight w:val="0"/>
      <w:marTop w:val="0"/>
      <w:marBottom w:val="0"/>
      <w:divBdr>
        <w:top w:val="none" w:sz="0" w:space="0" w:color="auto"/>
        <w:left w:val="none" w:sz="0" w:space="0" w:color="auto"/>
        <w:bottom w:val="none" w:sz="0" w:space="0" w:color="auto"/>
        <w:right w:val="none" w:sz="0" w:space="0" w:color="auto"/>
      </w:divBdr>
    </w:div>
    <w:div w:id="15274551">
      <w:bodyDiv w:val="1"/>
      <w:marLeft w:val="0"/>
      <w:marRight w:val="0"/>
      <w:marTop w:val="0"/>
      <w:marBottom w:val="0"/>
      <w:divBdr>
        <w:top w:val="none" w:sz="0" w:space="0" w:color="auto"/>
        <w:left w:val="none" w:sz="0" w:space="0" w:color="auto"/>
        <w:bottom w:val="none" w:sz="0" w:space="0" w:color="auto"/>
        <w:right w:val="none" w:sz="0" w:space="0" w:color="auto"/>
      </w:divBdr>
    </w:div>
    <w:div w:id="39137875">
      <w:bodyDiv w:val="1"/>
      <w:marLeft w:val="0"/>
      <w:marRight w:val="0"/>
      <w:marTop w:val="0"/>
      <w:marBottom w:val="0"/>
      <w:divBdr>
        <w:top w:val="none" w:sz="0" w:space="0" w:color="auto"/>
        <w:left w:val="none" w:sz="0" w:space="0" w:color="auto"/>
        <w:bottom w:val="none" w:sz="0" w:space="0" w:color="auto"/>
        <w:right w:val="none" w:sz="0" w:space="0" w:color="auto"/>
      </w:divBdr>
    </w:div>
    <w:div w:id="41559875">
      <w:bodyDiv w:val="1"/>
      <w:marLeft w:val="0"/>
      <w:marRight w:val="0"/>
      <w:marTop w:val="0"/>
      <w:marBottom w:val="0"/>
      <w:divBdr>
        <w:top w:val="none" w:sz="0" w:space="0" w:color="auto"/>
        <w:left w:val="none" w:sz="0" w:space="0" w:color="auto"/>
        <w:bottom w:val="none" w:sz="0" w:space="0" w:color="auto"/>
        <w:right w:val="none" w:sz="0" w:space="0" w:color="auto"/>
      </w:divBdr>
    </w:div>
    <w:div w:id="54665602">
      <w:bodyDiv w:val="1"/>
      <w:marLeft w:val="0"/>
      <w:marRight w:val="0"/>
      <w:marTop w:val="0"/>
      <w:marBottom w:val="0"/>
      <w:divBdr>
        <w:top w:val="none" w:sz="0" w:space="0" w:color="auto"/>
        <w:left w:val="none" w:sz="0" w:space="0" w:color="auto"/>
        <w:bottom w:val="none" w:sz="0" w:space="0" w:color="auto"/>
        <w:right w:val="none" w:sz="0" w:space="0" w:color="auto"/>
      </w:divBdr>
    </w:div>
    <w:div w:id="71241609">
      <w:bodyDiv w:val="1"/>
      <w:marLeft w:val="0"/>
      <w:marRight w:val="0"/>
      <w:marTop w:val="0"/>
      <w:marBottom w:val="0"/>
      <w:divBdr>
        <w:top w:val="none" w:sz="0" w:space="0" w:color="auto"/>
        <w:left w:val="none" w:sz="0" w:space="0" w:color="auto"/>
        <w:bottom w:val="none" w:sz="0" w:space="0" w:color="auto"/>
        <w:right w:val="none" w:sz="0" w:space="0" w:color="auto"/>
      </w:divBdr>
    </w:div>
    <w:div w:id="89349975">
      <w:bodyDiv w:val="1"/>
      <w:marLeft w:val="0"/>
      <w:marRight w:val="0"/>
      <w:marTop w:val="0"/>
      <w:marBottom w:val="0"/>
      <w:divBdr>
        <w:top w:val="none" w:sz="0" w:space="0" w:color="auto"/>
        <w:left w:val="none" w:sz="0" w:space="0" w:color="auto"/>
        <w:bottom w:val="none" w:sz="0" w:space="0" w:color="auto"/>
        <w:right w:val="none" w:sz="0" w:space="0" w:color="auto"/>
      </w:divBdr>
    </w:div>
    <w:div w:id="107048670">
      <w:bodyDiv w:val="1"/>
      <w:marLeft w:val="0"/>
      <w:marRight w:val="0"/>
      <w:marTop w:val="0"/>
      <w:marBottom w:val="0"/>
      <w:divBdr>
        <w:top w:val="none" w:sz="0" w:space="0" w:color="auto"/>
        <w:left w:val="none" w:sz="0" w:space="0" w:color="auto"/>
        <w:bottom w:val="none" w:sz="0" w:space="0" w:color="auto"/>
        <w:right w:val="none" w:sz="0" w:space="0" w:color="auto"/>
      </w:divBdr>
    </w:div>
    <w:div w:id="129639055">
      <w:bodyDiv w:val="1"/>
      <w:marLeft w:val="0"/>
      <w:marRight w:val="0"/>
      <w:marTop w:val="0"/>
      <w:marBottom w:val="0"/>
      <w:divBdr>
        <w:top w:val="none" w:sz="0" w:space="0" w:color="auto"/>
        <w:left w:val="none" w:sz="0" w:space="0" w:color="auto"/>
        <w:bottom w:val="none" w:sz="0" w:space="0" w:color="auto"/>
        <w:right w:val="none" w:sz="0" w:space="0" w:color="auto"/>
      </w:divBdr>
    </w:div>
    <w:div w:id="145559267">
      <w:bodyDiv w:val="1"/>
      <w:marLeft w:val="0"/>
      <w:marRight w:val="0"/>
      <w:marTop w:val="0"/>
      <w:marBottom w:val="0"/>
      <w:divBdr>
        <w:top w:val="none" w:sz="0" w:space="0" w:color="auto"/>
        <w:left w:val="none" w:sz="0" w:space="0" w:color="auto"/>
        <w:bottom w:val="none" w:sz="0" w:space="0" w:color="auto"/>
        <w:right w:val="none" w:sz="0" w:space="0" w:color="auto"/>
      </w:divBdr>
    </w:div>
    <w:div w:id="167866877">
      <w:bodyDiv w:val="1"/>
      <w:marLeft w:val="0"/>
      <w:marRight w:val="0"/>
      <w:marTop w:val="0"/>
      <w:marBottom w:val="0"/>
      <w:divBdr>
        <w:top w:val="none" w:sz="0" w:space="0" w:color="auto"/>
        <w:left w:val="none" w:sz="0" w:space="0" w:color="auto"/>
        <w:bottom w:val="none" w:sz="0" w:space="0" w:color="auto"/>
        <w:right w:val="none" w:sz="0" w:space="0" w:color="auto"/>
      </w:divBdr>
    </w:div>
    <w:div w:id="173301622">
      <w:bodyDiv w:val="1"/>
      <w:marLeft w:val="0"/>
      <w:marRight w:val="0"/>
      <w:marTop w:val="0"/>
      <w:marBottom w:val="0"/>
      <w:divBdr>
        <w:top w:val="none" w:sz="0" w:space="0" w:color="auto"/>
        <w:left w:val="none" w:sz="0" w:space="0" w:color="auto"/>
        <w:bottom w:val="none" w:sz="0" w:space="0" w:color="auto"/>
        <w:right w:val="none" w:sz="0" w:space="0" w:color="auto"/>
      </w:divBdr>
      <w:divsChild>
        <w:div w:id="136457864">
          <w:marLeft w:val="0"/>
          <w:marRight w:val="0"/>
          <w:marTop w:val="0"/>
          <w:marBottom w:val="0"/>
          <w:divBdr>
            <w:top w:val="none" w:sz="0" w:space="0" w:color="auto"/>
            <w:left w:val="none" w:sz="0" w:space="0" w:color="auto"/>
            <w:bottom w:val="none" w:sz="0" w:space="0" w:color="auto"/>
            <w:right w:val="none" w:sz="0" w:space="0" w:color="auto"/>
          </w:divBdr>
          <w:divsChild>
            <w:div w:id="1996108043">
              <w:marLeft w:val="0"/>
              <w:marRight w:val="0"/>
              <w:marTop w:val="0"/>
              <w:marBottom w:val="0"/>
              <w:divBdr>
                <w:top w:val="none" w:sz="0" w:space="0" w:color="auto"/>
                <w:left w:val="none" w:sz="0" w:space="0" w:color="auto"/>
                <w:bottom w:val="none" w:sz="0" w:space="0" w:color="auto"/>
                <w:right w:val="none" w:sz="0" w:space="0" w:color="auto"/>
              </w:divBdr>
              <w:divsChild>
                <w:div w:id="10839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4553">
          <w:marLeft w:val="0"/>
          <w:marRight w:val="0"/>
          <w:marTop w:val="0"/>
          <w:marBottom w:val="0"/>
          <w:divBdr>
            <w:top w:val="none" w:sz="0" w:space="0" w:color="auto"/>
            <w:left w:val="none" w:sz="0" w:space="0" w:color="auto"/>
            <w:bottom w:val="none" w:sz="0" w:space="0" w:color="auto"/>
            <w:right w:val="none" w:sz="0" w:space="0" w:color="auto"/>
          </w:divBdr>
          <w:divsChild>
            <w:div w:id="150492501">
              <w:marLeft w:val="0"/>
              <w:marRight w:val="0"/>
              <w:marTop w:val="84"/>
              <w:marBottom w:val="0"/>
              <w:divBdr>
                <w:top w:val="none" w:sz="0" w:space="0" w:color="auto"/>
                <w:left w:val="none" w:sz="0" w:space="0" w:color="auto"/>
                <w:bottom w:val="none" w:sz="0" w:space="0" w:color="auto"/>
                <w:right w:val="none" w:sz="0" w:space="0" w:color="auto"/>
              </w:divBdr>
            </w:div>
            <w:div w:id="187187371">
              <w:marLeft w:val="0"/>
              <w:marRight w:val="0"/>
              <w:marTop w:val="0"/>
              <w:marBottom w:val="0"/>
              <w:divBdr>
                <w:top w:val="none" w:sz="0" w:space="0" w:color="auto"/>
                <w:left w:val="none" w:sz="0" w:space="0" w:color="auto"/>
                <w:bottom w:val="none" w:sz="0" w:space="0" w:color="auto"/>
                <w:right w:val="none" w:sz="0" w:space="0" w:color="auto"/>
              </w:divBdr>
              <w:divsChild>
                <w:div w:id="1023899229">
                  <w:marLeft w:val="0"/>
                  <w:marRight w:val="0"/>
                  <w:marTop w:val="0"/>
                  <w:marBottom w:val="0"/>
                  <w:divBdr>
                    <w:top w:val="none" w:sz="0" w:space="0" w:color="auto"/>
                    <w:left w:val="none" w:sz="0" w:space="0" w:color="auto"/>
                    <w:bottom w:val="none" w:sz="0" w:space="0" w:color="auto"/>
                    <w:right w:val="none" w:sz="0" w:space="0" w:color="auto"/>
                  </w:divBdr>
                </w:div>
              </w:divsChild>
            </w:div>
            <w:div w:id="620889942">
              <w:marLeft w:val="0"/>
              <w:marRight w:val="0"/>
              <w:marTop w:val="84"/>
              <w:marBottom w:val="0"/>
              <w:divBdr>
                <w:top w:val="none" w:sz="0" w:space="0" w:color="auto"/>
                <w:left w:val="none" w:sz="0" w:space="0" w:color="auto"/>
                <w:bottom w:val="none" w:sz="0" w:space="0" w:color="auto"/>
                <w:right w:val="none" w:sz="0" w:space="0" w:color="auto"/>
              </w:divBdr>
            </w:div>
            <w:div w:id="812141137">
              <w:marLeft w:val="0"/>
              <w:marRight w:val="0"/>
              <w:marTop w:val="84"/>
              <w:marBottom w:val="0"/>
              <w:divBdr>
                <w:top w:val="none" w:sz="0" w:space="0" w:color="auto"/>
                <w:left w:val="none" w:sz="0" w:space="0" w:color="auto"/>
                <w:bottom w:val="none" w:sz="0" w:space="0" w:color="auto"/>
                <w:right w:val="none" w:sz="0" w:space="0" w:color="auto"/>
              </w:divBdr>
            </w:div>
            <w:div w:id="1893806271">
              <w:marLeft w:val="0"/>
              <w:marRight w:val="0"/>
              <w:marTop w:val="84"/>
              <w:marBottom w:val="0"/>
              <w:divBdr>
                <w:top w:val="none" w:sz="0" w:space="0" w:color="auto"/>
                <w:left w:val="none" w:sz="0" w:space="0" w:color="auto"/>
                <w:bottom w:val="none" w:sz="0" w:space="0" w:color="auto"/>
                <w:right w:val="none" w:sz="0" w:space="0" w:color="auto"/>
              </w:divBdr>
            </w:div>
            <w:div w:id="2043749756">
              <w:marLeft w:val="0"/>
              <w:marRight w:val="0"/>
              <w:marTop w:val="84"/>
              <w:marBottom w:val="0"/>
              <w:divBdr>
                <w:top w:val="none" w:sz="0" w:space="0" w:color="auto"/>
                <w:left w:val="none" w:sz="0" w:space="0" w:color="auto"/>
                <w:bottom w:val="none" w:sz="0" w:space="0" w:color="auto"/>
                <w:right w:val="none" w:sz="0" w:space="0" w:color="auto"/>
              </w:divBdr>
            </w:div>
          </w:divsChild>
        </w:div>
        <w:div w:id="1070149710">
          <w:marLeft w:val="0"/>
          <w:marRight w:val="0"/>
          <w:marTop w:val="0"/>
          <w:marBottom w:val="0"/>
          <w:divBdr>
            <w:top w:val="none" w:sz="0" w:space="0" w:color="auto"/>
            <w:left w:val="none" w:sz="0" w:space="0" w:color="auto"/>
            <w:bottom w:val="none" w:sz="0" w:space="0" w:color="auto"/>
            <w:right w:val="none" w:sz="0" w:space="0" w:color="auto"/>
          </w:divBdr>
          <w:divsChild>
            <w:div w:id="1311328059">
              <w:marLeft w:val="0"/>
              <w:marRight w:val="0"/>
              <w:marTop w:val="84"/>
              <w:marBottom w:val="0"/>
              <w:divBdr>
                <w:top w:val="none" w:sz="0" w:space="0" w:color="auto"/>
                <w:left w:val="none" w:sz="0" w:space="0" w:color="auto"/>
                <w:bottom w:val="none" w:sz="0" w:space="0" w:color="auto"/>
                <w:right w:val="none" w:sz="0" w:space="0" w:color="auto"/>
              </w:divBdr>
            </w:div>
            <w:div w:id="2135976259">
              <w:marLeft w:val="0"/>
              <w:marRight w:val="0"/>
              <w:marTop w:val="0"/>
              <w:marBottom w:val="0"/>
              <w:divBdr>
                <w:top w:val="none" w:sz="0" w:space="0" w:color="auto"/>
                <w:left w:val="none" w:sz="0" w:space="0" w:color="auto"/>
                <w:bottom w:val="none" w:sz="0" w:space="0" w:color="auto"/>
                <w:right w:val="none" w:sz="0" w:space="0" w:color="auto"/>
              </w:divBdr>
              <w:divsChild>
                <w:div w:id="121276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11728">
          <w:marLeft w:val="0"/>
          <w:marRight w:val="0"/>
          <w:marTop w:val="0"/>
          <w:marBottom w:val="0"/>
          <w:divBdr>
            <w:top w:val="none" w:sz="0" w:space="0" w:color="auto"/>
            <w:left w:val="none" w:sz="0" w:space="0" w:color="auto"/>
            <w:bottom w:val="none" w:sz="0" w:space="0" w:color="auto"/>
            <w:right w:val="none" w:sz="0" w:space="0" w:color="auto"/>
          </w:divBdr>
          <w:divsChild>
            <w:div w:id="1682733500">
              <w:marLeft w:val="0"/>
              <w:marRight w:val="0"/>
              <w:marTop w:val="0"/>
              <w:marBottom w:val="0"/>
              <w:divBdr>
                <w:top w:val="none" w:sz="0" w:space="0" w:color="auto"/>
                <w:left w:val="none" w:sz="0" w:space="0" w:color="auto"/>
                <w:bottom w:val="none" w:sz="0" w:space="0" w:color="auto"/>
                <w:right w:val="none" w:sz="0" w:space="0" w:color="auto"/>
              </w:divBdr>
              <w:divsChild>
                <w:div w:id="7880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3150">
          <w:marLeft w:val="0"/>
          <w:marRight w:val="0"/>
          <w:marTop w:val="0"/>
          <w:marBottom w:val="0"/>
          <w:divBdr>
            <w:top w:val="none" w:sz="0" w:space="0" w:color="auto"/>
            <w:left w:val="none" w:sz="0" w:space="0" w:color="auto"/>
            <w:bottom w:val="none" w:sz="0" w:space="0" w:color="auto"/>
            <w:right w:val="none" w:sz="0" w:space="0" w:color="auto"/>
          </w:divBdr>
          <w:divsChild>
            <w:div w:id="234173843">
              <w:marLeft w:val="0"/>
              <w:marRight w:val="0"/>
              <w:marTop w:val="84"/>
              <w:marBottom w:val="0"/>
              <w:divBdr>
                <w:top w:val="none" w:sz="0" w:space="0" w:color="auto"/>
                <w:left w:val="none" w:sz="0" w:space="0" w:color="auto"/>
                <w:bottom w:val="none" w:sz="0" w:space="0" w:color="auto"/>
                <w:right w:val="none" w:sz="0" w:space="0" w:color="auto"/>
              </w:divBdr>
            </w:div>
            <w:div w:id="953437245">
              <w:marLeft w:val="0"/>
              <w:marRight w:val="0"/>
              <w:marTop w:val="0"/>
              <w:marBottom w:val="0"/>
              <w:divBdr>
                <w:top w:val="none" w:sz="0" w:space="0" w:color="auto"/>
                <w:left w:val="none" w:sz="0" w:space="0" w:color="auto"/>
                <w:bottom w:val="none" w:sz="0" w:space="0" w:color="auto"/>
                <w:right w:val="none" w:sz="0" w:space="0" w:color="auto"/>
              </w:divBdr>
              <w:divsChild>
                <w:div w:id="1822573881">
                  <w:marLeft w:val="0"/>
                  <w:marRight w:val="0"/>
                  <w:marTop w:val="0"/>
                  <w:marBottom w:val="0"/>
                  <w:divBdr>
                    <w:top w:val="none" w:sz="0" w:space="0" w:color="auto"/>
                    <w:left w:val="none" w:sz="0" w:space="0" w:color="auto"/>
                    <w:bottom w:val="none" w:sz="0" w:space="0" w:color="auto"/>
                    <w:right w:val="none" w:sz="0" w:space="0" w:color="auto"/>
                  </w:divBdr>
                </w:div>
              </w:divsChild>
            </w:div>
            <w:div w:id="1483738747">
              <w:marLeft w:val="0"/>
              <w:marRight w:val="0"/>
              <w:marTop w:val="84"/>
              <w:marBottom w:val="0"/>
              <w:divBdr>
                <w:top w:val="none" w:sz="0" w:space="0" w:color="auto"/>
                <w:left w:val="none" w:sz="0" w:space="0" w:color="auto"/>
                <w:bottom w:val="none" w:sz="0" w:space="0" w:color="auto"/>
                <w:right w:val="none" w:sz="0" w:space="0" w:color="auto"/>
              </w:divBdr>
            </w:div>
          </w:divsChild>
        </w:div>
      </w:divsChild>
    </w:div>
    <w:div w:id="174881865">
      <w:bodyDiv w:val="1"/>
      <w:marLeft w:val="0"/>
      <w:marRight w:val="0"/>
      <w:marTop w:val="0"/>
      <w:marBottom w:val="0"/>
      <w:divBdr>
        <w:top w:val="none" w:sz="0" w:space="0" w:color="auto"/>
        <w:left w:val="none" w:sz="0" w:space="0" w:color="auto"/>
        <w:bottom w:val="none" w:sz="0" w:space="0" w:color="auto"/>
        <w:right w:val="none" w:sz="0" w:space="0" w:color="auto"/>
      </w:divBdr>
    </w:div>
    <w:div w:id="201601915">
      <w:bodyDiv w:val="1"/>
      <w:marLeft w:val="0"/>
      <w:marRight w:val="0"/>
      <w:marTop w:val="0"/>
      <w:marBottom w:val="0"/>
      <w:divBdr>
        <w:top w:val="none" w:sz="0" w:space="0" w:color="auto"/>
        <w:left w:val="none" w:sz="0" w:space="0" w:color="auto"/>
        <w:bottom w:val="none" w:sz="0" w:space="0" w:color="auto"/>
        <w:right w:val="none" w:sz="0" w:space="0" w:color="auto"/>
      </w:divBdr>
    </w:div>
    <w:div w:id="203178591">
      <w:bodyDiv w:val="1"/>
      <w:marLeft w:val="0"/>
      <w:marRight w:val="0"/>
      <w:marTop w:val="0"/>
      <w:marBottom w:val="0"/>
      <w:divBdr>
        <w:top w:val="none" w:sz="0" w:space="0" w:color="auto"/>
        <w:left w:val="none" w:sz="0" w:space="0" w:color="auto"/>
        <w:bottom w:val="none" w:sz="0" w:space="0" w:color="auto"/>
        <w:right w:val="none" w:sz="0" w:space="0" w:color="auto"/>
      </w:divBdr>
    </w:div>
    <w:div w:id="256867583">
      <w:bodyDiv w:val="1"/>
      <w:marLeft w:val="0"/>
      <w:marRight w:val="0"/>
      <w:marTop w:val="0"/>
      <w:marBottom w:val="0"/>
      <w:divBdr>
        <w:top w:val="none" w:sz="0" w:space="0" w:color="auto"/>
        <w:left w:val="none" w:sz="0" w:space="0" w:color="auto"/>
        <w:bottom w:val="none" w:sz="0" w:space="0" w:color="auto"/>
        <w:right w:val="none" w:sz="0" w:space="0" w:color="auto"/>
      </w:divBdr>
      <w:divsChild>
        <w:div w:id="2028171556">
          <w:marLeft w:val="300"/>
          <w:marRight w:val="300"/>
          <w:marTop w:val="0"/>
          <w:marBottom w:val="0"/>
          <w:divBdr>
            <w:top w:val="none" w:sz="0" w:space="0" w:color="auto"/>
            <w:left w:val="none" w:sz="0" w:space="0" w:color="auto"/>
            <w:bottom w:val="none" w:sz="0" w:space="0" w:color="auto"/>
            <w:right w:val="none" w:sz="0" w:space="0" w:color="auto"/>
          </w:divBdr>
        </w:div>
      </w:divsChild>
    </w:div>
    <w:div w:id="261303056">
      <w:bodyDiv w:val="1"/>
      <w:marLeft w:val="0"/>
      <w:marRight w:val="0"/>
      <w:marTop w:val="0"/>
      <w:marBottom w:val="0"/>
      <w:divBdr>
        <w:top w:val="none" w:sz="0" w:space="0" w:color="auto"/>
        <w:left w:val="none" w:sz="0" w:space="0" w:color="auto"/>
        <w:bottom w:val="none" w:sz="0" w:space="0" w:color="auto"/>
        <w:right w:val="none" w:sz="0" w:space="0" w:color="auto"/>
      </w:divBdr>
    </w:div>
    <w:div w:id="275794606">
      <w:bodyDiv w:val="1"/>
      <w:marLeft w:val="0"/>
      <w:marRight w:val="0"/>
      <w:marTop w:val="0"/>
      <w:marBottom w:val="0"/>
      <w:divBdr>
        <w:top w:val="none" w:sz="0" w:space="0" w:color="auto"/>
        <w:left w:val="none" w:sz="0" w:space="0" w:color="auto"/>
        <w:bottom w:val="none" w:sz="0" w:space="0" w:color="auto"/>
        <w:right w:val="none" w:sz="0" w:space="0" w:color="auto"/>
      </w:divBdr>
    </w:div>
    <w:div w:id="278342842">
      <w:bodyDiv w:val="1"/>
      <w:marLeft w:val="0"/>
      <w:marRight w:val="0"/>
      <w:marTop w:val="0"/>
      <w:marBottom w:val="0"/>
      <w:divBdr>
        <w:top w:val="none" w:sz="0" w:space="0" w:color="auto"/>
        <w:left w:val="none" w:sz="0" w:space="0" w:color="auto"/>
        <w:bottom w:val="none" w:sz="0" w:space="0" w:color="auto"/>
        <w:right w:val="none" w:sz="0" w:space="0" w:color="auto"/>
      </w:divBdr>
    </w:div>
    <w:div w:id="305937566">
      <w:bodyDiv w:val="1"/>
      <w:marLeft w:val="0"/>
      <w:marRight w:val="0"/>
      <w:marTop w:val="0"/>
      <w:marBottom w:val="0"/>
      <w:divBdr>
        <w:top w:val="none" w:sz="0" w:space="0" w:color="auto"/>
        <w:left w:val="none" w:sz="0" w:space="0" w:color="auto"/>
        <w:bottom w:val="none" w:sz="0" w:space="0" w:color="auto"/>
        <w:right w:val="none" w:sz="0" w:space="0" w:color="auto"/>
      </w:divBdr>
    </w:div>
    <w:div w:id="313682134">
      <w:bodyDiv w:val="1"/>
      <w:marLeft w:val="0"/>
      <w:marRight w:val="0"/>
      <w:marTop w:val="0"/>
      <w:marBottom w:val="0"/>
      <w:divBdr>
        <w:top w:val="none" w:sz="0" w:space="0" w:color="auto"/>
        <w:left w:val="none" w:sz="0" w:space="0" w:color="auto"/>
        <w:bottom w:val="none" w:sz="0" w:space="0" w:color="auto"/>
        <w:right w:val="none" w:sz="0" w:space="0" w:color="auto"/>
      </w:divBdr>
    </w:div>
    <w:div w:id="335773227">
      <w:bodyDiv w:val="1"/>
      <w:marLeft w:val="0"/>
      <w:marRight w:val="0"/>
      <w:marTop w:val="0"/>
      <w:marBottom w:val="0"/>
      <w:divBdr>
        <w:top w:val="none" w:sz="0" w:space="0" w:color="auto"/>
        <w:left w:val="none" w:sz="0" w:space="0" w:color="auto"/>
        <w:bottom w:val="none" w:sz="0" w:space="0" w:color="auto"/>
        <w:right w:val="none" w:sz="0" w:space="0" w:color="auto"/>
      </w:divBdr>
    </w:div>
    <w:div w:id="359740779">
      <w:bodyDiv w:val="1"/>
      <w:marLeft w:val="0"/>
      <w:marRight w:val="0"/>
      <w:marTop w:val="0"/>
      <w:marBottom w:val="0"/>
      <w:divBdr>
        <w:top w:val="none" w:sz="0" w:space="0" w:color="auto"/>
        <w:left w:val="none" w:sz="0" w:space="0" w:color="auto"/>
        <w:bottom w:val="none" w:sz="0" w:space="0" w:color="auto"/>
        <w:right w:val="none" w:sz="0" w:space="0" w:color="auto"/>
      </w:divBdr>
    </w:div>
    <w:div w:id="360935502">
      <w:bodyDiv w:val="1"/>
      <w:marLeft w:val="0"/>
      <w:marRight w:val="0"/>
      <w:marTop w:val="0"/>
      <w:marBottom w:val="0"/>
      <w:divBdr>
        <w:top w:val="none" w:sz="0" w:space="0" w:color="auto"/>
        <w:left w:val="none" w:sz="0" w:space="0" w:color="auto"/>
        <w:bottom w:val="none" w:sz="0" w:space="0" w:color="auto"/>
        <w:right w:val="none" w:sz="0" w:space="0" w:color="auto"/>
      </w:divBdr>
    </w:div>
    <w:div w:id="369184777">
      <w:bodyDiv w:val="1"/>
      <w:marLeft w:val="0"/>
      <w:marRight w:val="0"/>
      <w:marTop w:val="0"/>
      <w:marBottom w:val="0"/>
      <w:divBdr>
        <w:top w:val="none" w:sz="0" w:space="0" w:color="auto"/>
        <w:left w:val="none" w:sz="0" w:space="0" w:color="auto"/>
        <w:bottom w:val="none" w:sz="0" w:space="0" w:color="auto"/>
        <w:right w:val="none" w:sz="0" w:space="0" w:color="auto"/>
      </w:divBdr>
    </w:div>
    <w:div w:id="378360796">
      <w:bodyDiv w:val="1"/>
      <w:marLeft w:val="0"/>
      <w:marRight w:val="0"/>
      <w:marTop w:val="0"/>
      <w:marBottom w:val="0"/>
      <w:divBdr>
        <w:top w:val="none" w:sz="0" w:space="0" w:color="auto"/>
        <w:left w:val="none" w:sz="0" w:space="0" w:color="auto"/>
        <w:bottom w:val="none" w:sz="0" w:space="0" w:color="auto"/>
        <w:right w:val="none" w:sz="0" w:space="0" w:color="auto"/>
      </w:divBdr>
    </w:div>
    <w:div w:id="401679579">
      <w:bodyDiv w:val="1"/>
      <w:marLeft w:val="0"/>
      <w:marRight w:val="0"/>
      <w:marTop w:val="0"/>
      <w:marBottom w:val="0"/>
      <w:divBdr>
        <w:top w:val="none" w:sz="0" w:space="0" w:color="auto"/>
        <w:left w:val="none" w:sz="0" w:space="0" w:color="auto"/>
        <w:bottom w:val="none" w:sz="0" w:space="0" w:color="auto"/>
        <w:right w:val="none" w:sz="0" w:space="0" w:color="auto"/>
      </w:divBdr>
    </w:div>
    <w:div w:id="414203862">
      <w:bodyDiv w:val="1"/>
      <w:marLeft w:val="0"/>
      <w:marRight w:val="0"/>
      <w:marTop w:val="0"/>
      <w:marBottom w:val="0"/>
      <w:divBdr>
        <w:top w:val="none" w:sz="0" w:space="0" w:color="auto"/>
        <w:left w:val="none" w:sz="0" w:space="0" w:color="auto"/>
        <w:bottom w:val="none" w:sz="0" w:space="0" w:color="auto"/>
        <w:right w:val="none" w:sz="0" w:space="0" w:color="auto"/>
      </w:divBdr>
    </w:div>
    <w:div w:id="424038213">
      <w:bodyDiv w:val="1"/>
      <w:marLeft w:val="0"/>
      <w:marRight w:val="0"/>
      <w:marTop w:val="0"/>
      <w:marBottom w:val="0"/>
      <w:divBdr>
        <w:top w:val="none" w:sz="0" w:space="0" w:color="auto"/>
        <w:left w:val="none" w:sz="0" w:space="0" w:color="auto"/>
        <w:bottom w:val="none" w:sz="0" w:space="0" w:color="auto"/>
        <w:right w:val="none" w:sz="0" w:space="0" w:color="auto"/>
      </w:divBdr>
    </w:div>
    <w:div w:id="445975537">
      <w:bodyDiv w:val="1"/>
      <w:marLeft w:val="0"/>
      <w:marRight w:val="0"/>
      <w:marTop w:val="0"/>
      <w:marBottom w:val="0"/>
      <w:divBdr>
        <w:top w:val="none" w:sz="0" w:space="0" w:color="auto"/>
        <w:left w:val="none" w:sz="0" w:space="0" w:color="auto"/>
        <w:bottom w:val="none" w:sz="0" w:space="0" w:color="auto"/>
        <w:right w:val="none" w:sz="0" w:space="0" w:color="auto"/>
      </w:divBdr>
    </w:div>
    <w:div w:id="449514687">
      <w:bodyDiv w:val="1"/>
      <w:marLeft w:val="0"/>
      <w:marRight w:val="0"/>
      <w:marTop w:val="0"/>
      <w:marBottom w:val="0"/>
      <w:divBdr>
        <w:top w:val="none" w:sz="0" w:space="0" w:color="auto"/>
        <w:left w:val="none" w:sz="0" w:space="0" w:color="auto"/>
        <w:bottom w:val="none" w:sz="0" w:space="0" w:color="auto"/>
        <w:right w:val="none" w:sz="0" w:space="0" w:color="auto"/>
      </w:divBdr>
    </w:div>
    <w:div w:id="484710088">
      <w:bodyDiv w:val="1"/>
      <w:marLeft w:val="0"/>
      <w:marRight w:val="0"/>
      <w:marTop w:val="0"/>
      <w:marBottom w:val="0"/>
      <w:divBdr>
        <w:top w:val="none" w:sz="0" w:space="0" w:color="auto"/>
        <w:left w:val="none" w:sz="0" w:space="0" w:color="auto"/>
        <w:bottom w:val="none" w:sz="0" w:space="0" w:color="auto"/>
        <w:right w:val="none" w:sz="0" w:space="0" w:color="auto"/>
      </w:divBdr>
    </w:div>
    <w:div w:id="498080129">
      <w:bodyDiv w:val="1"/>
      <w:marLeft w:val="0"/>
      <w:marRight w:val="0"/>
      <w:marTop w:val="0"/>
      <w:marBottom w:val="0"/>
      <w:divBdr>
        <w:top w:val="none" w:sz="0" w:space="0" w:color="auto"/>
        <w:left w:val="none" w:sz="0" w:space="0" w:color="auto"/>
        <w:bottom w:val="none" w:sz="0" w:space="0" w:color="auto"/>
        <w:right w:val="none" w:sz="0" w:space="0" w:color="auto"/>
      </w:divBdr>
    </w:div>
    <w:div w:id="520894096">
      <w:bodyDiv w:val="1"/>
      <w:marLeft w:val="0"/>
      <w:marRight w:val="0"/>
      <w:marTop w:val="0"/>
      <w:marBottom w:val="0"/>
      <w:divBdr>
        <w:top w:val="none" w:sz="0" w:space="0" w:color="auto"/>
        <w:left w:val="none" w:sz="0" w:space="0" w:color="auto"/>
        <w:bottom w:val="none" w:sz="0" w:space="0" w:color="auto"/>
        <w:right w:val="none" w:sz="0" w:space="0" w:color="auto"/>
      </w:divBdr>
    </w:div>
    <w:div w:id="523135478">
      <w:bodyDiv w:val="1"/>
      <w:marLeft w:val="0"/>
      <w:marRight w:val="0"/>
      <w:marTop w:val="0"/>
      <w:marBottom w:val="0"/>
      <w:divBdr>
        <w:top w:val="none" w:sz="0" w:space="0" w:color="auto"/>
        <w:left w:val="none" w:sz="0" w:space="0" w:color="auto"/>
        <w:bottom w:val="none" w:sz="0" w:space="0" w:color="auto"/>
        <w:right w:val="none" w:sz="0" w:space="0" w:color="auto"/>
      </w:divBdr>
    </w:div>
    <w:div w:id="531722410">
      <w:bodyDiv w:val="1"/>
      <w:marLeft w:val="0"/>
      <w:marRight w:val="0"/>
      <w:marTop w:val="0"/>
      <w:marBottom w:val="0"/>
      <w:divBdr>
        <w:top w:val="none" w:sz="0" w:space="0" w:color="auto"/>
        <w:left w:val="none" w:sz="0" w:space="0" w:color="auto"/>
        <w:bottom w:val="none" w:sz="0" w:space="0" w:color="auto"/>
        <w:right w:val="none" w:sz="0" w:space="0" w:color="auto"/>
      </w:divBdr>
    </w:div>
    <w:div w:id="549415173">
      <w:bodyDiv w:val="1"/>
      <w:marLeft w:val="0"/>
      <w:marRight w:val="0"/>
      <w:marTop w:val="0"/>
      <w:marBottom w:val="0"/>
      <w:divBdr>
        <w:top w:val="none" w:sz="0" w:space="0" w:color="auto"/>
        <w:left w:val="none" w:sz="0" w:space="0" w:color="auto"/>
        <w:bottom w:val="none" w:sz="0" w:space="0" w:color="auto"/>
        <w:right w:val="none" w:sz="0" w:space="0" w:color="auto"/>
      </w:divBdr>
    </w:div>
    <w:div w:id="549616549">
      <w:bodyDiv w:val="1"/>
      <w:marLeft w:val="0"/>
      <w:marRight w:val="0"/>
      <w:marTop w:val="0"/>
      <w:marBottom w:val="0"/>
      <w:divBdr>
        <w:top w:val="none" w:sz="0" w:space="0" w:color="auto"/>
        <w:left w:val="none" w:sz="0" w:space="0" w:color="auto"/>
        <w:bottom w:val="none" w:sz="0" w:space="0" w:color="auto"/>
        <w:right w:val="none" w:sz="0" w:space="0" w:color="auto"/>
      </w:divBdr>
    </w:div>
    <w:div w:id="555704619">
      <w:bodyDiv w:val="1"/>
      <w:marLeft w:val="0"/>
      <w:marRight w:val="0"/>
      <w:marTop w:val="0"/>
      <w:marBottom w:val="0"/>
      <w:divBdr>
        <w:top w:val="none" w:sz="0" w:space="0" w:color="auto"/>
        <w:left w:val="none" w:sz="0" w:space="0" w:color="auto"/>
        <w:bottom w:val="none" w:sz="0" w:space="0" w:color="auto"/>
        <w:right w:val="none" w:sz="0" w:space="0" w:color="auto"/>
      </w:divBdr>
    </w:div>
    <w:div w:id="582494756">
      <w:bodyDiv w:val="1"/>
      <w:marLeft w:val="0"/>
      <w:marRight w:val="0"/>
      <w:marTop w:val="0"/>
      <w:marBottom w:val="0"/>
      <w:divBdr>
        <w:top w:val="none" w:sz="0" w:space="0" w:color="auto"/>
        <w:left w:val="none" w:sz="0" w:space="0" w:color="auto"/>
        <w:bottom w:val="none" w:sz="0" w:space="0" w:color="auto"/>
        <w:right w:val="none" w:sz="0" w:space="0" w:color="auto"/>
      </w:divBdr>
    </w:div>
    <w:div w:id="613831354">
      <w:bodyDiv w:val="1"/>
      <w:marLeft w:val="0"/>
      <w:marRight w:val="0"/>
      <w:marTop w:val="0"/>
      <w:marBottom w:val="0"/>
      <w:divBdr>
        <w:top w:val="none" w:sz="0" w:space="0" w:color="auto"/>
        <w:left w:val="none" w:sz="0" w:space="0" w:color="auto"/>
        <w:bottom w:val="none" w:sz="0" w:space="0" w:color="auto"/>
        <w:right w:val="none" w:sz="0" w:space="0" w:color="auto"/>
      </w:divBdr>
    </w:div>
    <w:div w:id="633371646">
      <w:bodyDiv w:val="1"/>
      <w:marLeft w:val="0"/>
      <w:marRight w:val="0"/>
      <w:marTop w:val="0"/>
      <w:marBottom w:val="0"/>
      <w:divBdr>
        <w:top w:val="none" w:sz="0" w:space="0" w:color="auto"/>
        <w:left w:val="none" w:sz="0" w:space="0" w:color="auto"/>
        <w:bottom w:val="none" w:sz="0" w:space="0" w:color="auto"/>
        <w:right w:val="none" w:sz="0" w:space="0" w:color="auto"/>
      </w:divBdr>
    </w:div>
    <w:div w:id="646473448">
      <w:bodyDiv w:val="1"/>
      <w:marLeft w:val="0"/>
      <w:marRight w:val="0"/>
      <w:marTop w:val="0"/>
      <w:marBottom w:val="0"/>
      <w:divBdr>
        <w:top w:val="none" w:sz="0" w:space="0" w:color="auto"/>
        <w:left w:val="none" w:sz="0" w:space="0" w:color="auto"/>
        <w:bottom w:val="none" w:sz="0" w:space="0" w:color="auto"/>
        <w:right w:val="none" w:sz="0" w:space="0" w:color="auto"/>
      </w:divBdr>
    </w:div>
    <w:div w:id="648217530">
      <w:bodyDiv w:val="1"/>
      <w:marLeft w:val="0"/>
      <w:marRight w:val="0"/>
      <w:marTop w:val="0"/>
      <w:marBottom w:val="0"/>
      <w:divBdr>
        <w:top w:val="none" w:sz="0" w:space="0" w:color="auto"/>
        <w:left w:val="none" w:sz="0" w:space="0" w:color="auto"/>
        <w:bottom w:val="none" w:sz="0" w:space="0" w:color="auto"/>
        <w:right w:val="none" w:sz="0" w:space="0" w:color="auto"/>
      </w:divBdr>
      <w:divsChild>
        <w:div w:id="1848057662">
          <w:marLeft w:val="0"/>
          <w:marRight w:val="0"/>
          <w:marTop w:val="0"/>
          <w:marBottom w:val="0"/>
          <w:divBdr>
            <w:top w:val="none" w:sz="0" w:space="0" w:color="auto"/>
            <w:left w:val="none" w:sz="0" w:space="0" w:color="auto"/>
            <w:bottom w:val="none" w:sz="0" w:space="0" w:color="auto"/>
            <w:right w:val="none" w:sz="0" w:space="0" w:color="auto"/>
          </w:divBdr>
        </w:div>
      </w:divsChild>
    </w:div>
    <w:div w:id="690880659">
      <w:bodyDiv w:val="1"/>
      <w:marLeft w:val="0"/>
      <w:marRight w:val="0"/>
      <w:marTop w:val="0"/>
      <w:marBottom w:val="0"/>
      <w:divBdr>
        <w:top w:val="none" w:sz="0" w:space="0" w:color="auto"/>
        <w:left w:val="none" w:sz="0" w:space="0" w:color="auto"/>
        <w:bottom w:val="none" w:sz="0" w:space="0" w:color="auto"/>
        <w:right w:val="none" w:sz="0" w:space="0" w:color="auto"/>
      </w:divBdr>
    </w:div>
    <w:div w:id="691489893">
      <w:bodyDiv w:val="1"/>
      <w:marLeft w:val="0"/>
      <w:marRight w:val="0"/>
      <w:marTop w:val="0"/>
      <w:marBottom w:val="0"/>
      <w:divBdr>
        <w:top w:val="none" w:sz="0" w:space="0" w:color="auto"/>
        <w:left w:val="none" w:sz="0" w:space="0" w:color="auto"/>
        <w:bottom w:val="none" w:sz="0" w:space="0" w:color="auto"/>
        <w:right w:val="none" w:sz="0" w:space="0" w:color="auto"/>
      </w:divBdr>
    </w:div>
    <w:div w:id="724304431">
      <w:bodyDiv w:val="1"/>
      <w:marLeft w:val="0"/>
      <w:marRight w:val="0"/>
      <w:marTop w:val="0"/>
      <w:marBottom w:val="0"/>
      <w:divBdr>
        <w:top w:val="none" w:sz="0" w:space="0" w:color="auto"/>
        <w:left w:val="none" w:sz="0" w:space="0" w:color="auto"/>
        <w:bottom w:val="none" w:sz="0" w:space="0" w:color="auto"/>
        <w:right w:val="none" w:sz="0" w:space="0" w:color="auto"/>
      </w:divBdr>
    </w:div>
    <w:div w:id="733352659">
      <w:bodyDiv w:val="1"/>
      <w:marLeft w:val="0"/>
      <w:marRight w:val="0"/>
      <w:marTop w:val="0"/>
      <w:marBottom w:val="0"/>
      <w:divBdr>
        <w:top w:val="none" w:sz="0" w:space="0" w:color="auto"/>
        <w:left w:val="none" w:sz="0" w:space="0" w:color="auto"/>
        <w:bottom w:val="none" w:sz="0" w:space="0" w:color="auto"/>
        <w:right w:val="none" w:sz="0" w:space="0" w:color="auto"/>
      </w:divBdr>
    </w:div>
    <w:div w:id="742216296">
      <w:bodyDiv w:val="1"/>
      <w:marLeft w:val="0"/>
      <w:marRight w:val="0"/>
      <w:marTop w:val="0"/>
      <w:marBottom w:val="0"/>
      <w:divBdr>
        <w:top w:val="none" w:sz="0" w:space="0" w:color="auto"/>
        <w:left w:val="none" w:sz="0" w:space="0" w:color="auto"/>
        <w:bottom w:val="none" w:sz="0" w:space="0" w:color="auto"/>
        <w:right w:val="none" w:sz="0" w:space="0" w:color="auto"/>
      </w:divBdr>
    </w:div>
    <w:div w:id="742333963">
      <w:bodyDiv w:val="1"/>
      <w:marLeft w:val="0"/>
      <w:marRight w:val="0"/>
      <w:marTop w:val="0"/>
      <w:marBottom w:val="0"/>
      <w:divBdr>
        <w:top w:val="none" w:sz="0" w:space="0" w:color="auto"/>
        <w:left w:val="none" w:sz="0" w:space="0" w:color="auto"/>
        <w:bottom w:val="none" w:sz="0" w:space="0" w:color="auto"/>
        <w:right w:val="none" w:sz="0" w:space="0" w:color="auto"/>
      </w:divBdr>
    </w:div>
    <w:div w:id="744452178">
      <w:bodyDiv w:val="1"/>
      <w:marLeft w:val="0"/>
      <w:marRight w:val="0"/>
      <w:marTop w:val="0"/>
      <w:marBottom w:val="0"/>
      <w:divBdr>
        <w:top w:val="none" w:sz="0" w:space="0" w:color="auto"/>
        <w:left w:val="none" w:sz="0" w:space="0" w:color="auto"/>
        <w:bottom w:val="none" w:sz="0" w:space="0" w:color="auto"/>
        <w:right w:val="none" w:sz="0" w:space="0" w:color="auto"/>
      </w:divBdr>
    </w:div>
    <w:div w:id="766773198">
      <w:bodyDiv w:val="1"/>
      <w:marLeft w:val="0"/>
      <w:marRight w:val="0"/>
      <w:marTop w:val="0"/>
      <w:marBottom w:val="0"/>
      <w:divBdr>
        <w:top w:val="none" w:sz="0" w:space="0" w:color="auto"/>
        <w:left w:val="none" w:sz="0" w:space="0" w:color="auto"/>
        <w:bottom w:val="none" w:sz="0" w:space="0" w:color="auto"/>
        <w:right w:val="none" w:sz="0" w:space="0" w:color="auto"/>
      </w:divBdr>
    </w:div>
    <w:div w:id="777065301">
      <w:bodyDiv w:val="1"/>
      <w:marLeft w:val="0"/>
      <w:marRight w:val="0"/>
      <w:marTop w:val="0"/>
      <w:marBottom w:val="0"/>
      <w:divBdr>
        <w:top w:val="none" w:sz="0" w:space="0" w:color="auto"/>
        <w:left w:val="none" w:sz="0" w:space="0" w:color="auto"/>
        <w:bottom w:val="none" w:sz="0" w:space="0" w:color="auto"/>
        <w:right w:val="none" w:sz="0" w:space="0" w:color="auto"/>
      </w:divBdr>
    </w:div>
    <w:div w:id="780225901">
      <w:bodyDiv w:val="1"/>
      <w:marLeft w:val="0"/>
      <w:marRight w:val="0"/>
      <w:marTop w:val="0"/>
      <w:marBottom w:val="0"/>
      <w:divBdr>
        <w:top w:val="none" w:sz="0" w:space="0" w:color="auto"/>
        <w:left w:val="none" w:sz="0" w:space="0" w:color="auto"/>
        <w:bottom w:val="none" w:sz="0" w:space="0" w:color="auto"/>
        <w:right w:val="none" w:sz="0" w:space="0" w:color="auto"/>
      </w:divBdr>
    </w:div>
    <w:div w:id="802818080">
      <w:bodyDiv w:val="1"/>
      <w:marLeft w:val="0"/>
      <w:marRight w:val="0"/>
      <w:marTop w:val="0"/>
      <w:marBottom w:val="0"/>
      <w:divBdr>
        <w:top w:val="none" w:sz="0" w:space="0" w:color="auto"/>
        <w:left w:val="none" w:sz="0" w:space="0" w:color="auto"/>
        <w:bottom w:val="none" w:sz="0" w:space="0" w:color="auto"/>
        <w:right w:val="none" w:sz="0" w:space="0" w:color="auto"/>
      </w:divBdr>
    </w:div>
    <w:div w:id="844321179">
      <w:bodyDiv w:val="1"/>
      <w:marLeft w:val="0"/>
      <w:marRight w:val="0"/>
      <w:marTop w:val="0"/>
      <w:marBottom w:val="0"/>
      <w:divBdr>
        <w:top w:val="none" w:sz="0" w:space="0" w:color="auto"/>
        <w:left w:val="none" w:sz="0" w:space="0" w:color="auto"/>
        <w:bottom w:val="none" w:sz="0" w:space="0" w:color="auto"/>
        <w:right w:val="none" w:sz="0" w:space="0" w:color="auto"/>
      </w:divBdr>
    </w:div>
    <w:div w:id="861632941">
      <w:bodyDiv w:val="1"/>
      <w:marLeft w:val="0"/>
      <w:marRight w:val="0"/>
      <w:marTop w:val="0"/>
      <w:marBottom w:val="0"/>
      <w:divBdr>
        <w:top w:val="none" w:sz="0" w:space="0" w:color="auto"/>
        <w:left w:val="none" w:sz="0" w:space="0" w:color="auto"/>
        <w:bottom w:val="none" w:sz="0" w:space="0" w:color="auto"/>
        <w:right w:val="none" w:sz="0" w:space="0" w:color="auto"/>
      </w:divBdr>
    </w:div>
    <w:div w:id="862594084">
      <w:bodyDiv w:val="1"/>
      <w:marLeft w:val="0"/>
      <w:marRight w:val="0"/>
      <w:marTop w:val="0"/>
      <w:marBottom w:val="0"/>
      <w:divBdr>
        <w:top w:val="none" w:sz="0" w:space="0" w:color="auto"/>
        <w:left w:val="none" w:sz="0" w:space="0" w:color="auto"/>
        <w:bottom w:val="none" w:sz="0" w:space="0" w:color="auto"/>
        <w:right w:val="none" w:sz="0" w:space="0" w:color="auto"/>
      </w:divBdr>
    </w:div>
    <w:div w:id="875502268">
      <w:bodyDiv w:val="1"/>
      <w:marLeft w:val="0"/>
      <w:marRight w:val="0"/>
      <w:marTop w:val="0"/>
      <w:marBottom w:val="0"/>
      <w:divBdr>
        <w:top w:val="none" w:sz="0" w:space="0" w:color="auto"/>
        <w:left w:val="none" w:sz="0" w:space="0" w:color="auto"/>
        <w:bottom w:val="none" w:sz="0" w:space="0" w:color="auto"/>
        <w:right w:val="none" w:sz="0" w:space="0" w:color="auto"/>
      </w:divBdr>
    </w:div>
    <w:div w:id="886333774">
      <w:bodyDiv w:val="1"/>
      <w:marLeft w:val="0"/>
      <w:marRight w:val="0"/>
      <w:marTop w:val="0"/>
      <w:marBottom w:val="0"/>
      <w:divBdr>
        <w:top w:val="none" w:sz="0" w:space="0" w:color="auto"/>
        <w:left w:val="none" w:sz="0" w:space="0" w:color="auto"/>
        <w:bottom w:val="none" w:sz="0" w:space="0" w:color="auto"/>
        <w:right w:val="none" w:sz="0" w:space="0" w:color="auto"/>
      </w:divBdr>
    </w:div>
    <w:div w:id="928200533">
      <w:bodyDiv w:val="1"/>
      <w:marLeft w:val="0"/>
      <w:marRight w:val="0"/>
      <w:marTop w:val="0"/>
      <w:marBottom w:val="0"/>
      <w:divBdr>
        <w:top w:val="none" w:sz="0" w:space="0" w:color="auto"/>
        <w:left w:val="none" w:sz="0" w:space="0" w:color="auto"/>
        <w:bottom w:val="none" w:sz="0" w:space="0" w:color="auto"/>
        <w:right w:val="none" w:sz="0" w:space="0" w:color="auto"/>
      </w:divBdr>
    </w:div>
    <w:div w:id="960307837">
      <w:bodyDiv w:val="1"/>
      <w:marLeft w:val="0"/>
      <w:marRight w:val="0"/>
      <w:marTop w:val="0"/>
      <w:marBottom w:val="0"/>
      <w:divBdr>
        <w:top w:val="none" w:sz="0" w:space="0" w:color="auto"/>
        <w:left w:val="none" w:sz="0" w:space="0" w:color="auto"/>
        <w:bottom w:val="none" w:sz="0" w:space="0" w:color="auto"/>
        <w:right w:val="none" w:sz="0" w:space="0" w:color="auto"/>
      </w:divBdr>
    </w:div>
    <w:div w:id="965159484">
      <w:bodyDiv w:val="1"/>
      <w:marLeft w:val="0"/>
      <w:marRight w:val="0"/>
      <w:marTop w:val="0"/>
      <w:marBottom w:val="0"/>
      <w:divBdr>
        <w:top w:val="none" w:sz="0" w:space="0" w:color="auto"/>
        <w:left w:val="none" w:sz="0" w:space="0" w:color="auto"/>
        <w:bottom w:val="none" w:sz="0" w:space="0" w:color="auto"/>
        <w:right w:val="none" w:sz="0" w:space="0" w:color="auto"/>
      </w:divBdr>
    </w:div>
    <w:div w:id="975915082">
      <w:bodyDiv w:val="1"/>
      <w:marLeft w:val="0"/>
      <w:marRight w:val="0"/>
      <w:marTop w:val="0"/>
      <w:marBottom w:val="0"/>
      <w:divBdr>
        <w:top w:val="none" w:sz="0" w:space="0" w:color="auto"/>
        <w:left w:val="none" w:sz="0" w:space="0" w:color="auto"/>
        <w:bottom w:val="none" w:sz="0" w:space="0" w:color="auto"/>
        <w:right w:val="none" w:sz="0" w:space="0" w:color="auto"/>
      </w:divBdr>
    </w:div>
    <w:div w:id="1003094307">
      <w:bodyDiv w:val="1"/>
      <w:marLeft w:val="0"/>
      <w:marRight w:val="0"/>
      <w:marTop w:val="0"/>
      <w:marBottom w:val="0"/>
      <w:divBdr>
        <w:top w:val="none" w:sz="0" w:space="0" w:color="auto"/>
        <w:left w:val="none" w:sz="0" w:space="0" w:color="auto"/>
        <w:bottom w:val="none" w:sz="0" w:space="0" w:color="auto"/>
        <w:right w:val="none" w:sz="0" w:space="0" w:color="auto"/>
      </w:divBdr>
    </w:div>
    <w:div w:id="1030037257">
      <w:bodyDiv w:val="1"/>
      <w:marLeft w:val="0"/>
      <w:marRight w:val="0"/>
      <w:marTop w:val="0"/>
      <w:marBottom w:val="0"/>
      <w:divBdr>
        <w:top w:val="none" w:sz="0" w:space="0" w:color="auto"/>
        <w:left w:val="none" w:sz="0" w:space="0" w:color="auto"/>
        <w:bottom w:val="none" w:sz="0" w:space="0" w:color="auto"/>
        <w:right w:val="none" w:sz="0" w:space="0" w:color="auto"/>
      </w:divBdr>
    </w:div>
    <w:div w:id="1037001289">
      <w:bodyDiv w:val="1"/>
      <w:marLeft w:val="0"/>
      <w:marRight w:val="0"/>
      <w:marTop w:val="0"/>
      <w:marBottom w:val="0"/>
      <w:divBdr>
        <w:top w:val="none" w:sz="0" w:space="0" w:color="auto"/>
        <w:left w:val="none" w:sz="0" w:space="0" w:color="auto"/>
        <w:bottom w:val="none" w:sz="0" w:space="0" w:color="auto"/>
        <w:right w:val="none" w:sz="0" w:space="0" w:color="auto"/>
      </w:divBdr>
    </w:div>
    <w:div w:id="1054426209">
      <w:bodyDiv w:val="1"/>
      <w:marLeft w:val="0"/>
      <w:marRight w:val="0"/>
      <w:marTop w:val="0"/>
      <w:marBottom w:val="0"/>
      <w:divBdr>
        <w:top w:val="none" w:sz="0" w:space="0" w:color="auto"/>
        <w:left w:val="none" w:sz="0" w:space="0" w:color="auto"/>
        <w:bottom w:val="none" w:sz="0" w:space="0" w:color="auto"/>
        <w:right w:val="none" w:sz="0" w:space="0" w:color="auto"/>
      </w:divBdr>
    </w:div>
    <w:div w:id="1068383803">
      <w:bodyDiv w:val="1"/>
      <w:marLeft w:val="0"/>
      <w:marRight w:val="0"/>
      <w:marTop w:val="0"/>
      <w:marBottom w:val="0"/>
      <w:divBdr>
        <w:top w:val="none" w:sz="0" w:space="0" w:color="auto"/>
        <w:left w:val="none" w:sz="0" w:space="0" w:color="auto"/>
        <w:bottom w:val="none" w:sz="0" w:space="0" w:color="auto"/>
        <w:right w:val="none" w:sz="0" w:space="0" w:color="auto"/>
      </w:divBdr>
    </w:div>
    <w:div w:id="1074278089">
      <w:bodyDiv w:val="1"/>
      <w:marLeft w:val="0"/>
      <w:marRight w:val="0"/>
      <w:marTop w:val="0"/>
      <w:marBottom w:val="0"/>
      <w:divBdr>
        <w:top w:val="none" w:sz="0" w:space="0" w:color="auto"/>
        <w:left w:val="none" w:sz="0" w:space="0" w:color="auto"/>
        <w:bottom w:val="none" w:sz="0" w:space="0" w:color="auto"/>
        <w:right w:val="none" w:sz="0" w:space="0" w:color="auto"/>
      </w:divBdr>
    </w:div>
    <w:div w:id="1082070257">
      <w:bodyDiv w:val="1"/>
      <w:marLeft w:val="0"/>
      <w:marRight w:val="0"/>
      <w:marTop w:val="0"/>
      <w:marBottom w:val="0"/>
      <w:divBdr>
        <w:top w:val="none" w:sz="0" w:space="0" w:color="auto"/>
        <w:left w:val="none" w:sz="0" w:space="0" w:color="auto"/>
        <w:bottom w:val="none" w:sz="0" w:space="0" w:color="auto"/>
        <w:right w:val="none" w:sz="0" w:space="0" w:color="auto"/>
      </w:divBdr>
    </w:div>
    <w:div w:id="1087312388">
      <w:bodyDiv w:val="1"/>
      <w:marLeft w:val="0"/>
      <w:marRight w:val="0"/>
      <w:marTop w:val="0"/>
      <w:marBottom w:val="0"/>
      <w:divBdr>
        <w:top w:val="none" w:sz="0" w:space="0" w:color="auto"/>
        <w:left w:val="none" w:sz="0" w:space="0" w:color="auto"/>
        <w:bottom w:val="none" w:sz="0" w:space="0" w:color="auto"/>
        <w:right w:val="none" w:sz="0" w:space="0" w:color="auto"/>
      </w:divBdr>
    </w:div>
    <w:div w:id="1096974124">
      <w:bodyDiv w:val="1"/>
      <w:marLeft w:val="0"/>
      <w:marRight w:val="0"/>
      <w:marTop w:val="0"/>
      <w:marBottom w:val="0"/>
      <w:divBdr>
        <w:top w:val="none" w:sz="0" w:space="0" w:color="auto"/>
        <w:left w:val="none" w:sz="0" w:space="0" w:color="auto"/>
        <w:bottom w:val="none" w:sz="0" w:space="0" w:color="auto"/>
        <w:right w:val="none" w:sz="0" w:space="0" w:color="auto"/>
      </w:divBdr>
    </w:div>
    <w:div w:id="1120798773">
      <w:bodyDiv w:val="1"/>
      <w:marLeft w:val="0"/>
      <w:marRight w:val="0"/>
      <w:marTop w:val="0"/>
      <w:marBottom w:val="0"/>
      <w:divBdr>
        <w:top w:val="none" w:sz="0" w:space="0" w:color="auto"/>
        <w:left w:val="none" w:sz="0" w:space="0" w:color="auto"/>
        <w:bottom w:val="none" w:sz="0" w:space="0" w:color="auto"/>
        <w:right w:val="none" w:sz="0" w:space="0" w:color="auto"/>
      </w:divBdr>
    </w:div>
    <w:div w:id="1128940226">
      <w:bodyDiv w:val="1"/>
      <w:marLeft w:val="0"/>
      <w:marRight w:val="0"/>
      <w:marTop w:val="0"/>
      <w:marBottom w:val="0"/>
      <w:divBdr>
        <w:top w:val="none" w:sz="0" w:space="0" w:color="auto"/>
        <w:left w:val="none" w:sz="0" w:space="0" w:color="auto"/>
        <w:bottom w:val="none" w:sz="0" w:space="0" w:color="auto"/>
        <w:right w:val="none" w:sz="0" w:space="0" w:color="auto"/>
      </w:divBdr>
      <w:divsChild>
        <w:div w:id="960846989">
          <w:marLeft w:val="0"/>
          <w:marRight w:val="0"/>
          <w:marTop w:val="0"/>
          <w:marBottom w:val="0"/>
          <w:divBdr>
            <w:top w:val="none" w:sz="0" w:space="0" w:color="auto"/>
            <w:left w:val="none" w:sz="0" w:space="0" w:color="auto"/>
            <w:bottom w:val="none" w:sz="0" w:space="0" w:color="auto"/>
            <w:right w:val="none" w:sz="0" w:space="0" w:color="auto"/>
          </w:divBdr>
        </w:div>
      </w:divsChild>
    </w:div>
    <w:div w:id="1148329283">
      <w:bodyDiv w:val="1"/>
      <w:marLeft w:val="0"/>
      <w:marRight w:val="0"/>
      <w:marTop w:val="0"/>
      <w:marBottom w:val="0"/>
      <w:divBdr>
        <w:top w:val="none" w:sz="0" w:space="0" w:color="auto"/>
        <w:left w:val="none" w:sz="0" w:space="0" w:color="auto"/>
        <w:bottom w:val="none" w:sz="0" w:space="0" w:color="auto"/>
        <w:right w:val="none" w:sz="0" w:space="0" w:color="auto"/>
      </w:divBdr>
    </w:div>
    <w:div w:id="1153566793">
      <w:bodyDiv w:val="1"/>
      <w:marLeft w:val="0"/>
      <w:marRight w:val="0"/>
      <w:marTop w:val="0"/>
      <w:marBottom w:val="0"/>
      <w:divBdr>
        <w:top w:val="none" w:sz="0" w:space="0" w:color="auto"/>
        <w:left w:val="none" w:sz="0" w:space="0" w:color="auto"/>
        <w:bottom w:val="none" w:sz="0" w:space="0" w:color="auto"/>
        <w:right w:val="none" w:sz="0" w:space="0" w:color="auto"/>
      </w:divBdr>
    </w:div>
    <w:div w:id="1155492073">
      <w:bodyDiv w:val="1"/>
      <w:marLeft w:val="0"/>
      <w:marRight w:val="0"/>
      <w:marTop w:val="0"/>
      <w:marBottom w:val="0"/>
      <w:divBdr>
        <w:top w:val="none" w:sz="0" w:space="0" w:color="auto"/>
        <w:left w:val="none" w:sz="0" w:space="0" w:color="auto"/>
        <w:bottom w:val="none" w:sz="0" w:space="0" w:color="auto"/>
        <w:right w:val="none" w:sz="0" w:space="0" w:color="auto"/>
      </w:divBdr>
    </w:div>
    <w:div w:id="1157575324">
      <w:bodyDiv w:val="1"/>
      <w:marLeft w:val="0"/>
      <w:marRight w:val="0"/>
      <w:marTop w:val="0"/>
      <w:marBottom w:val="0"/>
      <w:divBdr>
        <w:top w:val="none" w:sz="0" w:space="0" w:color="auto"/>
        <w:left w:val="none" w:sz="0" w:space="0" w:color="auto"/>
        <w:bottom w:val="none" w:sz="0" w:space="0" w:color="auto"/>
        <w:right w:val="none" w:sz="0" w:space="0" w:color="auto"/>
      </w:divBdr>
    </w:div>
    <w:div w:id="1171607482">
      <w:bodyDiv w:val="1"/>
      <w:marLeft w:val="0"/>
      <w:marRight w:val="0"/>
      <w:marTop w:val="0"/>
      <w:marBottom w:val="0"/>
      <w:divBdr>
        <w:top w:val="none" w:sz="0" w:space="0" w:color="auto"/>
        <w:left w:val="none" w:sz="0" w:space="0" w:color="auto"/>
        <w:bottom w:val="none" w:sz="0" w:space="0" w:color="auto"/>
        <w:right w:val="none" w:sz="0" w:space="0" w:color="auto"/>
      </w:divBdr>
    </w:div>
    <w:div w:id="1172833858">
      <w:bodyDiv w:val="1"/>
      <w:marLeft w:val="0"/>
      <w:marRight w:val="0"/>
      <w:marTop w:val="0"/>
      <w:marBottom w:val="0"/>
      <w:divBdr>
        <w:top w:val="none" w:sz="0" w:space="0" w:color="auto"/>
        <w:left w:val="none" w:sz="0" w:space="0" w:color="auto"/>
        <w:bottom w:val="none" w:sz="0" w:space="0" w:color="auto"/>
        <w:right w:val="none" w:sz="0" w:space="0" w:color="auto"/>
      </w:divBdr>
      <w:divsChild>
        <w:div w:id="25760902">
          <w:marLeft w:val="0"/>
          <w:marRight w:val="0"/>
          <w:marTop w:val="0"/>
          <w:marBottom w:val="0"/>
          <w:divBdr>
            <w:top w:val="none" w:sz="0" w:space="0" w:color="auto"/>
            <w:left w:val="none" w:sz="0" w:space="0" w:color="auto"/>
            <w:bottom w:val="none" w:sz="0" w:space="0" w:color="auto"/>
            <w:right w:val="none" w:sz="0" w:space="0" w:color="auto"/>
          </w:divBdr>
          <w:divsChild>
            <w:div w:id="549998914">
              <w:marLeft w:val="0"/>
              <w:marRight w:val="0"/>
              <w:marTop w:val="0"/>
              <w:marBottom w:val="0"/>
              <w:divBdr>
                <w:top w:val="none" w:sz="0" w:space="0" w:color="auto"/>
                <w:left w:val="none" w:sz="0" w:space="0" w:color="auto"/>
                <w:bottom w:val="none" w:sz="0" w:space="0" w:color="auto"/>
                <w:right w:val="none" w:sz="0" w:space="0" w:color="auto"/>
              </w:divBdr>
              <w:divsChild>
                <w:div w:id="1192844942">
                  <w:marLeft w:val="0"/>
                  <w:marRight w:val="0"/>
                  <w:marTop w:val="0"/>
                  <w:marBottom w:val="0"/>
                  <w:divBdr>
                    <w:top w:val="none" w:sz="0" w:space="0" w:color="auto"/>
                    <w:left w:val="none" w:sz="0" w:space="0" w:color="auto"/>
                    <w:bottom w:val="none" w:sz="0" w:space="0" w:color="auto"/>
                    <w:right w:val="none" w:sz="0" w:space="0" w:color="auto"/>
                  </w:divBdr>
                </w:div>
              </w:divsChild>
            </w:div>
            <w:div w:id="1486362485">
              <w:marLeft w:val="0"/>
              <w:marRight w:val="0"/>
              <w:marTop w:val="75"/>
              <w:marBottom w:val="0"/>
              <w:divBdr>
                <w:top w:val="none" w:sz="0" w:space="0" w:color="auto"/>
                <w:left w:val="none" w:sz="0" w:space="0" w:color="auto"/>
                <w:bottom w:val="none" w:sz="0" w:space="0" w:color="auto"/>
                <w:right w:val="none" w:sz="0" w:space="0" w:color="auto"/>
              </w:divBdr>
            </w:div>
            <w:div w:id="2067755132">
              <w:marLeft w:val="0"/>
              <w:marRight w:val="0"/>
              <w:marTop w:val="75"/>
              <w:marBottom w:val="0"/>
              <w:divBdr>
                <w:top w:val="none" w:sz="0" w:space="0" w:color="auto"/>
                <w:left w:val="none" w:sz="0" w:space="0" w:color="auto"/>
                <w:bottom w:val="none" w:sz="0" w:space="0" w:color="auto"/>
                <w:right w:val="none" w:sz="0" w:space="0" w:color="auto"/>
              </w:divBdr>
            </w:div>
            <w:div w:id="2073775248">
              <w:marLeft w:val="0"/>
              <w:marRight w:val="0"/>
              <w:marTop w:val="75"/>
              <w:marBottom w:val="0"/>
              <w:divBdr>
                <w:top w:val="none" w:sz="0" w:space="0" w:color="auto"/>
                <w:left w:val="none" w:sz="0" w:space="0" w:color="auto"/>
                <w:bottom w:val="none" w:sz="0" w:space="0" w:color="auto"/>
                <w:right w:val="none" w:sz="0" w:space="0" w:color="auto"/>
              </w:divBdr>
            </w:div>
          </w:divsChild>
        </w:div>
        <w:div w:id="170923728">
          <w:marLeft w:val="0"/>
          <w:marRight w:val="0"/>
          <w:marTop w:val="0"/>
          <w:marBottom w:val="0"/>
          <w:divBdr>
            <w:top w:val="none" w:sz="0" w:space="0" w:color="auto"/>
            <w:left w:val="none" w:sz="0" w:space="0" w:color="auto"/>
            <w:bottom w:val="none" w:sz="0" w:space="0" w:color="auto"/>
            <w:right w:val="none" w:sz="0" w:space="0" w:color="auto"/>
          </w:divBdr>
          <w:divsChild>
            <w:div w:id="248466237">
              <w:marLeft w:val="0"/>
              <w:marRight w:val="0"/>
              <w:marTop w:val="75"/>
              <w:marBottom w:val="0"/>
              <w:divBdr>
                <w:top w:val="none" w:sz="0" w:space="0" w:color="auto"/>
                <w:left w:val="none" w:sz="0" w:space="0" w:color="auto"/>
                <w:bottom w:val="none" w:sz="0" w:space="0" w:color="auto"/>
                <w:right w:val="none" w:sz="0" w:space="0" w:color="auto"/>
              </w:divBdr>
            </w:div>
            <w:div w:id="1350063487">
              <w:marLeft w:val="0"/>
              <w:marRight w:val="0"/>
              <w:marTop w:val="0"/>
              <w:marBottom w:val="0"/>
              <w:divBdr>
                <w:top w:val="none" w:sz="0" w:space="0" w:color="auto"/>
                <w:left w:val="none" w:sz="0" w:space="0" w:color="auto"/>
                <w:bottom w:val="none" w:sz="0" w:space="0" w:color="auto"/>
                <w:right w:val="none" w:sz="0" w:space="0" w:color="auto"/>
              </w:divBdr>
              <w:divsChild>
                <w:div w:id="172394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9640">
          <w:marLeft w:val="0"/>
          <w:marRight w:val="0"/>
          <w:marTop w:val="0"/>
          <w:marBottom w:val="0"/>
          <w:divBdr>
            <w:top w:val="none" w:sz="0" w:space="0" w:color="auto"/>
            <w:left w:val="none" w:sz="0" w:space="0" w:color="auto"/>
            <w:bottom w:val="none" w:sz="0" w:space="0" w:color="auto"/>
            <w:right w:val="none" w:sz="0" w:space="0" w:color="auto"/>
          </w:divBdr>
          <w:divsChild>
            <w:div w:id="360670285">
              <w:marLeft w:val="0"/>
              <w:marRight w:val="0"/>
              <w:marTop w:val="0"/>
              <w:marBottom w:val="0"/>
              <w:divBdr>
                <w:top w:val="none" w:sz="0" w:space="0" w:color="auto"/>
                <w:left w:val="none" w:sz="0" w:space="0" w:color="auto"/>
                <w:bottom w:val="none" w:sz="0" w:space="0" w:color="auto"/>
                <w:right w:val="none" w:sz="0" w:space="0" w:color="auto"/>
              </w:divBdr>
              <w:divsChild>
                <w:div w:id="565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0859">
          <w:marLeft w:val="0"/>
          <w:marRight w:val="0"/>
          <w:marTop w:val="0"/>
          <w:marBottom w:val="0"/>
          <w:divBdr>
            <w:top w:val="none" w:sz="0" w:space="0" w:color="auto"/>
            <w:left w:val="none" w:sz="0" w:space="0" w:color="auto"/>
            <w:bottom w:val="none" w:sz="0" w:space="0" w:color="auto"/>
            <w:right w:val="none" w:sz="0" w:space="0" w:color="auto"/>
          </w:divBdr>
          <w:divsChild>
            <w:div w:id="2123379609">
              <w:marLeft w:val="0"/>
              <w:marRight w:val="0"/>
              <w:marTop w:val="0"/>
              <w:marBottom w:val="0"/>
              <w:divBdr>
                <w:top w:val="none" w:sz="0" w:space="0" w:color="auto"/>
                <w:left w:val="none" w:sz="0" w:space="0" w:color="auto"/>
                <w:bottom w:val="none" w:sz="0" w:space="0" w:color="auto"/>
                <w:right w:val="none" w:sz="0" w:space="0" w:color="auto"/>
              </w:divBdr>
              <w:divsChild>
                <w:div w:id="6826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9498">
          <w:marLeft w:val="0"/>
          <w:marRight w:val="0"/>
          <w:marTop w:val="0"/>
          <w:marBottom w:val="0"/>
          <w:divBdr>
            <w:top w:val="none" w:sz="0" w:space="0" w:color="auto"/>
            <w:left w:val="none" w:sz="0" w:space="0" w:color="auto"/>
            <w:bottom w:val="none" w:sz="0" w:space="0" w:color="auto"/>
            <w:right w:val="none" w:sz="0" w:space="0" w:color="auto"/>
          </w:divBdr>
          <w:divsChild>
            <w:div w:id="144514987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189563455">
      <w:bodyDiv w:val="1"/>
      <w:marLeft w:val="0"/>
      <w:marRight w:val="0"/>
      <w:marTop w:val="0"/>
      <w:marBottom w:val="0"/>
      <w:divBdr>
        <w:top w:val="none" w:sz="0" w:space="0" w:color="auto"/>
        <w:left w:val="none" w:sz="0" w:space="0" w:color="auto"/>
        <w:bottom w:val="none" w:sz="0" w:space="0" w:color="auto"/>
        <w:right w:val="none" w:sz="0" w:space="0" w:color="auto"/>
      </w:divBdr>
    </w:div>
    <w:div w:id="1200165024">
      <w:bodyDiv w:val="1"/>
      <w:marLeft w:val="0"/>
      <w:marRight w:val="0"/>
      <w:marTop w:val="0"/>
      <w:marBottom w:val="0"/>
      <w:divBdr>
        <w:top w:val="none" w:sz="0" w:space="0" w:color="auto"/>
        <w:left w:val="none" w:sz="0" w:space="0" w:color="auto"/>
        <w:bottom w:val="none" w:sz="0" w:space="0" w:color="auto"/>
        <w:right w:val="none" w:sz="0" w:space="0" w:color="auto"/>
      </w:divBdr>
    </w:div>
    <w:div w:id="1202009705">
      <w:bodyDiv w:val="1"/>
      <w:marLeft w:val="0"/>
      <w:marRight w:val="0"/>
      <w:marTop w:val="0"/>
      <w:marBottom w:val="0"/>
      <w:divBdr>
        <w:top w:val="none" w:sz="0" w:space="0" w:color="auto"/>
        <w:left w:val="none" w:sz="0" w:space="0" w:color="auto"/>
        <w:bottom w:val="none" w:sz="0" w:space="0" w:color="auto"/>
        <w:right w:val="none" w:sz="0" w:space="0" w:color="auto"/>
      </w:divBdr>
    </w:div>
    <w:div w:id="1217661271">
      <w:bodyDiv w:val="1"/>
      <w:marLeft w:val="0"/>
      <w:marRight w:val="0"/>
      <w:marTop w:val="0"/>
      <w:marBottom w:val="0"/>
      <w:divBdr>
        <w:top w:val="none" w:sz="0" w:space="0" w:color="auto"/>
        <w:left w:val="none" w:sz="0" w:space="0" w:color="auto"/>
        <w:bottom w:val="none" w:sz="0" w:space="0" w:color="auto"/>
        <w:right w:val="none" w:sz="0" w:space="0" w:color="auto"/>
      </w:divBdr>
    </w:div>
    <w:div w:id="1219315986">
      <w:bodyDiv w:val="1"/>
      <w:marLeft w:val="0"/>
      <w:marRight w:val="0"/>
      <w:marTop w:val="0"/>
      <w:marBottom w:val="0"/>
      <w:divBdr>
        <w:top w:val="none" w:sz="0" w:space="0" w:color="auto"/>
        <w:left w:val="none" w:sz="0" w:space="0" w:color="auto"/>
        <w:bottom w:val="none" w:sz="0" w:space="0" w:color="auto"/>
        <w:right w:val="none" w:sz="0" w:space="0" w:color="auto"/>
      </w:divBdr>
    </w:div>
    <w:div w:id="1237320991">
      <w:bodyDiv w:val="1"/>
      <w:marLeft w:val="0"/>
      <w:marRight w:val="0"/>
      <w:marTop w:val="0"/>
      <w:marBottom w:val="0"/>
      <w:divBdr>
        <w:top w:val="none" w:sz="0" w:space="0" w:color="auto"/>
        <w:left w:val="none" w:sz="0" w:space="0" w:color="auto"/>
        <w:bottom w:val="none" w:sz="0" w:space="0" w:color="auto"/>
        <w:right w:val="none" w:sz="0" w:space="0" w:color="auto"/>
      </w:divBdr>
    </w:div>
    <w:div w:id="1282375362">
      <w:bodyDiv w:val="1"/>
      <w:marLeft w:val="0"/>
      <w:marRight w:val="0"/>
      <w:marTop w:val="0"/>
      <w:marBottom w:val="0"/>
      <w:divBdr>
        <w:top w:val="none" w:sz="0" w:space="0" w:color="auto"/>
        <w:left w:val="none" w:sz="0" w:space="0" w:color="auto"/>
        <w:bottom w:val="none" w:sz="0" w:space="0" w:color="auto"/>
        <w:right w:val="none" w:sz="0" w:space="0" w:color="auto"/>
      </w:divBdr>
    </w:div>
    <w:div w:id="1288582868">
      <w:bodyDiv w:val="1"/>
      <w:marLeft w:val="0"/>
      <w:marRight w:val="0"/>
      <w:marTop w:val="0"/>
      <w:marBottom w:val="0"/>
      <w:divBdr>
        <w:top w:val="none" w:sz="0" w:space="0" w:color="auto"/>
        <w:left w:val="none" w:sz="0" w:space="0" w:color="auto"/>
        <w:bottom w:val="none" w:sz="0" w:space="0" w:color="auto"/>
        <w:right w:val="none" w:sz="0" w:space="0" w:color="auto"/>
      </w:divBdr>
    </w:div>
    <w:div w:id="1384448259">
      <w:bodyDiv w:val="1"/>
      <w:marLeft w:val="0"/>
      <w:marRight w:val="0"/>
      <w:marTop w:val="0"/>
      <w:marBottom w:val="0"/>
      <w:divBdr>
        <w:top w:val="none" w:sz="0" w:space="0" w:color="auto"/>
        <w:left w:val="none" w:sz="0" w:space="0" w:color="auto"/>
        <w:bottom w:val="none" w:sz="0" w:space="0" w:color="auto"/>
        <w:right w:val="none" w:sz="0" w:space="0" w:color="auto"/>
      </w:divBdr>
    </w:div>
    <w:div w:id="1386031500">
      <w:bodyDiv w:val="1"/>
      <w:marLeft w:val="0"/>
      <w:marRight w:val="0"/>
      <w:marTop w:val="0"/>
      <w:marBottom w:val="0"/>
      <w:divBdr>
        <w:top w:val="none" w:sz="0" w:space="0" w:color="auto"/>
        <w:left w:val="none" w:sz="0" w:space="0" w:color="auto"/>
        <w:bottom w:val="none" w:sz="0" w:space="0" w:color="auto"/>
        <w:right w:val="none" w:sz="0" w:space="0" w:color="auto"/>
      </w:divBdr>
    </w:div>
    <w:div w:id="1396663087">
      <w:bodyDiv w:val="1"/>
      <w:marLeft w:val="0"/>
      <w:marRight w:val="0"/>
      <w:marTop w:val="0"/>
      <w:marBottom w:val="0"/>
      <w:divBdr>
        <w:top w:val="none" w:sz="0" w:space="0" w:color="auto"/>
        <w:left w:val="none" w:sz="0" w:space="0" w:color="auto"/>
        <w:bottom w:val="none" w:sz="0" w:space="0" w:color="auto"/>
        <w:right w:val="none" w:sz="0" w:space="0" w:color="auto"/>
      </w:divBdr>
    </w:div>
    <w:div w:id="1403328211">
      <w:bodyDiv w:val="1"/>
      <w:marLeft w:val="0"/>
      <w:marRight w:val="0"/>
      <w:marTop w:val="0"/>
      <w:marBottom w:val="0"/>
      <w:divBdr>
        <w:top w:val="none" w:sz="0" w:space="0" w:color="auto"/>
        <w:left w:val="none" w:sz="0" w:space="0" w:color="auto"/>
        <w:bottom w:val="none" w:sz="0" w:space="0" w:color="auto"/>
        <w:right w:val="none" w:sz="0" w:space="0" w:color="auto"/>
      </w:divBdr>
    </w:div>
    <w:div w:id="1411195220">
      <w:bodyDiv w:val="1"/>
      <w:marLeft w:val="0"/>
      <w:marRight w:val="0"/>
      <w:marTop w:val="0"/>
      <w:marBottom w:val="0"/>
      <w:divBdr>
        <w:top w:val="none" w:sz="0" w:space="0" w:color="auto"/>
        <w:left w:val="none" w:sz="0" w:space="0" w:color="auto"/>
        <w:bottom w:val="none" w:sz="0" w:space="0" w:color="auto"/>
        <w:right w:val="none" w:sz="0" w:space="0" w:color="auto"/>
      </w:divBdr>
    </w:div>
    <w:div w:id="1435054517">
      <w:bodyDiv w:val="1"/>
      <w:marLeft w:val="0"/>
      <w:marRight w:val="0"/>
      <w:marTop w:val="0"/>
      <w:marBottom w:val="0"/>
      <w:divBdr>
        <w:top w:val="none" w:sz="0" w:space="0" w:color="auto"/>
        <w:left w:val="none" w:sz="0" w:space="0" w:color="auto"/>
        <w:bottom w:val="none" w:sz="0" w:space="0" w:color="auto"/>
        <w:right w:val="none" w:sz="0" w:space="0" w:color="auto"/>
      </w:divBdr>
    </w:div>
    <w:div w:id="1435173906">
      <w:bodyDiv w:val="1"/>
      <w:marLeft w:val="0"/>
      <w:marRight w:val="0"/>
      <w:marTop w:val="0"/>
      <w:marBottom w:val="0"/>
      <w:divBdr>
        <w:top w:val="none" w:sz="0" w:space="0" w:color="auto"/>
        <w:left w:val="none" w:sz="0" w:space="0" w:color="auto"/>
        <w:bottom w:val="none" w:sz="0" w:space="0" w:color="auto"/>
        <w:right w:val="none" w:sz="0" w:space="0" w:color="auto"/>
      </w:divBdr>
    </w:div>
    <w:div w:id="1454010198">
      <w:bodyDiv w:val="1"/>
      <w:marLeft w:val="0"/>
      <w:marRight w:val="0"/>
      <w:marTop w:val="0"/>
      <w:marBottom w:val="0"/>
      <w:divBdr>
        <w:top w:val="none" w:sz="0" w:space="0" w:color="auto"/>
        <w:left w:val="none" w:sz="0" w:space="0" w:color="auto"/>
        <w:bottom w:val="none" w:sz="0" w:space="0" w:color="auto"/>
        <w:right w:val="none" w:sz="0" w:space="0" w:color="auto"/>
      </w:divBdr>
    </w:div>
    <w:div w:id="1454783108">
      <w:bodyDiv w:val="1"/>
      <w:marLeft w:val="0"/>
      <w:marRight w:val="0"/>
      <w:marTop w:val="0"/>
      <w:marBottom w:val="0"/>
      <w:divBdr>
        <w:top w:val="none" w:sz="0" w:space="0" w:color="auto"/>
        <w:left w:val="none" w:sz="0" w:space="0" w:color="auto"/>
        <w:bottom w:val="none" w:sz="0" w:space="0" w:color="auto"/>
        <w:right w:val="none" w:sz="0" w:space="0" w:color="auto"/>
      </w:divBdr>
    </w:div>
    <w:div w:id="1456943005">
      <w:bodyDiv w:val="1"/>
      <w:marLeft w:val="0"/>
      <w:marRight w:val="0"/>
      <w:marTop w:val="0"/>
      <w:marBottom w:val="0"/>
      <w:divBdr>
        <w:top w:val="none" w:sz="0" w:space="0" w:color="auto"/>
        <w:left w:val="none" w:sz="0" w:space="0" w:color="auto"/>
        <w:bottom w:val="none" w:sz="0" w:space="0" w:color="auto"/>
        <w:right w:val="none" w:sz="0" w:space="0" w:color="auto"/>
      </w:divBdr>
    </w:div>
    <w:div w:id="1457481773">
      <w:bodyDiv w:val="1"/>
      <w:marLeft w:val="0"/>
      <w:marRight w:val="0"/>
      <w:marTop w:val="0"/>
      <w:marBottom w:val="0"/>
      <w:divBdr>
        <w:top w:val="none" w:sz="0" w:space="0" w:color="auto"/>
        <w:left w:val="none" w:sz="0" w:space="0" w:color="auto"/>
        <w:bottom w:val="none" w:sz="0" w:space="0" w:color="auto"/>
        <w:right w:val="none" w:sz="0" w:space="0" w:color="auto"/>
      </w:divBdr>
    </w:div>
    <w:div w:id="1520312116">
      <w:bodyDiv w:val="1"/>
      <w:marLeft w:val="0"/>
      <w:marRight w:val="0"/>
      <w:marTop w:val="0"/>
      <w:marBottom w:val="0"/>
      <w:divBdr>
        <w:top w:val="none" w:sz="0" w:space="0" w:color="auto"/>
        <w:left w:val="none" w:sz="0" w:space="0" w:color="auto"/>
        <w:bottom w:val="none" w:sz="0" w:space="0" w:color="auto"/>
        <w:right w:val="none" w:sz="0" w:space="0" w:color="auto"/>
      </w:divBdr>
    </w:div>
    <w:div w:id="1524897359">
      <w:bodyDiv w:val="1"/>
      <w:marLeft w:val="0"/>
      <w:marRight w:val="0"/>
      <w:marTop w:val="0"/>
      <w:marBottom w:val="0"/>
      <w:divBdr>
        <w:top w:val="none" w:sz="0" w:space="0" w:color="auto"/>
        <w:left w:val="none" w:sz="0" w:space="0" w:color="auto"/>
        <w:bottom w:val="none" w:sz="0" w:space="0" w:color="auto"/>
        <w:right w:val="none" w:sz="0" w:space="0" w:color="auto"/>
      </w:divBdr>
    </w:div>
    <w:div w:id="1540970784">
      <w:bodyDiv w:val="1"/>
      <w:marLeft w:val="0"/>
      <w:marRight w:val="0"/>
      <w:marTop w:val="0"/>
      <w:marBottom w:val="0"/>
      <w:divBdr>
        <w:top w:val="none" w:sz="0" w:space="0" w:color="auto"/>
        <w:left w:val="none" w:sz="0" w:space="0" w:color="auto"/>
        <w:bottom w:val="none" w:sz="0" w:space="0" w:color="auto"/>
        <w:right w:val="none" w:sz="0" w:space="0" w:color="auto"/>
      </w:divBdr>
    </w:div>
    <w:div w:id="1566136337">
      <w:bodyDiv w:val="1"/>
      <w:marLeft w:val="0"/>
      <w:marRight w:val="0"/>
      <w:marTop w:val="0"/>
      <w:marBottom w:val="0"/>
      <w:divBdr>
        <w:top w:val="none" w:sz="0" w:space="0" w:color="auto"/>
        <w:left w:val="none" w:sz="0" w:space="0" w:color="auto"/>
        <w:bottom w:val="none" w:sz="0" w:space="0" w:color="auto"/>
        <w:right w:val="none" w:sz="0" w:space="0" w:color="auto"/>
      </w:divBdr>
    </w:div>
    <w:div w:id="1568031145">
      <w:bodyDiv w:val="1"/>
      <w:marLeft w:val="0"/>
      <w:marRight w:val="0"/>
      <w:marTop w:val="0"/>
      <w:marBottom w:val="0"/>
      <w:divBdr>
        <w:top w:val="none" w:sz="0" w:space="0" w:color="auto"/>
        <w:left w:val="none" w:sz="0" w:space="0" w:color="auto"/>
        <w:bottom w:val="none" w:sz="0" w:space="0" w:color="auto"/>
        <w:right w:val="none" w:sz="0" w:space="0" w:color="auto"/>
      </w:divBdr>
    </w:div>
    <w:div w:id="1571043759">
      <w:bodyDiv w:val="1"/>
      <w:marLeft w:val="0"/>
      <w:marRight w:val="0"/>
      <w:marTop w:val="0"/>
      <w:marBottom w:val="0"/>
      <w:divBdr>
        <w:top w:val="none" w:sz="0" w:space="0" w:color="auto"/>
        <w:left w:val="none" w:sz="0" w:space="0" w:color="auto"/>
        <w:bottom w:val="none" w:sz="0" w:space="0" w:color="auto"/>
        <w:right w:val="none" w:sz="0" w:space="0" w:color="auto"/>
      </w:divBdr>
    </w:div>
    <w:div w:id="1607226361">
      <w:bodyDiv w:val="1"/>
      <w:marLeft w:val="0"/>
      <w:marRight w:val="0"/>
      <w:marTop w:val="0"/>
      <w:marBottom w:val="0"/>
      <w:divBdr>
        <w:top w:val="none" w:sz="0" w:space="0" w:color="auto"/>
        <w:left w:val="none" w:sz="0" w:space="0" w:color="auto"/>
        <w:bottom w:val="none" w:sz="0" w:space="0" w:color="auto"/>
        <w:right w:val="none" w:sz="0" w:space="0" w:color="auto"/>
      </w:divBdr>
    </w:div>
    <w:div w:id="1615096329">
      <w:bodyDiv w:val="1"/>
      <w:marLeft w:val="0"/>
      <w:marRight w:val="0"/>
      <w:marTop w:val="0"/>
      <w:marBottom w:val="0"/>
      <w:divBdr>
        <w:top w:val="none" w:sz="0" w:space="0" w:color="auto"/>
        <w:left w:val="none" w:sz="0" w:space="0" w:color="auto"/>
        <w:bottom w:val="none" w:sz="0" w:space="0" w:color="auto"/>
        <w:right w:val="none" w:sz="0" w:space="0" w:color="auto"/>
      </w:divBdr>
    </w:div>
    <w:div w:id="1632318304">
      <w:bodyDiv w:val="1"/>
      <w:marLeft w:val="0"/>
      <w:marRight w:val="0"/>
      <w:marTop w:val="0"/>
      <w:marBottom w:val="0"/>
      <w:divBdr>
        <w:top w:val="none" w:sz="0" w:space="0" w:color="auto"/>
        <w:left w:val="none" w:sz="0" w:space="0" w:color="auto"/>
        <w:bottom w:val="none" w:sz="0" w:space="0" w:color="auto"/>
        <w:right w:val="none" w:sz="0" w:space="0" w:color="auto"/>
      </w:divBdr>
    </w:div>
    <w:div w:id="1642687050">
      <w:bodyDiv w:val="1"/>
      <w:marLeft w:val="0"/>
      <w:marRight w:val="0"/>
      <w:marTop w:val="0"/>
      <w:marBottom w:val="0"/>
      <w:divBdr>
        <w:top w:val="none" w:sz="0" w:space="0" w:color="auto"/>
        <w:left w:val="none" w:sz="0" w:space="0" w:color="auto"/>
        <w:bottom w:val="none" w:sz="0" w:space="0" w:color="auto"/>
        <w:right w:val="none" w:sz="0" w:space="0" w:color="auto"/>
      </w:divBdr>
    </w:div>
    <w:div w:id="1689063806">
      <w:bodyDiv w:val="1"/>
      <w:marLeft w:val="0"/>
      <w:marRight w:val="0"/>
      <w:marTop w:val="0"/>
      <w:marBottom w:val="0"/>
      <w:divBdr>
        <w:top w:val="none" w:sz="0" w:space="0" w:color="auto"/>
        <w:left w:val="none" w:sz="0" w:space="0" w:color="auto"/>
        <w:bottom w:val="none" w:sz="0" w:space="0" w:color="auto"/>
        <w:right w:val="none" w:sz="0" w:space="0" w:color="auto"/>
      </w:divBdr>
    </w:div>
    <w:div w:id="1693608791">
      <w:bodyDiv w:val="1"/>
      <w:marLeft w:val="0"/>
      <w:marRight w:val="0"/>
      <w:marTop w:val="0"/>
      <w:marBottom w:val="0"/>
      <w:divBdr>
        <w:top w:val="none" w:sz="0" w:space="0" w:color="auto"/>
        <w:left w:val="none" w:sz="0" w:space="0" w:color="auto"/>
        <w:bottom w:val="none" w:sz="0" w:space="0" w:color="auto"/>
        <w:right w:val="none" w:sz="0" w:space="0" w:color="auto"/>
      </w:divBdr>
    </w:div>
    <w:div w:id="1712998074">
      <w:bodyDiv w:val="1"/>
      <w:marLeft w:val="0"/>
      <w:marRight w:val="0"/>
      <w:marTop w:val="0"/>
      <w:marBottom w:val="0"/>
      <w:divBdr>
        <w:top w:val="none" w:sz="0" w:space="0" w:color="auto"/>
        <w:left w:val="none" w:sz="0" w:space="0" w:color="auto"/>
        <w:bottom w:val="none" w:sz="0" w:space="0" w:color="auto"/>
        <w:right w:val="none" w:sz="0" w:space="0" w:color="auto"/>
      </w:divBdr>
    </w:div>
    <w:div w:id="1713068926">
      <w:bodyDiv w:val="1"/>
      <w:marLeft w:val="0"/>
      <w:marRight w:val="0"/>
      <w:marTop w:val="0"/>
      <w:marBottom w:val="0"/>
      <w:divBdr>
        <w:top w:val="none" w:sz="0" w:space="0" w:color="auto"/>
        <w:left w:val="none" w:sz="0" w:space="0" w:color="auto"/>
        <w:bottom w:val="none" w:sz="0" w:space="0" w:color="auto"/>
        <w:right w:val="none" w:sz="0" w:space="0" w:color="auto"/>
      </w:divBdr>
    </w:div>
    <w:div w:id="1735421790">
      <w:bodyDiv w:val="1"/>
      <w:marLeft w:val="0"/>
      <w:marRight w:val="0"/>
      <w:marTop w:val="0"/>
      <w:marBottom w:val="0"/>
      <w:divBdr>
        <w:top w:val="none" w:sz="0" w:space="0" w:color="auto"/>
        <w:left w:val="none" w:sz="0" w:space="0" w:color="auto"/>
        <w:bottom w:val="none" w:sz="0" w:space="0" w:color="auto"/>
        <w:right w:val="none" w:sz="0" w:space="0" w:color="auto"/>
      </w:divBdr>
    </w:div>
    <w:div w:id="1748385052">
      <w:bodyDiv w:val="1"/>
      <w:marLeft w:val="0"/>
      <w:marRight w:val="0"/>
      <w:marTop w:val="0"/>
      <w:marBottom w:val="0"/>
      <w:divBdr>
        <w:top w:val="none" w:sz="0" w:space="0" w:color="auto"/>
        <w:left w:val="none" w:sz="0" w:space="0" w:color="auto"/>
        <w:bottom w:val="none" w:sz="0" w:space="0" w:color="auto"/>
        <w:right w:val="none" w:sz="0" w:space="0" w:color="auto"/>
      </w:divBdr>
    </w:div>
    <w:div w:id="1752190245">
      <w:bodyDiv w:val="1"/>
      <w:marLeft w:val="0"/>
      <w:marRight w:val="0"/>
      <w:marTop w:val="0"/>
      <w:marBottom w:val="0"/>
      <w:divBdr>
        <w:top w:val="none" w:sz="0" w:space="0" w:color="auto"/>
        <w:left w:val="none" w:sz="0" w:space="0" w:color="auto"/>
        <w:bottom w:val="none" w:sz="0" w:space="0" w:color="auto"/>
        <w:right w:val="none" w:sz="0" w:space="0" w:color="auto"/>
      </w:divBdr>
    </w:div>
    <w:div w:id="1758936541">
      <w:bodyDiv w:val="1"/>
      <w:marLeft w:val="0"/>
      <w:marRight w:val="0"/>
      <w:marTop w:val="0"/>
      <w:marBottom w:val="0"/>
      <w:divBdr>
        <w:top w:val="none" w:sz="0" w:space="0" w:color="auto"/>
        <w:left w:val="none" w:sz="0" w:space="0" w:color="auto"/>
        <w:bottom w:val="none" w:sz="0" w:space="0" w:color="auto"/>
        <w:right w:val="none" w:sz="0" w:space="0" w:color="auto"/>
      </w:divBdr>
    </w:div>
    <w:div w:id="1760560322">
      <w:bodyDiv w:val="1"/>
      <w:marLeft w:val="0"/>
      <w:marRight w:val="0"/>
      <w:marTop w:val="0"/>
      <w:marBottom w:val="0"/>
      <w:divBdr>
        <w:top w:val="none" w:sz="0" w:space="0" w:color="auto"/>
        <w:left w:val="none" w:sz="0" w:space="0" w:color="auto"/>
        <w:bottom w:val="none" w:sz="0" w:space="0" w:color="auto"/>
        <w:right w:val="none" w:sz="0" w:space="0" w:color="auto"/>
      </w:divBdr>
    </w:div>
    <w:div w:id="1762487069">
      <w:bodyDiv w:val="1"/>
      <w:marLeft w:val="0"/>
      <w:marRight w:val="0"/>
      <w:marTop w:val="0"/>
      <w:marBottom w:val="0"/>
      <w:divBdr>
        <w:top w:val="none" w:sz="0" w:space="0" w:color="auto"/>
        <w:left w:val="none" w:sz="0" w:space="0" w:color="auto"/>
        <w:bottom w:val="none" w:sz="0" w:space="0" w:color="auto"/>
        <w:right w:val="none" w:sz="0" w:space="0" w:color="auto"/>
      </w:divBdr>
    </w:div>
    <w:div w:id="1767579757">
      <w:bodyDiv w:val="1"/>
      <w:marLeft w:val="0"/>
      <w:marRight w:val="0"/>
      <w:marTop w:val="0"/>
      <w:marBottom w:val="0"/>
      <w:divBdr>
        <w:top w:val="none" w:sz="0" w:space="0" w:color="auto"/>
        <w:left w:val="none" w:sz="0" w:space="0" w:color="auto"/>
        <w:bottom w:val="none" w:sz="0" w:space="0" w:color="auto"/>
        <w:right w:val="none" w:sz="0" w:space="0" w:color="auto"/>
      </w:divBdr>
    </w:div>
    <w:div w:id="1787191019">
      <w:bodyDiv w:val="1"/>
      <w:marLeft w:val="0"/>
      <w:marRight w:val="0"/>
      <w:marTop w:val="0"/>
      <w:marBottom w:val="0"/>
      <w:divBdr>
        <w:top w:val="none" w:sz="0" w:space="0" w:color="auto"/>
        <w:left w:val="none" w:sz="0" w:space="0" w:color="auto"/>
        <w:bottom w:val="none" w:sz="0" w:space="0" w:color="auto"/>
        <w:right w:val="none" w:sz="0" w:space="0" w:color="auto"/>
      </w:divBdr>
    </w:div>
    <w:div w:id="1791437772">
      <w:bodyDiv w:val="1"/>
      <w:marLeft w:val="0"/>
      <w:marRight w:val="0"/>
      <w:marTop w:val="0"/>
      <w:marBottom w:val="0"/>
      <w:divBdr>
        <w:top w:val="none" w:sz="0" w:space="0" w:color="auto"/>
        <w:left w:val="none" w:sz="0" w:space="0" w:color="auto"/>
        <w:bottom w:val="none" w:sz="0" w:space="0" w:color="auto"/>
        <w:right w:val="none" w:sz="0" w:space="0" w:color="auto"/>
      </w:divBdr>
    </w:div>
    <w:div w:id="1823232722">
      <w:bodyDiv w:val="1"/>
      <w:marLeft w:val="0"/>
      <w:marRight w:val="0"/>
      <w:marTop w:val="0"/>
      <w:marBottom w:val="0"/>
      <w:divBdr>
        <w:top w:val="none" w:sz="0" w:space="0" w:color="auto"/>
        <w:left w:val="none" w:sz="0" w:space="0" w:color="auto"/>
        <w:bottom w:val="none" w:sz="0" w:space="0" w:color="auto"/>
        <w:right w:val="none" w:sz="0" w:space="0" w:color="auto"/>
      </w:divBdr>
    </w:div>
    <w:div w:id="1842231639">
      <w:bodyDiv w:val="1"/>
      <w:marLeft w:val="0"/>
      <w:marRight w:val="0"/>
      <w:marTop w:val="0"/>
      <w:marBottom w:val="0"/>
      <w:divBdr>
        <w:top w:val="none" w:sz="0" w:space="0" w:color="auto"/>
        <w:left w:val="none" w:sz="0" w:space="0" w:color="auto"/>
        <w:bottom w:val="none" w:sz="0" w:space="0" w:color="auto"/>
        <w:right w:val="none" w:sz="0" w:space="0" w:color="auto"/>
      </w:divBdr>
    </w:div>
    <w:div w:id="1856919799">
      <w:bodyDiv w:val="1"/>
      <w:marLeft w:val="0"/>
      <w:marRight w:val="0"/>
      <w:marTop w:val="0"/>
      <w:marBottom w:val="0"/>
      <w:divBdr>
        <w:top w:val="none" w:sz="0" w:space="0" w:color="auto"/>
        <w:left w:val="none" w:sz="0" w:space="0" w:color="auto"/>
        <w:bottom w:val="none" w:sz="0" w:space="0" w:color="auto"/>
        <w:right w:val="none" w:sz="0" w:space="0" w:color="auto"/>
      </w:divBdr>
    </w:div>
    <w:div w:id="1865751555">
      <w:bodyDiv w:val="1"/>
      <w:marLeft w:val="0"/>
      <w:marRight w:val="0"/>
      <w:marTop w:val="0"/>
      <w:marBottom w:val="0"/>
      <w:divBdr>
        <w:top w:val="none" w:sz="0" w:space="0" w:color="auto"/>
        <w:left w:val="none" w:sz="0" w:space="0" w:color="auto"/>
        <w:bottom w:val="none" w:sz="0" w:space="0" w:color="auto"/>
        <w:right w:val="none" w:sz="0" w:space="0" w:color="auto"/>
      </w:divBdr>
    </w:div>
    <w:div w:id="1871529806">
      <w:bodyDiv w:val="1"/>
      <w:marLeft w:val="0"/>
      <w:marRight w:val="0"/>
      <w:marTop w:val="0"/>
      <w:marBottom w:val="0"/>
      <w:divBdr>
        <w:top w:val="none" w:sz="0" w:space="0" w:color="auto"/>
        <w:left w:val="none" w:sz="0" w:space="0" w:color="auto"/>
        <w:bottom w:val="none" w:sz="0" w:space="0" w:color="auto"/>
        <w:right w:val="none" w:sz="0" w:space="0" w:color="auto"/>
      </w:divBdr>
    </w:div>
    <w:div w:id="1871797941">
      <w:bodyDiv w:val="1"/>
      <w:marLeft w:val="0"/>
      <w:marRight w:val="0"/>
      <w:marTop w:val="0"/>
      <w:marBottom w:val="0"/>
      <w:divBdr>
        <w:top w:val="none" w:sz="0" w:space="0" w:color="auto"/>
        <w:left w:val="none" w:sz="0" w:space="0" w:color="auto"/>
        <w:bottom w:val="none" w:sz="0" w:space="0" w:color="auto"/>
        <w:right w:val="none" w:sz="0" w:space="0" w:color="auto"/>
      </w:divBdr>
    </w:div>
    <w:div w:id="1877349972">
      <w:bodyDiv w:val="1"/>
      <w:marLeft w:val="0"/>
      <w:marRight w:val="0"/>
      <w:marTop w:val="0"/>
      <w:marBottom w:val="0"/>
      <w:divBdr>
        <w:top w:val="none" w:sz="0" w:space="0" w:color="auto"/>
        <w:left w:val="none" w:sz="0" w:space="0" w:color="auto"/>
        <w:bottom w:val="none" w:sz="0" w:space="0" w:color="auto"/>
        <w:right w:val="none" w:sz="0" w:space="0" w:color="auto"/>
      </w:divBdr>
    </w:div>
    <w:div w:id="1892036241">
      <w:bodyDiv w:val="1"/>
      <w:marLeft w:val="0"/>
      <w:marRight w:val="0"/>
      <w:marTop w:val="0"/>
      <w:marBottom w:val="0"/>
      <w:divBdr>
        <w:top w:val="none" w:sz="0" w:space="0" w:color="auto"/>
        <w:left w:val="none" w:sz="0" w:space="0" w:color="auto"/>
        <w:bottom w:val="none" w:sz="0" w:space="0" w:color="auto"/>
        <w:right w:val="none" w:sz="0" w:space="0" w:color="auto"/>
      </w:divBdr>
    </w:div>
    <w:div w:id="1943563168">
      <w:bodyDiv w:val="1"/>
      <w:marLeft w:val="0"/>
      <w:marRight w:val="0"/>
      <w:marTop w:val="0"/>
      <w:marBottom w:val="0"/>
      <w:divBdr>
        <w:top w:val="none" w:sz="0" w:space="0" w:color="auto"/>
        <w:left w:val="none" w:sz="0" w:space="0" w:color="auto"/>
        <w:bottom w:val="none" w:sz="0" w:space="0" w:color="auto"/>
        <w:right w:val="none" w:sz="0" w:space="0" w:color="auto"/>
      </w:divBdr>
    </w:div>
    <w:div w:id="1944217575">
      <w:bodyDiv w:val="1"/>
      <w:marLeft w:val="0"/>
      <w:marRight w:val="0"/>
      <w:marTop w:val="0"/>
      <w:marBottom w:val="0"/>
      <w:divBdr>
        <w:top w:val="none" w:sz="0" w:space="0" w:color="auto"/>
        <w:left w:val="none" w:sz="0" w:space="0" w:color="auto"/>
        <w:bottom w:val="none" w:sz="0" w:space="0" w:color="auto"/>
        <w:right w:val="none" w:sz="0" w:space="0" w:color="auto"/>
      </w:divBdr>
    </w:div>
    <w:div w:id="1962106648">
      <w:bodyDiv w:val="1"/>
      <w:marLeft w:val="0"/>
      <w:marRight w:val="0"/>
      <w:marTop w:val="0"/>
      <w:marBottom w:val="0"/>
      <w:divBdr>
        <w:top w:val="none" w:sz="0" w:space="0" w:color="auto"/>
        <w:left w:val="none" w:sz="0" w:space="0" w:color="auto"/>
        <w:bottom w:val="none" w:sz="0" w:space="0" w:color="auto"/>
        <w:right w:val="none" w:sz="0" w:space="0" w:color="auto"/>
      </w:divBdr>
    </w:div>
    <w:div w:id="1965111648">
      <w:bodyDiv w:val="1"/>
      <w:marLeft w:val="0"/>
      <w:marRight w:val="0"/>
      <w:marTop w:val="0"/>
      <w:marBottom w:val="0"/>
      <w:divBdr>
        <w:top w:val="none" w:sz="0" w:space="0" w:color="auto"/>
        <w:left w:val="none" w:sz="0" w:space="0" w:color="auto"/>
        <w:bottom w:val="none" w:sz="0" w:space="0" w:color="auto"/>
        <w:right w:val="none" w:sz="0" w:space="0" w:color="auto"/>
      </w:divBdr>
    </w:div>
    <w:div w:id="1967197130">
      <w:bodyDiv w:val="1"/>
      <w:marLeft w:val="0"/>
      <w:marRight w:val="0"/>
      <w:marTop w:val="0"/>
      <w:marBottom w:val="0"/>
      <w:divBdr>
        <w:top w:val="none" w:sz="0" w:space="0" w:color="auto"/>
        <w:left w:val="none" w:sz="0" w:space="0" w:color="auto"/>
        <w:bottom w:val="none" w:sz="0" w:space="0" w:color="auto"/>
        <w:right w:val="none" w:sz="0" w:space="0" w:color="auto"/>
      </w:divBdr>
    </w:div>
    <w:div w:id="1974406157">
      <w:bodyDiv w:val="1"/>
      <w:marLeft w:val="0"/>
      <w:marRight w:val="0"/>
      <w:marTop w:val="0"/>
      <w:marBottom w:val="0"/>
      <w:divBdr>
        <w:top w:val="none" w:sz="0" w:space="0" w:color="auto"/>
        <w:left w:val="none" w:sz="0" w:space="0" w:color="auto"/>
        <w:bottom w:val="none" w:sz="0" w:space="0" w:color="auto"/>
        <w:right w:val="none" w:sz="0" w:space="0" w:color="auto"/>
      </w:divBdr>
    </w:div>
    <w:div w:id="2012949222">
      <w:bodyDiv w:val="1"/>
      <w:marLeft w:val="0"/>
      <w:marRight w:val="0"/>
      <w:marTop w:val="0"/>
      <w:marBottom w:val="0"/>
      <w:divBdr>
        <w:top w:val="none" w:sz="0" w:space="0" w:color="auto"/>
        <w:left w:val="none" w:sz="0" w:space="0" w:color="auto"/>
        <w:bottom w:val="none" w:sz="0" w:space="0" w:color="auto"/>
        <w:right w:val="none" w:sz="0" w:space="0" w:color="auto"/>
      </w:divBdr>
    </w:div>
    <w:div w:id="2019457223">
      <w:bodyDiv w:val="1"/>
      <w:marLeft w:val="0"/>
      <w:marRight w:val="0"/>
      <w:marTop w:val="0"/>
      <w:marBottom w:val="0"/>
      <w:divBdr>
        <w:top w:val="none" w:sz="0" w:space="0" w:color="auto"/>
        <w:left w:val="none" w:sz="0" w:space="0" w:color="auto"/>
        <w:bottom w:val="none" w:sz="0" w:space="0" w:color="auto"/>
        <w:right w:val="none" w:sz="0" w:space="0" w:color="auto"/>
      </w:divBdr>
    </w:div>
    <w:div w:id="2029404830">
      <w:bodyDiv w:val="1"/>
      <w:marLeft w:val="0"/>
      <w:marRight w:val="0"/>
      <w:marTop w:val="0"/>
      <w:marBottom w:val="0"/>
      <w:divBdr>
        <w:top w:val="none" w:sz="0" w:space="0" w:color="auto"/>
        <w:left w:val="none" w:sz="0" w:space="0" w:color="auto"/>
        <w:bottom w:val="none" w:sz="0" w:space="0" w:color="auto"/>
        <w:right w:val="none" w:sz="0" w:space="0" w:color="auto"/>
      </w:divBdr>
    </w:div>
    <w:div w:id="2059475574">
      <w:bodyDiv w:val="1"/>
      <w:marLeft w:val="0"/>
      <w:marRight w:val="0"/>
      <w:marTop w:val="0"/>
      <w:marBottom w:val="0"/>
      <w:divBdr>
        <w:top w:val="none" w:sz="0" w:space="0" w:color="auto"/>
        <w:left w:val="none" w:sz="0" w:space="0" w:color="auto"/>
        <w:bottom w:val="none" w:sz="0" w:space="0" w:color="auto"/>
        <w:right w:val="none" w:sz="0" w:space="0" w:color="auto"/>
      </w:divBdr>
    </w:div>
    <w:div w:id="2074229227">
      <w:bodyDiv w:val="1"/>
      <w:marLeft w:val="0"/>
      <w:marRight w:val="0"/>
      <w:marTop w:val="0"/>
      <w:marBottom w:val="0"/>
      <w:divBdr>
        <w:top w:val="none" w:sz="0" w:space="0" w:color="auto"/>
        <w:left w:val="none" w:sz="0" w:space="0" w:color="auto"/>
        <w:bottom w:val="none" w:sz="0" w:space="0" w:color="auto"/>
        <w:right w:val="none" w:sz="0" w:space="0" w:color="auto"/>
      </w:divBdr>
    </w:div>
    <w:div w:id="2083482431">
      <w:bodyDiv w:val="1"/>
      <w:marLeft w:val="0"/>
      <w:marRight w:val="0"/>
      <w:marTop w:val="0"/>
      <w:marBottom w:val="0"/>
      <w:divBdr>
        <w:top w:val="none" w:sz="0" w:space="0" w:color="auto"/>
        <w:left w:val="none" w:sz="0" w:space="0" w:color="auto"/>
        <w:bottom w:val="none" w:sz="0" w:space="0" w:color="auto"/>
        <w:right w:val="none" w:sz="0" w:space="0" w:color="auto"/>
      </w:divBdr>
    </w:div>
    <w:div w:id="2086367443">
      <w:bodyDiv w:val="1"/>
      <w:marLeft w:val="0"/>
      <w:marRight w:val="0"/>
      <w:marTop w:val="0"/>
      <w:marBottom w:val="0"/>
      <w:divBdr>
        <w:top w:val="none" w:sz="0" w:space="0" w:color="auto"/>
        <w:left w:val="none" w:sz="0" w:space="0" w:color="auto"/>
        <w:bottom w:val="none" w:sz="0" w:space="0" w:color="auto"/>
        <w:right w:val="none" w:sz="0" w:space="0" w:color="auto"/>
      </w:divBdr>
    </w:div>
    <w:div w:id="2092965789">
      <w:bodyDiv w:val="1"/>
      <w:marLeft w:val="0"/>
      <w:marRight w:val="0"/>
      <w:marTop w:val="0"/>
      <w:marBottom w:val="0"/>
      <w:divBdr>
        <w:top w:val="none" w:sz="0" w:space="0" w:color="auto"/>
        <w:left w:val="none" w:sz="0" w:space="0" w:color="auto"/>
        <w:bottom w:val="none" w:sz="0" w:space="0" w:color="auto"/>
        <w:right w:val="none" w:sz="0" w:space="0" w:color="auto"/>
      </w:divBdr>
    </w:div>
    <w:div w:id="2105297429">
      <w:bodyDiv w:val="1"/>
      <w:marLeft w:val="0"/>
      <w:marRight w:val="0"/>
      <w:marTop w:val="0"/>
      <w:marBottom w:val="0"/>
      <w:divBdr>
        <w:top w:val="none" w:sz="0" w:space="0" w:color="auto"/>
        <w:left w:val="none" w:sz="0" w:space="0" w:color="auto"/>
        <w:bottom w:val="none" w:sz="0" w:space="0" w:color="auto"/>
        <w:right w:val="none" w:sz="0" w:space="0" w:color="auto"/>
      </w:divBdr>
    </w:div>
    <w:div w:id="2107381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9" Type="http://schemas.openxmlformats.org/officeDocument/2006/relationships/theme" Target="theme/theme1.xml"/><Relationship Id="rId7" Type="http://schemas.openxmlformats.org/officeDocument/2006/relationships/footnotes" Target="footnotes.xml"/><Relationship Id="rId38"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37" Type="http://schemas.openxmlformats.org/officeDocument/2006/relationships/fontTable" Target="fontTable.xml"/><Relationship Id="rId5" Type="http://schemas.openxmlformats.org/officeDocument/2006/relationships/settings" Target="settings.xml"/><Relationship Id="rId36" Type="http://schemas.openxmlformats.org/officeDocument/2006/relationships/footer" Target="footer1.xml"/><Relationship Id="rId4" Type="http://schemas.openxmlformats.org/officeDocument/2006/relationships/styles" Target="styles.xm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3B4D051B524782B543804E88D67B52"/>
        <w:category>
          <w:name w:val="Общие"/>
          <w:gallery w:val="placeholder"/>
        </w:category>
        <w:types>
          <w:type w:val="bbPlcHdr"/>
        </w:types>
        <w:behaviors>
          <w:behavior w:val="content"/>
        </w:behaviors>
        <w:guid w:val="{37A544F8-FB4F-4F42-A3D7-C716D73B972E}"/>
      </w:docPartPr>
      <w:docPartBody>
        <w:p w:rsidR="00783073" w:rsidRDefault="00783073" w:rsidP="00783073">
          <w:pPr>
            <w:pStyle w:val="F73B4D051B524782B543804E88D67B52"/>
          </w:pPr>
          <w:r w:rsidRPr="00386804">
            <w:rPr>
              <w:rStyle w:val="a3"/>
            </w:rPr>
            <w:t>[Адрес электронной почты организации]</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783073"/>
    <w:rsid w:val="000063C4"/>
    <w:rsid w:val="00016D86"/>
    <w:rsid w:val="00021C7E"/>
    <w:rsid w:val="00031A62"/>
    <w:rsid w:val="0004253D"/>
    <w:rsid w:val="00055530"/>
    <w:rsid w:val="00060E10"/>
    <w:rsid w:val="00063C16"/>
    <w:rsid w:val="000701DF"/>
    <w:rsid w:val="000717DC"/>
    <w:rsid w:val="000778DC"/>
    <w:rsid w:val="00081531"/>
    <w:rsid w:val="00084440"/>
    <w:rsid w:val="00090C40"/>
    <w:rsid w:val="000B5825"/>
    <w:rsid w:val="000C4758"/>
    <w:rsid w:val="000D2572"/>
    <w:rsid w:val="000D5A9D"/>
    <w:rsid w:val="000D736A"/>
    <w:rsid w:val="000E6D75"/>
    <w:rsid w:val="000F4B9F"/>
    <w:rsid w:val="000F609D"/>
    <w:rsid w:val="000F79DC"/>
    <w:rsid w:val="00104394"/>
    <w:rsid w:val="00122D8B"/>
    <w:rsid w:val="00126912"/>
    <w:rsid w:val="00144386"/>
    <w:rsid w:val="0014480B"/>
    <w:rsid w:val="001642D0"/>
    <w:rsid w:val="00173888"/>
    <w:rsid w:val="001768E6"/>
    <w:rsid w:val="00187066"/>
    <w:rsid w:val="001977E3"/>
    <w:rsid w:val="001A0674"/>
    <w:rsid w:val="001A54BF"/>
    <w:rsid w:val="001B3C12"/>
    <w:rsid w:val="001B4D6C"/>
    <w:rsid w:val="001C03AC"/>
    <w:rsid w:val="001C365F"/>
    <w:rsid w:val="001C56F8"/>
    <w:rsid w:val="001C640B"/>
    <w:rsid w:val="001D027D"/>
    <w:rsid w:val="001D467A"/>
    <w:rsid w:val="001E0507"/>
    <w:rsid w:val="001E1957"/>
    <w:rsid w:val="001F1A7D"/>
    <w:rsid w:val="0020333C"/>
    <w:rsid w:val="00206334"/>
    <w:rsid w:val="00217B71"/>
    <w:rsid w:val="0023181E"/>
    <w:rsid w:val="00235D98"/>
    <w:rsid w:val="00240867"/>
    <w:rsid w:val="00263467"/>
    <w:rsid w:val="00265302"/>
    <w:rsid w:val="0028324C"/>
    <w:rsid w:val="00284328"/>
    <w:rsid w:val="00287919"/>
    <w:rsid w:val="002A68E1"/>
    <w:rsid w:val="002C0EFD"/>
    <w:rsid w:val="002C2186"/>
    <w:rsid w:val="002C2F5E"/>
    <w:rsid w:val="002C2FA8"/>
    <w:rsid w:val="002C52CB"/>
    <w:rsid w:val="002F627C"/>
    <w:rsid w:val="00310C23"/>
    <w:rsid w:val="0031102A"/>
    <w:rsid w:val="00315ACF"/>
    <w:rsid w:val="00321657"/>
    <w:rsid w:val="0032574D"/>
    <w:rsid w:val="0032604F"/>
    <w:rsid w:val="003410E1"/>
    <w:rsid w:val="00346753"/>
    <w:rsid w:val="00351C54"/>
    <w:rsid w:val="0035574F"/>
    <w:rsid w:val="00366435"/>
    <w:rsid w:val="00367890"/>
    <w:rsid w:val="0037155E"/>
    <w:rsid w:val="0037368D"/>
    <w:rsid w:val="0037480F"/>
    <w:rsid w:val="00395BC6"/>
    <w:rsid w:val="00395FE0"/>
    <w:rsid w:val="003A2002"/>
    <w:rsid w:val="003A3D4D"/>
    <w:rsid w:val="003B0203"/>
    <w:rsid w:val="003B22FF"/>
    <w:rsid w:val="003C4EB2"/>
    <w:rsid w:val="003E284C"/>
    <w:rsid w:val="003F1D82"/>
    <w:rsid w:val="0040184F"/>
    <w:rsid w:val="0041300C"/>
    <w:rsid w:val="00425C1A"/>
    <w:rsid w:val="0043272D"/>
    <w:rsid w:val="004331D5"/>
    <w:rsid w:val="00457FBD"/>
    <w:rsid w:val="004713A5"/>
    <w:rsid w:val="00471B82"/>
    <w:rsid w:val="0047506E"/>
    <w:rsid w:val="00476B59"/>
    <w:rsid w:val="00487788"/>
    <w:rsid w:val="004917E1"/>
    <w:rsid w:val="0049243F"/>
    <w:rsid w:val="0049580E"/>
    <w:rsid w:val="004B6952"/>
    <w:rsid w:val="004C5C11"/>
    <w:rsid w:val="004F28B0"/>
    <w:rsid w:val="004F6587"/>
    <w:rsid w:val="00507DC9"/>
    <w:rsid w:val="00513502"/>
    <w:rsid w:val="005137B4"/>
    <w:rsid w:val="00525462"/>
    <w:rsid w:val="00542F0D"/>
    <w:rsid w:val="00543699"/>
    <w:rsid w:val="00545D8A"/>
    <w:rsid w:val="00565A4D"/>
    <w:rsid w:val="005676B3"/>
    <w:rsid w:val="00570A33"/>
    <w:rsid w:val="005A5993"/>
    <w:rsid w:val="005B25C3"/>
    <w:rsid w:val="005B4920"/>
    <w:rsid w:val="005B7454"/>
    <w:rsid w:val="005C3908"/>
    <w:rsid w:val="005E3298"/>
    <w:rsid w:val="005E661D"/>
    <w:rsid w:val="005E748C"/>
    <w:rsid w:val="00612F19"/>
    <w:rsid w:val="00622064"/>
    <w:rsid w:val="00622239"/>
    <w:rsid w:val="00623FF5"/>
    <w:rsid w:val="006370AD"/>
    <w:rsid w:val="00646CEF"/>
    <w:rsid w:val="00681CD9"/>
    <w:rsid w:val="00682DB9"/>
    <w:rsid w:val="006C3D36"/>
    <w:rsid w:val="006C3E23"/>
    <w:rsid w:val="006C6E1B"/>
    <w:rsid w:val="006C79EA"/>
    <w:rsid w:val="006D6B6F"/>
    <w:rsid w:val="006E54CE"/>
    <w:rsid w:val="0070696E"/>
    <w:rsid w:val="00712EBB"/>
    <w:rsid w:val="00724604"/>
    <w:rsid w:val="00726030"/>
    <w:rsid w:val="00733B48"/>
    <w:rsid w:val="00734FD9"/>
    <w:rsid w:val="00737875"/>
    <w:rsid w:val="00737EDA"/>
    <w:rsid w:val="00752037"/>
    <w:rsid w:val="007540D2"/>
    <w:rsid w:val="00763F4C"/>
    <w:rsid w:val="00766B85"/>
    <w:rsid w:val="00776B1F"/>
    <w:rsid w:val="00782BA9"/>
    <w:rsid w:val="00783073"/>
    <w:rsid w:val="00791DB6"/>
    <w:rsid w:val="007B15AF"/>
    <w:rsid w:val="007B510D"/>
    <w:rsid w:val="007C0BAF"/>
    <w:rsid w:val="007C1D70"/>
    <w:rsid w:val="007C6F90"/>
    <w:rsid w:val="007E6A43"/>
    <w:rsid w:val="007F10F5"/>
    <w:rsid w:val="00804743"/>
    <w:rsid w:val="0080619C"/>
    <w:rsid w:val="00814799"/>
    <w:rsid w:val="00842684"/>
    <w:rsid w:val="00864C80"/>
    <w:rsid w:val="00873E00"/>
    <w:rsid w:val="00877600"/>
    <w:rsid w:val="00887B0B"/>
    <w:rsid w:val="00894C3D"/>
    <w:rsid w:val="00895484"/>
    <w:rsid w:val="008A426B"/>
    <w:rsid w:val="008B0DED"/>
    <w:rsid w:val="008B2C60"/>
    <w:rsid w:val="008C34B0"/>
    <w:rsid w:val="008D2EF5"/>
    <w:rsid w:val="008D4EAF"/>
    <w:rsid w:val="008D607B"/>
    <w:rsid w:val="008D77E4"/>
    <w:rsid w:val="008E763E"/>
    <w:rsid w:val="0090347B"/>
    <w:rsid w:val="00914915"/>
    <w:rsid w:val="00917674"/>
    <w:rsid w:val="0092040C"/>
    <w:rsid w:val="00921C01"/>
    <w:rsid w:val="00932129"/>
    <w:rsid w:val="00932BEF"/>
    <w:rsid w:val="0094362D"/>
    <w:rsid w:val="0094638F"/>
    <w:rsid w:val="00952DC1"/>
    <w:rsid w:val="009563B2"/>
    <w:rsid w:val="00973062"/>
    <w:rsid w:val="009744B4"/>
    <w:rsid w:val="00980699"/>
    <w:rsid w:val="00991C92"/>
    <w:rsid w:val="009C39CA"/>
    <w:rsid w:val="009C419A"/>
    <w:rsid w:val="009D3B69"/>
    <w:rsid w:val="009D4DDC"/>
    <w:rsid w:val="009D6623"/>
    <w:rsid w:val="009D7EB1"/>
    <w:rsid w:val="00A04BAA"/>
    <w:rsid w:val="00A221BE"/>
    <w:rsid w:val="00A348E8"/>
    <w:rsid w:val="00A42DD5"/>
    <w:rsid w:val="00A42E0D"/>
    <w:rsid w:val="00A44B09"/>
    <w:rsid w:val="00A4710F"/>
    <w:rsid w:val="00A525F9"/>
    <w:rsid w:val="00A54DD7"/>
    <w:rsid w:val="00A87195"/>
    <w:rsid w:val="00A963AC"/>
    <w:rsid w:val="00A9691F"/>
    <w:rsid w:val="00A969BF"/>
    <w:rsid w:val="00AE2894"/>
    <w:rsid w:val="00AE28DE"/>
    <w:rsid w:val="00AF4FA6"/>
    <w:rsid w:val="00B206ED"/>
    <w:rsid w:val="00B20F19"/>
    <w:rsid w:val="00B30430"/>
    <w:rsid w:val="00B3246A"/>
    <w:rsid w:val="00B33E93"/>
    <w:rsid w:val="00B44C4D"/>
    <w:rsid w:val="00B52751"/>
    <w:rsid w:val="00B53282"/>
    <w:rsid w:val="00B57432"/>
    <w:rsid w:val="00B62616"/>
    <w:rsid w:val="00B71A3C"/>
    <w:rsid w:val="00B810D9"/>
    <w:rsid w:val="00B92EE2"/>
    <w:rsid w:val="00B94075"/>
    <w:rsid w:val="00B9588B"/>
    <w:rsid w:val="00BA4804"/>
    <w:rsid w:val="00BB1A8B"/>
    <w:rsid w:val="00BB5585"/>
    <w:rsid w:val="00BC0547"/>
    <w:rsid w:val="00BC3A40"/>
    <w:rsid w:val="00BC70FD"/>
    <w:rsid w:val="00BD395C"/>
    <w:rsid w:val="00BE057E"/>
    <w:rsid w:val="00BE6DBF"/>
    <w:rsid w:val="00BF30AD"/>
    <w:rsid w:val="00BF7D3E"/>
    <w:rsid w:val="00C067A1"/>
    <w:rsid w:val="00C07F3F"/>
    <w:rsid w:val="00C10627"/>
    <w:rsid w:val="00C37331"/>
    <w:rsid w:val="00C42CB1"/>
    <w:rsid w:val="00C46FD4"/>
    <w:rsid w:val="00C733B9"/>
    <w:rsid w:val="00C774B0"/>
    <w:rsid w:val="00C80875"/>
    <w:rsid w:val="00C8481B"/>
    <w:rsid w:val="00C941C2"/>
    <w:rsid w:val="00CA1A6C"/>
    <w:rsid w:val="00CA37F7"/>
    <w:rsid w:val="00CB0481"/>
    <w:rsid w:val="00CC60F4"/>
    <w:rsid w:val="00CD052F"/>
    <w:rsid w:val="00CE1984"/>
    <w:rsid w:val="00CE1F47"/>
    <w:rsid w:val="00CE4177"/>
    <w:rsid w:val="00CE5254"/>
    <w:rsid w:val="00CF011C"/>
    <w:rsid w:val="00CF242B"/>
    <w:rsid w:val="00CF5E2F"/>
    <w:rsid w:val="00CF7829"/>
    <w:rsid w:val="00D104AC"/>
    <w:rsid w:val="00D106B0"/>
    <w:rsid w:val="00D22847"/>
    <w:rsid w:val="00D24D2D"/>
    <w:rsid w:val="00D2673F"/>
    <w:rsid w:val="00D42A86"/>
    <w:rsid w:val="00D433D1"/>
    <w:rsid w:val="00D562E5"/>
    <w:rsid w:val="00D5676F"/>
    <w:rsid w:val="00D612FE"/>
    <w:rsid w:val="00D63D31"/>
    <w:rsid w:val="00D774FE"/>
    <w:rsid w:val="00D8019C"/>
    <w:rsid w:val="00D82921"/>
    <w:rsid w:val="00D84748"/>
    <w:rsid w:val="00D90C42"/>
    <w:rsid w:val="00DB4179"/>
    <w:rsid w:val="00DD457F"/>
    <w:rsid w:val="00DD6D51"/>
    <w:rsid w:val="00DE4D90"/>
    <w:rsid w:val="00DF06BB"/>
    <w:rsid w:val="00E00103"/>
    <w:rsid w:val="00E0112E"/>
    <w:rsid w:val="00E10935"/>
    <w:rsid w:val="00E10F87"/>
    <w:rsid w:val="00E13E88"/>
    <w:rsid w:val="00E14458"/>
    <w:rsid w:val="00E174DD"/>
    <w:rsid w:val="00E23057"/>
    <w:rsid w:val="00E37D98"/>
    <w:rsid w:val="00E510C1"/>
    <w:rsid w:val="00E570DD"/>
    <w:rsid w:val="00E62FB8"/>
    <w:rsid w:val="00E63B65"/>
    <w:rsid w:val="00E66050"/>
    <w:rsid w:val="00E911D5"/>
    <w:rsid w:val="00E934F9"/>
    <w:rsid w:val="00E96E20"/>
    <w:rsid w:val="00EA708B"/>
    <w:rsid w:val="00EB01B1"/>
    <w:rsid w:val="00EB0895"/>
    <w:rsid w:val="00EC62E2"/>
    <w:rsid w:val="00ED1D05"/>
    <w:rsid w:val="00ED5D78"/>
    <w:rsid w:val="00EE7466"/>
    <w:rsid w:val="00EF285B"/>
    <w:rsid w:val="00F05243"/>
    <w:rsid w:val="00F05FAA"/>
    <w:rsid w:val="00F0620C"/>
    <w:rsid w:val="00F10DAB"/>
    <w:rsid w:val="00F15BFC"/>
    <w:rsid w:val="00F4727A"/>
    <w:rsid w:val="00F47CCD"/>
    <w:rsid w:val="00F54FD8"/>
    <w:rsid w:val="00F56CEF"/>
    <w:rsid w:val="00F670D0"/>
    <w:rsid w:val="00F73EE0"/>
    <w:rsid w:val="00F773E7"/>
    <w:rsid w:val="00F77A2A"/>
    <w:rsid w:val="00F86652"/>
    <w:rsid w:val="00F92F0F"/>
    <w:rsid w:val="00F97F17"/>
    <w:rsid w:val="00FA0C94"/>
    <w:rsid w:val="00FE0880"/>
    <w:rsid w:val="00FE5D82"/>
    <w:rsid w:val="00FF0924"/>
    <w:rsid w:val="00FF2010"/>
    <w:rsid w:val="00FF24CC"/>
    <w:rsid w:val="00FF2E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B25C3"/>
    <w:rPr>
      <w:color w:val="808080"/>
    </w:rPr>
  </w:style>
  <w:style w:type="paragraph" w:customStyle="1" w:styleId="F73B4D051B524782B543804E88D67B52">
    <w:name w:val="F73B4D051B524782B543804E88D67B52"/>
    <w:rsid w:val="007830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500</PublishDate>
  <Abstract>75</Abstract>
  <CompanyAddress>87</CompanyAddress>
  <CompanyPhone/>
  <CompanyFax/>
  <CompanyEmail>019</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355B88-D908-40CE-8920-3FF88FA3F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25</Pages>
  <Words>3816</Words>
  <Characters>21753</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Manager>1282</Manager>
  <Company>UGTP</Company>
  <LinksUpToDate>false</LinksUpToDate>
  <CharactersWithSpaces>25518</CharactersWithSpaces>
  <SharedDoc>false</SharedDoc>
  <HLinks>
    <vt:vector size="6" baseType="variant">
      <vt:variant>
        <vt:i4>4063336</vt:i4>
      </vt:variant>
      <vt:variant>
        <vt:i4>0</vt:i4>
      </vt:variant>
      <vt:variant>
        <vt:i4>0</vt:i4>
      </vt:variant>
      <vt:variant>
        <vt:i4>5</vt:i4>
      </vt:variant>
      <vt:variant>
        <vt:lpwstr>http://www.normacs.ru/Doclist/doc/V23N.html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creator>1';Султанмагомедов Тимур</dc:creator>
  <cp:lastModifiedBy>Timur Sultanmagomedov</cp:lastModifiedBy>
  <cp:revision>9</cp:revision>
  <cp:lastPrinted>2025-12-29T13:16:00Z</cp:lastPrinted>
  <dcterms:created xsi:type="dcterms:W3CDTF">2026-03-17T12:19:00Z</dcterms:created>
  <dcterms:modified xsi:type="dcterms:W3CDTF">2026-03-19T10:51:00Z</dcterms:modified>
</cp:coreProperties>
</file>