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1734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Инвестиции в отели Краснодарского края на примере города Сочи. Сочи является одним из самых популярных курортных городов в России, привлекающий большое количество туристов как летом, так и зимой.</w:t>
      </w:r>
    </w:p>
    <w:p w14:paraId="50E1FE15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Инвестирование в отели в Сочи представляет собой выгодную возможность по ряду причин:</w:t>
      </w:r>
    </w:p>
    <w:p w14:paraId="08DD3D74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1. Развитая туристическая инфраструктура: Сочи имеет хорошо развитую инфраструктуру с отличной системой транспортного обслуживания, прекрасные пляжи, горы и лыжные курорты. Это привлекает миллионы туристов каждый год, и спрос на гостиничное размещение остается высоким.</w:t>
      </w:r>
    </w:p>
    <w:p w14:paraId="2A8B4C1B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2. Множество мероприятий: Сочи является популярным местом для проведения международных спортивных, культурных и деловых мероприятий. В городе проходят Олимпийские игры, мировые чемпионаты и другие масштабные события. Такие события привлекают большое количество посетителей, нуждающихся в качественном размещении.</w:t>
      </w:r>
    </w:p>
    <w:p w14:paraId="3CF36DCB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3. Растущий поток туристов из разных стран: Сочи пользуется все большей популярностью среди иностранных туристов. Расположение города на побережье Черного моря, его красивая природа и климат являются привлекательными для многих иностранцев, которые хотят насладиться курортом.</w:t>
      </w:r>
    </w:p>
    <w:p w14:paraId="61C7D13F" w14:textId="77777777" w:rsidR="00702CFA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4. Поддержка государства: Правительство России и региональные власти активно инвестируют в развитие Сочи. Это создает благоприятную среду для инвесторов, предоставляя различные программы поддержки и финансирования.</w:t>
      </w:r>
    </w:p>
    <w:p w14:paraId="49B3492F" w14:textId="77777777" w:rsidR="00122014" w:rsidRPr="00702CFA" w:rsidRDefault="00702CFA" w:rsidP="0070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FA">
        <w:rPr>
          <w:rFonts w:ascii="Times New Roman" w:hAnsi="Times New Roman" w:cs="Times New Roman"/>
          <w:sz w:val="28"/>
          <w:szCs w:val="28"/>
        </w:rPr>
        <w:t>Таким образом, инвестирование в отель в Сочи представляет собой перспективный и прибыльный бизнес. Высокий спрос на гостиничное размещение и поддержка государства делают этот город привлекательным для инвестиций в эту сферу.</w:t>
      </w:r>
    </w:p>
    <w:sectPr w:rsidR="00122014" w:rsidRPr="00702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FA"/>
    <w:rsid w:val="00122014"/>
    <w:rsid w:val="003E33BD"/>
    <w:rsid w:val="00702CFA"/>
    <w:rsid w:val="00A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071"/>
  <w15:chartTrackingRefBased/>
  <w15:docId w15:val="{23E1C8DF-D866-49D0-B845-9F290E90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Tel9 Tel9</dc:creator>
  <cp:keywords/>
  <dc:description/>
  <cp:lastModifiedBy>Даниил Антонов</cp:lastModifiedBy>
  <cp:revision>2</cp:revision>
  <dcterms:created xsi:type="dcterms:W3CDTF">2023-09-11T21:40:00Z</dcterms:created>
  <dcterms:modified xsi:type="dcterms:W3CDTF">2023-09-11T21:40:00Z</dcterms:modified>
</cp:coreProperties>
</file>