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&#65279;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5A5620AE" wp14:textId="77777777">
      <w:pPr>
        <w:pStyle w:val="Normal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TEST ANÁLISIS DE REQUISITOS</w:t>
      </w:r>
    </w:p>
    <w:p xmlns:wp14="http://schemas.microsoft.com/office/word/2010/wordml" w14:paraId="45201D32" wp14:textId="77777777">
      <w:pPr>
        <w:pStyle w:val="Normal"/>
        <w:jc w:val="both"/>
        <w:rPr>
          <w:rFonts w:ascii="Arial" w:hAnsi="Arial"/>
          <w:sz w:val="21"/>
          <w:szCs w:val="21"/>
        </w:rPr>
      </w:pPr>
      <w:bookmarkStart w:name="_GoBack" w:id="0"/>
      <w:bookmarkEnd w:id="0"/>
      <w:r>
        <w:rPr>
          <w:rFonts w:ascii="Arial" w:hAnsi="Arial"/>
          <w:b/>
          <w:bCs/>
          <w:sz w:val="21"/>
          <w:szCs w:val="21"/>
        </w:rPr>
        <w:t xml:space="preserve">PREGUNTA 1. </w:t>
      </w:r>
      <w:r>
        <w:rPr>
          <w:rFonts w:ascii="Arial" w:hAnsi="Arial"/>
          <w:sz w:val="21"/>
          <w:szCs w:val="21"/>
        </w:rPr>
        <w:t>Una vez realizado en análisis de requisitos obtenemos un listado de requisitos.</w:t>
      </w:r>
    </w:p>
    <w:p xmlns:wp14="http://schemas.microsoft.com/office/word/2010/wordml" w14:paraId="02110A04" wp14:textId="77777777"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Cada uno de los requisitos obtenidos debería ser:</w:t>
      </w:r>
    </w:p>
    <w:p xmlns:wp14="http://schemas.microsoft.com/office/word/2010/wordml" w14:paraId="1309690A" wp14:textId="77777777">
      <w:pPr>
        <w:pStyle w:val="ListParagraph"/>
        <w:numPr>
          <w:ilvl w:val="0"/>
          <w:numId w:val="10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Escrito en un lenguaje natural y sin ambigüedades.</w:t>
      </w:r>
    </w:p>
    <w:p xmlns:wp14="http://schemas.microsoft.com/office/word/2010/wordml" w14:paraId="5311D42A" wp14:textId="77777777">
      <w:pPr>
        <w:pStyle w:val="ListParagraph"/>
        <w:numPr>
          <w:ilvl w:val="0"/>
          <w:numId w:val="10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Escrito en un lenguaje natural pero ambiguo para darnos margen de interpretación.</w:t>
      </w:r>
    </w:p>
    <w:p xmlns:wp14="http://schemas.microsoft.com/office/word/2010/wordml" w14:paraId="662328A1" wp14:textId="77777777">
      <w:pPr>
        <w:pStyle w:val="ListParagraph"/>
        <w:numPr>
          <w:ilvl w:val="0"/>
          <w:numId w:val="10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Escrito en lenguaje muy técnico pero ambiguo para darnos margen de interpretación.</w:t>
      </w:r>
    </w:p>
    <w:p xmlns:wp14="http://schemas.microsoft.com/office/word/2010/wordml" w14:paraId="0363ABD5" wp14:textId="77777777">
      <w:pPr>
        <w:pStyle w:val="ListParagraph"/>
        <w:numPr>
          <w:ilvl w:val="0"/>
          <w:numId w:val="10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Escrito en lenguaje muy técnico y sin ambigüedades.</w:t>
      </w:r>
    </w:p>
    <w:p xmlns:wp14="http://schemas.microsoft.com/office/word/2010/wordml" w14:paraId="11C1CD89" wp14:textId="77777777"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u w:val="single"/>
        </w:rPr>
        <w:t>Respuesta</w:t>
      </w:r>
      <w:r>
        <w:rPr>
          <w:rFonts w:ascii="Arial" w:hAnsi="Arial"/>
          <w:sz w:val="21"/>
          <w:szCs w:val="21"/>
        </w:rPr>
        <w:t>: a) Escrito en lenguaje natural y sin ambigüedades.</w:t>
      </w:r>
    </w:p>
    <w:p xmlns:wp14="http://schemas.microsoft.com/office/word/2010/wordml" w14:paraId="3BAB3010" wp14:textId="77777777"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PREGUNTA 2.</w:t>
      </w:r>
      <w:r>
        <w:rPr>
          <w:rFonts w:ascii="Arial" w:hAnsi="Arial"/>
          <w:sz w:val="21"/>
          <w:szCs w:val="21"/>
        </w:rPr>
        <w:t xml:space="preserve"> A la hora de interactuar con el cliente debemos, que características con clave:</w:t>
      </w:r>
    </w:p>
    <w:p xmlns:wp14="http://schemas.microsoft.com/office/word/2010/wordml" w14:paraId="62438EB8" wp14:textId="77777777">
      <w:pPr>
        <w:pStyle w:val="ListParagraph"/>
        <w:numPr>
          <w:ilvl w:val="0"/>
          <w:numId w:val="9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Ser un experto en lenguajes de programación interpretados.</w:t>
      </w:r>
    </w:p>
    <w:p xmlns:wp14="http://schemas.microsoft.com/office/word/2010/wordml" w14:paraId="18181E3E" wp14:textId="77777777">
      <w:pPr>
        <w:pStyle w:val="ListParagraph"/>
        <w:numPr>
          <w:ilvl w:val="0"/>
          <w:numId w:val="9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Habilidades técnicas.</w:t>
      </w:r>
    </w:p>
    <w:p xmlns:wp14="http://schemas.microsoft.com/office/word/2010/wordml" w14:paraId="53C81C5A" wp14:textId="77777777">
      <w:pPr>
        <w:pStyle w:val="ListParagraph"/>
        <w:numPr>
          <w:ilvl w:val="0"/>
          <w:numId w:val="9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Habilidades sociales.</w:t>
      </w:r>
    </w:p>
    <w:p xmlns:wp14="http://schemas.microsoft.com/office/word/2010/wordml" w14:paraId="10149CD5" wp14:textId="77777777">
      <w:pPr>
        <w:pStyle w:val="ListParagraph"/>
        <w:numPr>
          <w:ilvl w:val="0"/>
          <w:numId w:val="9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Habilidades técnicas y habilidades sociales.</w:t>
      </w:r>
    </w:p>
    <w:p xmlns:wp14="http://schemas.microsoft.com/office/word/2010/wordml" w14:paraId="1ADAC021" wp14:textId="77777777"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u w:val="single"/>
        </w:rPr>
        <w:t>Respuesta</w:t>
      </w:r>
      <w:r>
        <w:rPr>
          <w:rFonts w:ascii="Arial" w:hAnsi="Arial"/>
          <w:sz w:val="21"/>
          <w:szCs w:val="21"/>
        </w:rPr>
        <w:t>: d) Habilidades técnicas y habilidades sociales.</w:t>
      </w:r>
    </w:p>
    <w:p xmlns:wp14="http://schemas.microsoft.com/office/word/2010/wordml" w14:paraId="6C9F8A32" wp14:textId="77777777"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PREGUNTA 3.</w:t>
      </w:r>
      <w:r>
        <w:rPr>
          <w:rFonts w:ascii="Arial" w:hAnsi="Arial"/>
          <w:sz w:val="21"/>
          <w:szCs w:val="21"/>
        </w:rPr>
        <w:t xml:space="preserve"> En la metodología Waterfall o cascada, las fases son:</w:t>
      </w:r>
    </w:p>
    <w:p xmlns:wp14="http://schemas.microsoft.com/office/word/2010/wordml" w14:paraId="113771CC" wp14:textId="77777777">
      <w:pPr>
        <w:pStyle w:val="ListParagraph"/>
        <w:numPr>
          <w:ilvl w:val="0"/>
          <w:numId w:val="8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A libre albedrío, es decir, cada desarrollador elije en que orden ejecutar las distintas fases.</w:t>
      </w:r>
    </w:p>
    <w:p xmlns:wp14="http://schemas.microsoft.com/office/word/2010/wordml" w14:paraId="333C511A" wp14:textId="77777777">
      <w:pPr>
        <w:pStyle w:val="ListParagraph"/>
        <w:numPr>
          <w:ilvl w:val="0"/>
          <w:numId w:val="8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Se programa en lenguajes de programación interpretados.</w:t>
      </w:r>
    </w:p>
    <w:p xmlns:wp14="http://schemas.microsoft.com/office/word/2010/wordml" w14:paraId="0C4833CD" wp14:textId="77777777">
      <w:pPr>
        <w:pStyle w:val="ListParagraph"/>
        <w:numPr>
          <w:ilvl w:val="0"/>
          <w:numId w:val="8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Se programa en lenguajes de programación compilados.</w:t>
      </w:r>
    </w:p>
    <w:p xmlns:wp14="http://schemas.microsoft.com/office/word/2010/wordml" w14:paraId="1AC75654" wp14:textId="77777777">
      <w:pPr>
        <w:pStyle w:val="ListParagraph"/>
        <w:numPr>
          <w:ilvl w:val="0"/>
          <w:numId w:val="8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Secuenciales, es decir, primero se analiza la fase 1, después la 2, 3, etc.</w:t>
      </w:r>
    </w:p>
    <w:p xmlns:wp14="http://schemas.microsoft.com/office/word/2010/wordml" w14:paraId="28DF1B82" wp14:textId="77777777"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u w:val="single"/>
        </w:rPr>
        <w:t>Respuesta</w:t>
      </w:r>
      <w:r>
        <w:rPr>
          <w:rFonts w:ascii="Arial" w:hAnsi="Arial"/>
          <w:sz w:val="21"/>
          <w:szCs w:val="21"/>
        </w:rPr>
        <w:t>: d) Secuenciales, es decir, primero se realiza la fase 1, después la 2, 3, etc.</w:t>
      </w:r>
    </w:p>
    <w:p xmlns:wp14="http://schemas.microsoft.com/office/word/2010/wordml" w14:paraId="5C64A2DB" wp14:textId="77777777"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PREGUNTA 4.</w:t>
      </w:r>
      <w:r>
        <w:rPr>
          <w:rFonts w:ascii="Arial" w:hAnsi="Arial"/>
          <w:sz w:val="21"/>
          <w:szCs w:val="21"/>
        </w:rPr>
        <w:t xml:space="preserve"> ¿Cuántas entrevistas están permitidas en la fase de toma de requisitos?</w:t>
      </w:r>
    </w:p>
    <w:p xmlns:wp14="http://schemas.microsoft.com/office/word/2010/wordml" w14:paraId="649841BE" wp14:textId="77777777">
      <w:pPr>
        <w:pStyle w:val="ListParagraph"/>
        <w:numPr>
          <w:ilvl w:val="0"/>
          <w:numId w:val="7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1</w:t>
      </w:r>
    </w:p>
    <w:p xmlns:wp14="http://schemas.microsoft.com/office/word/2010/wordml" w14:paraId="5FCD5EC4" wp14:textId="77777777">
      <w:pPr>
        <w:pStyle w:val="ListParagraph"/>
        <w:numPr>
          <w:ilvl w:val="0"/>
          <w:numId w:val="7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3</w:t>
      </w:r>
    </w:p>
    <w:p xmlns:wp14="http://schemas.microsoft.com/office/word/2010/wordml" w14:paraId="18F999B5" wp14:textId="77777777">
      <w:pPr>
        <w:pStyle w:val="ListParagraph"/>
        <w:numPr>
          <w:ilvl w:val="0"/>
          <w:numId w:val="7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2</w:t>
      </w:r>
    </w:p>
    <w:p xmlns:wp14="http://schemas.microsoft.com/office/word/2010/wordml" w14:paraId="0BD7B76C" wp14:textId="77777777">
      <w:pPr>
        <w:pStyle w:val="ListParagraph"/>
        <w:numPr>
          <w:ilvl w:val="0"/>
          <w:numId w:val="7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La metodología no establece un número determinado, las que hagan falta.</w:t>
      </w:r>
    </w:p>
    <w:p xmlns:wp14="http://schemas.microsoft.com/office/word/2010/wordml" w14:paraId="10C488D3" wp14:textId="77777777"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u w:val="single"/>
        </w:rPr>
        <w:t>Respuesta</w:t>
      </w:r>
      <w:r>
        <w:rPr>
          <w:rFonts w:ascii="Arial" w:hAnsi="Arial"/>
          <w:sz w:val="21"/>
          <w:szCs w:val="21"/>
        </w:rPr>
        <w:t>: d) La metodología no establece un número determinado, las que hagan falta.</w:t>
      </w:r>
    </w:p>
    <w:p xmlns:wp14="http://schemas.microsoft.com/office/word/2010/wordml" w14:paraId="20001336" wp14:textId="77777777"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 xml:space="preserve">PREGUNTA 5. </w:t>
      </w:r>
      <w:r>
        <w:rPr>
          <w:rFonts w:ascii="Arial" w:hAnsi="Arial"/>
          <w:sz w:val="21"/>
          <w:szCs w:val="21"/>
        </w:rPr>
        <w:t>Algunas herramientas de prototipado son:</w:t>
      </w:r>
    </w:p>
    <w:p xmlns:wp14="http://schemas.microsoft.com/office/word/2010/wordml" w14:paraId="202D5D73" wp14:textId="77777777">
      <w:pPr>
        <w:pStyle w:val="ListParagraph"/>
        <w:numPr>
          <w:ilvl w:val="0"/>
          <w:numId w:val="6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Figma, Sketch, Adobe XD, Zeplin.</w:t>
      </w:r>
    </w:p>
    <w:p xmlns:wp14="http://schemas.microsoft.com/office/word/2010/wordml" w14:paraId="28DA68E0" wp14:textId="77777777">
      <w:pPr>
        <w:pStyle w:val="ListParagraph"/>
        <w:numPr>
          <w:ilvl w:val="0"/>
          <w:numId w:val="6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Whatsapp.</w:t>
      </w:r>
    </w:p>
    <w:p xmlns:wp14="http://schemas.microsoft.com/office/word/2010/wordml" w14:paraId="49CC13BE" wp14:textId="77777777">
      <w:pPr>
        <w:pStyle w:val="ListParagraph"/>
        <w:numPr>
          <w:ilvl w:val="0"/>
          <w:numId w:val="6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Word, Bloc de notas.</w:t>
      </w:r>
    </w:p>
    <w:p xmlns:wp14="http://schemas.microsoft.com/office/word/2010/wordml" w14:paraId="65CC0377" wp14:textId="77777777">
      <w:pPr>
        <w:pStyle w:val="ListParagraph"/>
        <w:numPr>
          <w:ilvl w:val="0"/>
          <w:numId w:val="6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Excel, Calc.</w:t>
      </w:r>
    </w:p>
    <w:p xmlns:wp14="http://schemas.microsoft.com/office/word/2010/wordml" w14:paraId="7C33D09D" wp14:textId="77777777"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u w:val="single"/>
        </w:rPr>
        <w:t>Respuesta</w:t>
      </w:r>
      <w:r>
        <w:rPr>
          <w:rFonts w:ascii="Arial" w:hAnsi="Arial"/>
          <w:sz w:val="21"/>
          <w:szCs w:val="21"/>
        </w:rPr>
        <w:t>: a) Figma, Sketch, Adobe XD, Zeplin.</w:t>
      </w:r>
    </w:p>
    <w:p xmlns:wp14="http://schemas.microsoft.com/office/word/2010/wordml" w14:paraId="48EEFF1C" wp14:textId="77777777"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 xml:space="preserve">PREGUNTA 6. </w:t>
      </w:r>
      <w:r>
        <w:rPr>
          <w:rFonts w:ascii="Arial" w:hAnsi="Arial"/>
          <w:sz w:val="21"/>
          <w:szCs w:val="21"/>
        </w:rPr>
        <w:t>La metodología de desarrollo waterfall/cascada se comenzó a popularizar en la década de...</w:t>
      </w:r>
    </w:p>
    <w:p xmlns:wp14="http://schemas.microsoft.com/office/word/2010/wordml" w14:paraId="1CD35BCD" wp14:textId="77777777">
      <w:pPr>
        <w:pStyle w:val="ListParagraph"/>
        <w:numPr>
          <w:ilvl w:val="0"/>
          <w:numId w:val="5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2010.</w:t>
      </w:r>
    </w:p>
    <w:p xmlns:wp14="http://schemas.microsoft.com/office/word/2010/wordml" w14:paraId="65433810" wp14:textId="77777777">
      <w:pPr>
        <w:pStyle w:val="ListParagraph"/>
        <w:numPr>
          <w:ilvl w:val="0"/>
          <w:numId w:val="5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2000.</w:t>
      </w:r>
    </w:p>
    <w:p xmlns:wp14="http://schemas.microsoft.com/office/word/2010/wordml" w14:paraId="6BA05119" wp14:textId="77777777">
      <w:pPr>
        <w:pStyle w:val="ListParagraph"/>
        <w:numPr>
          <w:ilvl w:val="0"/>
          <w:numId w:val="5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2020.</w:t>
      </w:r>
    </w:p>
    <w:p xmlns:wp14="http://schemas.microsoft.com/office/word/2010/wordml" w14:paraId="465E7F2D" wp14:textId="77777777">
      <w:pPr>
        <w:pStyle w:val="ListParagraph"/>
        <w:numPr>
          <w:ilvl w:val="0"/>
          <w:numId w:val="5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1970.</w:t>
      </w:r>
    </w:p>
    <w:p xmlns:wp14="http://schemas.microsoft.com/office/word/2010/wordml" w14:paraId="55EE7D5E" wp14:textId="77777777"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u w:val="single"/>
        </w:rPr>
        <w:t>Respuesta</w:t>
      </w:r>
      <w:r>
        <w:rPr>
          <w:rFonts w:ascii="Arial" w:hAnsi="Arial"/>
          <w:sz w:val="21"/>
          <w:szCs w:val="21"/>
        </w:rPr>
        <w:t>: d) 1970</w:t>
      </w:r>
    </w:p>
    <w:p xmlns:wp14="http://schemas.microsoft.com/office/word/2010/wordml" w14:paraId="383DAC41" wp14:textId="77777777"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PREGUNTA 7.</w:t>
      </w:r>
      <w:r>
        <w:rPr>
          <w:rFonts w:ascii="Arial" w:hAnsi="Arial"/>
          <w:sz w:val="21"/>
          <w:szCs w:val="21"/>
        </w:rPr>
        <w:t xml:space="preserve"> ¿Cuándo es más barato solucionar un error?</w:t>
      </w:r>
    </w:p>
    <w:p xmlns:wp14="http://schemas.microsoft.com/office/word/2010/wordml" w14:paraId="4FF6E88B" wp14:textId="77777777">
      <w:pPr>
        <w:pStyle w:val="ListParagraph"/>
        <w:numPr>
          <w:ilvl w:val="0"/>
          <w:numId w:val="4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En las fases medias del proyecto.</w:t>
      </w:r>
    </w:p>
    <w:p xmlns:wp14="http://schemas.microsoft.com/office/word/2010/wordml" w14:paraId="0C01654D" wp14:textId="77777777">
      <w:pPr>
        <w:pStyle w:val="ListParagraph"/>
        <w:numPr>
          <w:ilvl w:val="0"/>
          <w:numId w:val="4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En las fases finales del proyecto.</w:t>
      </w:r>
    </w:p>
    <w:p xmlns:wp14="http://schemas.microsoft.com/office/word/2010/wordml" w14:paraId="0ADB3F92" wp14:textId="77777777">
      <w:pPr>
        <w:pStyle w:val="ListParagraph"/>
        <w:numPr>
          <w:ilvl w:val="0"/>
          <w:numId w:val="4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Es indiferente.</w:t>
      </w:r>
    </w:p>
    <w:p xmlns:wp14="http://schemas.microsoft.com/office/word/2010/wordml" w14:paraId="1F8F020B" wp14:textId="77777777">
      <w:pPr>
        <w:pStyle w:val="ListParagraph"/>
        <w:numPr>
          <w:ilvl w:val="0"/>
          <w:numId w:val="4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En las fases iniciales del proyecto.</w:t>
      </w:r>
    </w:p>
    <w:p xmlns:wp14="http://schemas.microsoft.com/office/word/2010/wordml" w14:paraId="1C0DFF55" wp14:textId="77777777"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u w:val="single"/>
        </w:rPr>
        <w:t>Respuesta</w:t>
      </w:r>
      <w:r>
        <w:rPr>
          <w:rFonts w:ascii="Arial" w:hAnsi="Arial"/>
          <w:sz w:val="21"/>
          <w:szCs w:val="21"/>
        </w:rPr>
        <w:t>: d) En las fases iniciales del proyecto.</w:t>
      </w:r>
    </w:p>
    <w:p xmlns:wp14="http://schemas.microsoft.com/office/word/2010/wordml" w14:paraId="408DDEB7" wp14:textId="77777777"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PREGUNTA 8.</w:t>
      </w:r>
      <w:r>
        <w:rPr>
          <w:rFonts w:ascii="Arial" w:hAnsi="Arial"/>
          <w:sz w:val="21"/>
          <w:szCs w:val="21"/>
        </w:rPr>
        <w:t xml:space="preserve"> Teniendo el requisito:</w:t>
      </w:r>
    </w:p>
    <w:p xmlns:wp14="http://schemas.microsoft.com/office/word/2010/wordml" w14:paraId="7632D02C" wp14:textId="77777777"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Cómo usuario debo poder acceder a la información sobre el tiempo.</w:t>
      </w:r>
    </w:p>
    <w:p xmlns:wp14="http://schemas.microsoft.com/office/word/2010/wordml" w14:paraId="2FDD6776" wp14:textId="77777777"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¿En qué categoría de requisito lo situarías?</w:t>
      </w:r>
    </w:p>
    <w:p xmlns:wp14="http://schemas.microsoft.com/office/word/2010/wordml" w14:paraId="4C1F8F0C" wp14:textId="77777777">
      <w:pPr>
        <w:pStyle w:val="ListParagraph"/>
        <w:numPr>
          <w:ilvl w:val="0"/>
          <w:numId w:val="3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Requisitos no funcionales.</w:t>
      </w:r>
    </w:p>
    <w:p xmlns:wp14="http://schemas.microsoft.com/office/word/2010/wordml" w14:paraId="6BE6D142" wp14:textId="77777777">
      <w:pPr>
        <w:pStyle w:val="ListParagraph"/>
        <w:numPr>
          <w:ilvl w:val="0"/>
          <w:numId w:val="3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Requisitos funcionales.</w:t>
      </w:r>
    </w:p>
    <w:p xmlns:wp14="http://schemas.microsoft.com/office/word/2010/wordml" w14:paraId="71D4227B" wp14:textId="77777777">
      <w:pPr>
        <w:pStyle w:val="ListParagraph"/>
        <w:numPr>
          <w:ilvl w:val="0"/>
          <w:numId w:val="3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Todos son correctos.</w:t>
      </w:r>
    </w:p>
    <w:p xmlns:wp14="http://schemas.microsoft.com/office/word/2010/wordml" w14:paraId="6F5A7880" wp14:textId="77777777">
      <w:pPr>
        <w:pStyle w:val="ListParagraph"/>
        <w:numPr>
          <w:ilvl w:val="0"/>
          <w:numId w:val="3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Empresariales/organizacionales.</w:t>
      </w:r>
    </w:p>
    <w:p xmlns:wp14="http://schemas.microsoft.com/office/word/2010/wordml" w14:paraId="27F897F7" wp14:textId="77777777"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u w:val="single"/>
        </w:rPr>
        <w:t>Respuesta</w:t>
      </w:r>
      <w:r>
        <w:rPr>
          <w:rFonts w:ascii="Arial" w:hAnsi="Arial"/>
          <w:sz w:val="21"/>
          <w:szCs w:val="21"/>
        </w:rPr>
        <w:t>: b) Requisitos funcionales.</w:t>
      </w:r>
    </w:p>
    <w:p xmlns:wp14="http://schemas.microsoft.com/office/word/2010/wordml" w14:paraId="3D69F5E8" wp14:textId="77777777"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PREGUNTA 9.</w:t>
      </w:r>
      <w:r>
        <w:rPr>
          <w:rFonts w:ascii="Arial" w:hAnsi="Arial"/>
          <w:sz w:val="21"/>
          <w:szCs w:val="21"/>
        </w:rPr>
        <w:t xml:space="preserve"> Los talleres (reuniones entre varias personas), entre otras, tienen como ventaja que...</w:t>
      </w:r>
    </w:p>
    <w:p xmlns:wp14="http://schemas.microsoft.com/office/word/2010/wordml" w14:paraId="0DEEE5B3" wp14:textId="77777777">
      <w:pPr>
        <w:pStyle w:val="ListParagraph"/>
        <w:numPr>
          <w:ilvl w:val="0"/>
          <w:numId w:val="2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Son una pérdida de tiempo.</w:t>
      </w:r>
    </w:p>
    <w:p xmlns:wp14="http://schemas.microsoft.com/office/word/2010/wordml" w14:paraId="29F84BE0" wp14:textId="77777777">
      <w:pPr>
        <w:pStyle w:val="ListParagraph"/>
        <w:numPr>
          <w:ilvl w:val="0"/>
          <w:numId w:val="2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Es posible descubrir requisitos con relaciones cruzadas difíciles de encontrar realizando entrevistas individuales.</w:t>
      </w:r>
    </w:p>
    <w:p xmlns:wp14="http://schemas.microsoft.com/office/word/2010/wordml" w14:paraId="2E4A221D" wp14:textId="77777777">
      <w:pPr>
        <w:pStyle w:val="ListParagraph"/>
        <w:numPr>
          <w:ilvl w:val="0"/>
          <w:numId w:val="2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Es posible compilar código usando mainframes.</w:t>
      </w:r>
    </w:p>
    <w:p xmlns:wp14="http://schemas.microsoft.com/office/word/2010/wordml" w14:paraId="649D6844" wp14:textId="77777777">
      <w:pPr>
        <w:pStyle w:val="ListParagraph"/>
        <w:numPr>
          <w:ilvl w:val="0"/>
          <w:numId w:val="2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Sirven única y exclusivamente para alargar el proceso de desarrollo de software.</w:t>
      </w:r>
    </w:p>
    <w:p xmlns:wp14="http://schemas.microsoft.com/office/word/2010/wordml" w14:paraId="60609A38" wp14:textId="77777777"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u w:val="single"/>
        </w:rPr>
        <w:t>Respuesta</w:t>
      </w:r>
      <w:r>
        <w:rPr>
          <w:rFonts w:ascii="Arial" w:hAnsi="Arial"/>
          <w:sz w:val="21"/>
          <w:szCs w:val="21"/>
        </w:rPr>
        <w:t>: b) Es posible descubrir requisitos con relaciones cruzadas difíciles de encontrar realizando entrevistas individuales.</w:t>
      </w:r>
    </w:p>
    <w:p xmlns:wp14="http://schemas.microsoft.com/office/word/2010/wordml" w14:paraId="7EFBF2F2" wp14:textId="77777777">
      <w:pPr>
        <w:pStyle w:val="Normal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PREGUNTA 10.</w:t>
      </w:r>
      <w:r>
        <w:rPr>
          <w:rFonts w:ascii="Arial" w:hAnsi="Arial"/>
          <w:sz w:val="21"/>
          <w:szCs w:val="21"/>
        </w:rPr>
        <w:t xml:space="preserve"> Idealmente, quien debería estar implicado en la especificación de requisitos:</w:t>
      </w:r>
    </w:p>
    <w:p xmlns:wp14="http://schemas.microsoft.com/office/word/2010/wordml" w14:paraId="3D228E13" wp14:textId="77777777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La directiva del cliente.</w:t>
      </w:r>
    </w:p>
    <w:p xmlns:wp14="http://schemas.microsoft.com/office/word/2010/wordml" w14:paraId="368FCD5B" wp14:textId="77777777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Los usuarios del software.</w:t>
      </w:r>
    </w:p>
    <w:p xmlns:wp14="http://schemas.microsoft.com/office/word/2010/wordml" w14:paraId="735BE731" wp14:textId="77777777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La directiva y los diseñadores de nuestra empresa.</w:t>
      </w:r>
    </w:p>
    <w:p xmlns:wp14="http://schemas.microsoft.com/office/word/2010/wordml" w14:paraId="535ED9B0" wp14:textId="77777777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Todas son correctas.</w:t>
      </w:r>
    </w:p>
    <w:p xmlns:wp14="http://schemas.microsoft.com/office/word/2010/wordml" w14:paraId="187D8193" wp14:textId="77777777">
      <w:pPr>
        <w:pStyle w:val="Normal"/>
        <w:spacing w:before="0" w:after="160"/>
        <w:jc w:val="both"/>
        <w:rPr>
          <w:rFonts w:ascii="Arial" w:hAnsi="Arial"/>
          <w:sz w:val="21"/>
          <w:szCs w:val="21"/>
        </w:rPr>
      </w:pPr>
      <w:r w:rsidRPr="4AA07519" w:rsidR="4AA07519">
        <w:rPr>
          <w:rFonts w:ascii="Arial" w:hAnsi="Arial"/>
          <w:sz w:val="21"/>
          <w:szCs w:val="21"/>
          <w:u w:val="single"/>
        </w:rPr>
        <w:t>Respuesta</w:t>
      </w:r>
      <w:r w:rsidRPr="4AA07519" w:rsidR="4AA07519">
        <w:rPr>
          <w:rFonts w:ascii="Arial" w:hAnsi="Arial"/>
          <w:sz w:val="21"/>
          <w:szCs w:val="21"/>
        </w:rPr>
        <w:t>: d) Todas son correctas.</w:t>
      </w:r>
    </w:p>
    <w:p w:rsidR="648DF6E8" w:rsidP="4AA07519" w:rsidRDefault="648DF6E8" w14:paraId="1D48241C" w14:textId="271323B7">
      <w:pPr>
        <w:pStyle w:val="Normal"/>
        <w:spacing w:before="0" w:after="160"/>
        <w:jc w:val="both"/>
      </w:pPr>
      <w:r w:rsidR="648DF6E8">
        <w:drawing>
          <wp:inline wp14:editId="441121C5" wp14:anchorId="10AD3F28">
            <wp:extent cx="5715000" cy="1726406"/>
            <wp:effectExtent l="0" t="0" r="0" b="0"/>
            <wp:docPr id="312504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4c295a2c374b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2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DF6E8" w:rsidP="4AA07519" w:rsidRDefault="648DF6E8" w14:paraId="65EA9EB1" w14:textId="6E599921">
      <w:pPr>
        <w:pStyle w:val="Normal"/>
        <w:spacing w:before="0" w:after="160"/>
        <w:jc w:val="both"/>
      </w:pPr>
      <w:r w:rsidR="648DF6E8">
        <w:drawing>
          <wp:inline wp14:editId="20F676D1" wp14:anchorId="5EBBCC29">
            <wp:extent cx="5724525" cy="1943953"/>
            <wp:effectExtent l="0" t="0" r="0" b="0"/>
            <wp:docPr id="1695057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b7b47038394a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DF6E8" w:rsidP="4AA07519" w:rsidRDefault="648DF6E8" w14:paraId="4753C814" w14:textId="27915477">
      <w:pPr>
        <w:pStyle w:val="Normal"/>
        <w:spacing w:before="0" w:after="160"/>
        <w:jc w:val="both"/>
      </w:pPr>
      <w:r w:rsidR="648DF6E8">
        <w:drawing>
          <wp:inline wp14:editId="0E9B1F56" wp14:anchorId="7AA05251">
            <wp:extent cx="5724525" cy="1729283"/>
            <wp:effectExtent l="0" t="0" r="0" b="0"/>
            <wp:docPr id="1711929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f4c40144a24a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2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3BC2B7">
        <w:drawing>
          <wp:inline wp14:editId="3FBE2E7E" wp14:anchorId="33498D8A">
            <wp:extent cx="5617028" cy="2469152"/>
            <wp:effectExtent l="0" t="0" r="0" b="0"/>
            <wp:docPr id="519063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b8307d9ef945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028" cy="246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3BC2B7" w:rsidP="4AA07519" w:rsidRDefault="3D3BC2B7" w14:paraId="62E9F5B0" w14:textId="7D7E6DDC">
      <w:pPr>
        <w:pStyle w:val="Normal"/>
        <w:spacing w:before="0" w:after="160"/>
        <w:jc w:val="both"/>
      </w:pPr>
      <w:r w:rsidR="3D3BC2B7">
        <w:drawing>
          <wp:inline wp14:editId="633EC8AC" wp14:anchorId="0952EC08">
            <wp:extent cx="5605517" cy="3048000"/>
            <wp:effectExtent l="0" t="0" r="0" b="0"/>
            <wp:docPr id="946219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278e56350b49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51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6F7E305">
        <w:drawing>
          <wp:inline wp14:editId="0F355E22" wp14:anchorId="6881534A">
            <wp:extent cx="5588000" cy="2724150"/>
            <wp:effectExtent l="0" t="0" r="0" b="0"/>
            <wp:docPr id="902853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8688e8128c44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F7E305" w:rsidP="4AA07519" w:rsidRDefault="66F7E305" w14:paraId="4F4EFC52" w14:textId="77593175">
      <w:pPr>
        <w:pStyle w:val="Normal"/>
        <w:spacing w:before="0" w:after="160"/>
        <w:jc w:val="both"/>
        <w:rPr>
          <w:rFonts w:ascii="Calibri" w:hAnsi="Calibri" w:eastAsia="Calibri" w:cs=""/>
          <w:color w:val="auto"/>
          <w:sz w:val="22"/>
          <w:szCs w:val="22"/>
        </w:rPr>
      </w:pPr>
      <w:r w:rsidR="66F7E305">
        <w:drawing>
          <wp:inline wp14:editId="5ECB1253" wp14:anchorId="6A8E80D1">
            <wp:extent cx="5572125" cy="2971800"/>
            <wp:effectExtent l="0" t="0" r="0" b="0"/>
            <wp:docPr id="1744646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385b0fe05747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  <w14:docId w14:val="65B04BD9"/>
  <w15:docId w15:val="{2AE027F9-50BF-430F-8A49-E3D4EFAD4495}"/>
  <w:rsids>
    <w:rsidRoot w:val="20445980"/>
    <w:rsid w:val="20445980"/>
    <w:rsid w:val="3D3BC2B7"/>
    <w:rsid w:val="3EC395DC"/>
    <w:rsid w:val="40B5CAD4"/>
    <w:rsid w:val="4AA07519"/>
    <w:rsid w:val="5023E130"/>
    <w:rsid w:val="5023E130"/>
    <w:rsid w:val="648DF6E8"/>
    <w:rsid w:val="66F7E305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numbering" Target="numbering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settings" Target="settings.xml" Id="rId4" /><Relationship Type="http://schemas.openxmlformats.org/officeDocument/2006/relationships/image" Target="/media/image.png" Id="R634c295a2c374bb0" /><Relationship Type="http://schemas.openxmlformats.org/officeDocument/2006/relationships/image" Target="/media/image2.png" Id="Rcfb7b47038394a94" /><Relationship Type="http://schemas.openxmlformats.org/officeDocument/2006/relationships/image" Target="/media/image3.png" Id="R34f4c40144a24aac" /><Relationship Type="http://schemas.openxmlformats.org/officeDocument/2006/relationships/image" Target="/media/image4.png" Id="Radb8307d9ef945c8" /><Relationship Type="http://schemas.openxmlformats.org/officeDocument/2006/relationships/image" Target="/media/image5.png" Id="Rf8278e56350b4930" /><Relationship Type="http://schemas.openxmlformats.org/officeDocument/2006/relationships/image" Target="/media/image6.png" Id="Re28688e8128c44c0" /><Relationship Type="http://schemas.openxmlformats.org/officeDocument/2006/relationships/image" Target="/media/image7.png" Id="Rc5385b0fe05747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0FB0FE1627A847A61979DAC05CAE28" ma:contentTypeVersion="4" ma:contentTypeDescription="Crear nuevo documento." ma:contentTypeScope="" ma:versionID="757ac65caad8095f378bfecb7dcfc610">
  <xsd:schema xmlns:xsd="http://www.w3.org/2001/XMLSchema" xmlns:xs="http://www.w3.org/2001/XMLSchema" xmlns:p="http://schemas.microsoft.com/office/2006/metadata/properties" xmlns:ns2="7f76f2eb-d6bd-4b67-88ee-294c237b5e3b" xmlns:ns3="267f8ba2-72c4-4554-ad48-171f92162619" targetNamespace="http://schemas.microsoft.com/office/2006/metadata/properties" ma:root="true" ma:fieldsID="da0ca2870d0281201357f074bdad7b0f" ns2:_="" ns3:_="">
    <xsd:import namespace="7f76f2eb-d6bd-4b67-88ee-294c237b5e3b"/>
    <xsd:import namespace="267f8ba2-72c4-4554-ad48-171f92162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6f2eb-d6bd-4b67-88ee-294c237b5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f8ba2-72c4-4554-ad48-171f921626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F13117-4C8F-4848-8C4E-8E9A5F04D065}"/>
</file>

<file path=customXml/itemProps2.xml><?xml version="1.0" encoding="utf-8"?>
<ds:datastoreItem xmlns:ds="http://schemas.openxmlformats.org/officeDocument/2006/customXml" ds:itemID="{C93A4618-6733-477E-AF20-2F262EFCAB30}"/>
</file>

<file path=customXml/itemProps3.xml><?xml version="1.0" encoding="utf-8"?>
<ds:datastoreItem xmlns:ds="http://schemas.openxmlformats.org/officeDocument/2006/customXml" ds:itemID="{293E94FD-4D4E-4C68-B90A-301A5E3B99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ALBA MARTIN MUÑOZ</dc:creator>
  <dc:description/>
  <lastModifiedBy>JORGE RICA MARNE</lastModifiedBy>
  <revision>2</revision>
  <dcterms:created xsi:type="dcterms:W3CDTF">2021-10-20T07:27:33.0000000Z</dcterms:created>
  <dcterms:modified xsi:type="dcterms:W3CDTF">2021-11-23T12:25:16.8218697Z</dcterms:modified>
  <dc:language>es-ES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0x010100CB0FB0FE1627A847A61979DAC05CAE28</vt:lpwstr>
  </property>
</Properties>
</file>