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131" w:rsidRPr="00FA2131" w:rsidRDefault="00FA2131" w:rsidP="00FA21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21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Mobile Application Specification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131">
        <w:rPr>
          <w:rFonts w:ascii="Times New Roman" w:eastAsia="Times New Roman" w:hAnsi="Times New Roman" w:cs="Times New Roman"/>
          <w:b/>
          <w:bCs/>
          <w:sz w:val="36"/>
          <w:szCs w:val="36"/>
        </w:rPr>
        <w:t>Services Providing Application (React Native – Expo)</w:t>
      </w:r>
    </w:p>
    <w:p w:rsidR="00FA2131" w:rsidRPr="00FA2131" w:rsidRDefault="00FA2131" w:rsidP="00FA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131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131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FA2131" w:rsidRPr="00FA2131" w:rsidRDefault="00FA2131" w:rsidP="00FA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 xml:space="preserve">This document describes the design and development plan for the </w:t>
      </w: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application</w:t>
      </w:r>
      <w:r w:rsidRPr="00FA2131">
        <w:rPr>
          <w:rFonts w:ascii="Times New Roman" w:eastAsia="Times New Roman" w:hAnsi="Times New Roman" w:cs="Times New Roman"/>
          <w:sz w:val="24"/>
          <w:szCs w:val="24"/>
        </w:rPr>
        <w:t xml:space="preserve"> of the Services Providing Application. It focuses on UI screens, navigation, and backend API integration using React Native.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131">
        <w:rPr>
          <w:rFonts w:ascii="Times New Roman" w:eastAsia="Times New Roman" w:hAnsi="Times New Roman" w:cs="Times New Roman"/>
          <w:b/>
          <w:bCs/>
          <w:sz w:val="27"/>
          <w:szCs w:val="27"/>
        </w:rPr>
        <w:t>1.2 Technology Stack</w:t>
      </w:r>
    </w:p>
    <w:p w:rsidR="00FA2131" w:rsidRPr="00FA2131" w:rsidRDefault="00FA2131" w:rsidP="00FA2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Framework: React Native</w:t>
      </w:r>
    </w:p>
    <w:p w:rsidR="00FA2131" w:rsidRPr="00FA2131" w:rsidRDefault="00FA2131" w:rsidP="00FA2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Platform: Expo</w:t>
      </w:r>
    </w:p>
    <w:p w:rsidR="00FA2131" w:rsidRPr="00FA2131" w:rsidRDefault="00FA2131" w:rsidP="00FA2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 xml:space="preserve">Language: </w:t>
      </w:r>
      <w:proofErr w:type="spellStart"/>
      <w:r w:rsidRPr="00FA2131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</w:p>
    <w:p w:rsidR="00FA2131" w:rsidRPr="00FA2131" w:rsidRDefault="00FA2131" w:rsidP="00FA2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Navigation: React Navigation</w:t>
      </w:r>
    </w:p>
    <w:p w:rsidR="00FA2131" w:rsidRPr="00FA2131" w:rsidRDefault="00FA2131" w:rsidP="00FA21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API Communication: REST APIs</w:t>
      </w:r>
    </w:p>
    <w:p w:rsidR="00FA2131" w:rsidRPr="00FA2131" w:rsidRDefault="00FA2131" w:rsidP="00FA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131">
        <w:rPr>
          <w:rFonts w:ascii="Times New Roman" w:eastAsia="Times New Roman" w:hAnsi="Times New Roman" w:cs="Times New Roman"/>
          <w:b/>
          <w:bCs/>
          <w:sz w:val="36"/>
          <w:szCs w:val="36"/>
        </w:rPr>
        <w:t>2. Mobile App Architecture</w:t>
      </w:r>
    </w:p>
    <w:p w:rsidR="00FA2131" w:rsidRPr="00FA2131" w:rsidRDefault="00FA2131" w:rsidP="00FA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 xml:space="preserve">The mobile app follows a </w:t>
      </w: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t>screen-based architecture</w:t>
      </w:r>
      <w:r w:rsidRPr="00FA2131">
        <w:rPr>
          <w:rFonts w:ascii="Times New Roman" w:eastAsia="Times New Roman" w:hAnsi="Times New Roman" w:cs="Times New Roman"/>
          <w:sz w:val="24"/>
          <w:szCs w:val="24"/>
        </w:rPr>
        <w:t xml:space="preserve"> where each feature is implemented as a separate screen with shared components.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131">
        <w:rPr>
          <w:rFonts w:ascii="Times New Roman" w:eastAsia="Times New Roman" w:hAnsi="Times New Roman" w:cs="Times New Roman"/>
          <w:b/>
          <w:bCs/>
          <w:sz w:val="27"/>
          <w:szCs w:val="27"/>
        </w:rPr>
        <w:t>2.1 Folder Structure (Proposed)</w:t>
      </w:r>
    </w:p>
    <w:p w:rsidR="00FA2131" w:rsidRPr="00FA2131" w:rsidRDefault="00FA2131" w:rsidP="00FA2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Courier New" w:eastAsia="Times New Roman" w:hAnsi="Courier New" w:cs="Courier New"/>
          <w:sz w:val="20"/>
          <w:szCs w:val="20"/>
        </w:rPr>
        <w:t>/screens</w:t>
      </w:r>
      <w:r w:rsidRPr="00FA2131">
        <w:rPr>
          <w:rFonts w:ascii="Times New Roman" w:eastAsia="Times New Roman" w:hAnsi="Times New Roman" w:cs="Times New Roman"/>
          <w:sz w:val="24"/>
          <w:szCs w:val="24"/>
        </w:rPr>
        <w:t xml:space="preserve"> – App screens</w:t>
      </w:r>
    </w:p>
    <w:p w:rsidR="00FA2131" w:rsidRPr="00FA2131" w:rsidRDefault="00FA2131" w:rsidP="00FA2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Courier New" w:eastAsia="Times New Roman" w:hAnsi="Courier New" w:cs="Courier New"/>
          <w:sz w:val="20"/>
          <w:szCs w:val="20"/>
        </w:rPr>
        <w:t>/components</w:t>
      </w:r>
      <w:r w:rsidRPr="00FA2131">
        <w:rPr>
          <w:rFonts w:ascii="Times New Roman" w:eastAsia="Times New Roman" w:hAnsi="Times New Roman" w:cs="Times New Roman"/>
          <w:sz w:val="24"/>
          <w:szCs w:val="24"/>
        </w:rPr>
        <w:t xml:space="preserve"> – Reusable UI components</w:t>
      </w:r>
    </w:p>
    <w:p w:rsidR="00FA2131" w:rsidRPr="00FA2131" w:rsidRDefault="00FA2131" w:rsidP="00FA2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Courier New" w:eastAsia="Times New Roman" w:hAnsi="Courier New" w:cs="Courier New"/>
          <w:sz w:val="20"/>
          <w:szCs w:val="20"/>
        </w:rPr>
        <w:t>/services</w:t>
      </w:r>
      <w:r w:rsidRPr="00FA2131">
        <w:rPr>
          <w:rFonts w:ascii="Times New Roman" w:eastAsia="Times New Roman" w:hAnsi="Times New Roman" w:cs="Times New Roman"/>
          <w:sz w:val="24"/>
          <w:szCs w:val="24"/>
        </w:rPr>
        <w:t xml:space="preserve"> – API service handlers</w:t>
      </w:r>
    </w:p>
    <w:p w:rsidR="00FA2131" w:rsidRPr="00FA2131" w:rsidRDefault="00FA2131" w:rsidP="00FA2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Courier New" w:eastAsia="Times New Roman" w:hAnsi="Courier New" w:cs="Courier New"/>
          <w:sz w:val="20"/>
          <w:szCs w:val="20"/>
        </w:rPr>
        <w:t>/context</w:t>
      </w:r>
      <w:r w:rsidRPr="00FA2131">
        <w:rPr>
          <w:rFonts w:ascii="Times New Roman" w:eastAsia="Times New Roman" w:hAnsi="Times New Roman" w:cs="Times New Roman"/>
          <w:sz w:val="24"/>
          <w:szCs w:val="24"/>
        </w:rPr>
        <w:t xml:space="preserve"> – Authentication and global state</w:t>
      </w:r>
    </w:p>
    <w:p w:rsidR="00FA2131" w:rsidRPr="00FA2131" w:rsidRDefault="00FA2131" w:rsidP="00FA21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Courier New" w:eastAsia="Times New Roman" w:hAnsi="Courier New" w:cs="Courier New"/>
          <w:sz w:val="20"/>
          <w:szCs w:val="20"/>
        </w:rPr>
        <w:t>/assets</w:t>
      </w:r>
      <w:r w:rsidRPr="00FA2131">
        <w:rPr>
          <w:rFonts w:ascii="Times New Roman" w:eastAsia="Times New Roman" w:hAnsi="Times New Roman" w:cs="Times New Roman"/>
          <w:sz w:val="24"/>
          <w:szCs w:val="24"/>
        </w:rPr>
        <w:t xml:space="preserve"> – Images and icons</w:t>
      </w:r>
    </w:p>
    <w:p w:rsidR="00FA2131" w:rsidRPr="00FA2131" w:rsidRDefault="00FA2131" w:rsidP="00FA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131">
        <w:rPr>
          <w:rFonts w:ascii="Times New Roman" w:eastAsia="Times New Roman" w:hAnsi="Times New Roman" w:cs="Times New Roman"/>
          <w:b/>
          <w:bCs/>
          <w:sz w:val="36"/>
          <w:szCs w:val="36"/>
        </w:rPr>
        <w:t>3. Application Screens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131">
        <w:rPr>
          <w:rFonts w:ascii="Times New Roman" w:eastAsia="Times New Roman" w:hAnsi="Times New Roman" w:cs="Times New Roman"/>
          <w:b/>
          <w:bCs/>
          <w:sz w:val="27"/>
          <w:szCs w:val="27"/>
        </w:rPr>
        <w:t>3.1 Authentication Screens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Login Screen</w:t>
      </w:r>
    </w:p>
    <w:p w:rsidR="00FA2131" w:rsidRPr="00FA2131" w:rsidRDefault="00FA2131" w:rsidP="00FA2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Email and password input</w:t>
      </w:r>
    </w:p>
    <w:p w:rsidR="00FA2131" w:rsidRPr="00FA2131" w:rsidRDefault="00FA2131" w:rsidP="00FA21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Error and loading states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Screen</w:t>
      </w:r>
    </w:p>
    <w:p w:rsidR="00FA2131" w:rsidRPr="00FA2131" w:rsidRDefault="00FA2131" w:rsidP="00FA2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Customer registration</w:t>
      </w:r>
    </w:p>
    <w:p w:rsidR="00FA2131" w:rsidRPr="00FA2131" w:rsidRDefault="00FA2131" w:rsidP="00FA21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Provider registration with document upload</w:t>
      </w:r>
    </w:p>
    <w:p w:rsidR="00FA2131" w:rsidRPr="00FA2131" w:rsidRDefault="00FA2131" w:rsidP="00FA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131">
        <w:rPr>
          <w:rFonts w:ascii="Times New Roman" w:eastAsia="Times New Roman" w:hAnsi="Times New Roman" w:cs="Times New Roman"/>
          <w:b/>
          <w:bCs/>
          <w:sz w:val="27"/>
          <w:szCs w:val="27"/>
        </w:rPr>
        <w:t>3.2 Customer Screens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t>Home Screen</w:t>
      </w:r>
    </w:p>
    <w:p w:rsidR="00FA2131" w:rsidRPr="00FA2131" w:rsidRDefault="00FA2131" w:rsidP="00FA2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Service categories</w:t>
      </w:r>
    </w:p>
    <w:p w:rsidR="00FA2131" w:rsidRPr="00FA2131" w:rsidRDefault="00FA2131" w:rsidP="00FA21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Active bookings preview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Listing Screen</w:t>
      </w:r>
    </w:p>
    <w:p w:rsidR="00FA2131" w:rsidRPr="00FA2131" w:rsidRDefault="00FA2131" w:rsidP="00FA2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List of available services</w:t>
      </w:r>
    </w:p>
    <w:p w:rsidR="00FA2131" w:rsidRPr="00FA2131" w:rsidRDefault="00FA2131" w:rsidP="00FA21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Filters and search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t>Booking Screen</w:t>
      </w:r>
    </w:p>
    <w:p w:rsidR="00FA2131" w:rsidRPr="00FA2131" w:rsidRDefault="00FA2131" w:rsidP="00FA21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Booking details and confirmation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t>Payment Screen</w:t>
      </w:r>
    </w:p>
    <w:p w:rsidR="00FA2131" w:rsidRPr="00FA2131" w:rsidRDefault="00FA2131" w:rsidP="00FA21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Payment gateway integration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t>Profile Screen</w:t>
      </w:r>
    </w:p>
    <w:p w:rsidR="00FA2131" w:rsidRPr="00FA2131" w:rsidRDefault="00FA2131" w:rsidP="00FA2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User details</w:t>
      </w:r>
    </w:p>
    <w:p w:rsidR="00FA2131" w:rsidRPr="00FA2131" w:rsidRDefault="00FA2131" w:rsidP="00FA21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Booking history</w:t>
      </w:r>
    </w:p>
    <w:p w:rsidR="00FA2131" w:rsidRPr="00FA2131" w:rsidRDefault="00FA2131" w:rsidP="00FA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131">
        <w:rPr>
          <w:rFonts w:ascii="Times New Roman" w:eastAsia="Times New Roman" w:hAnsi="Times New Roman" w:cs="Times New Roman"/>
          <w:b/>
          <w:bCs/>
          <w:sz w:val="27"/>
          <w:szCs w:val="27"/>
        </w:rPr>
        <w:t>3.3 Provider Screens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t>Provider Dashboard</w:t>
      </w:r>
    </w:p>
    <w:p w:rsidR="00FA2131" w:rsidRPr="00FA2131" w:rsidRDefault="00FA2131" w:rsidP="00FA2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Job requests</w:t>
      </w:r>
    </w:p>
    <w:p w:rsidR="00FA2131" w:rsidRPr="00FA2131" w:rsidRDefault="00FA2131" w:rsidP="00FA21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Booking status</w: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Earnings Screen</w:t>
      </w:r>
    </w:p>
    <w:p w:rsidR="00FA2131" w:rsidRPr="00FA2131" w:rsidRDefault="00FA2131" w:rsidP="00FA2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Income summary</w:t>
      </w:r>
    </w:p>
    <w:p w:rsidR="00FA2131" w:rsidRPr="00FA2131" w:rsidRDefault="00FA2131" w:rsidP="00FA21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Completed jobs</w:t>
      </w:r>
    </w:p>
    <w:p w:rsidR="00FA2131" w:rsidRPr="00FA2131" w:rsidRDefault="00FA2131" w:rsidP="00FA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131">
        <w:rPr>
          <w:rFonts w:ascii="Times New Roman" w:eastAsia="Times New Roman" w:hAnsi="Times New Roman" w:cs="Times New Roman"/>
          <w:b/>
          <w:bCs/>
          <w:sz w:val="36"/>
          <w:szCs w:val="36"/>
        </w:rPr>
        <w:t>4. Navigation Flow</w:t>
      </w:r>
    </w:p>
    <w:p w:rsidR="00FA2131" w:rsidRPr="00FA2131" w:rsidRDefault="00FA2131" w:rsidP="00FA2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Authentication Stack</w:t>
      </w:r>
    </w:p>
    <w:p w:rsidR="00FA2131" w:rsidRPr="00FA2131" w:rsidRDefault="00FA2131" w:rsidP="00FA2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Customer Stack</w:t>
      </w:r>
    </w:p>
    <w:p w:rsidR="00FA2131" w:rsidRPr="00FA2131" w:rsidRDefault="00FA2131" w:rsidP="00FA2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Provider Stack</w:t>
      </w:r>
    </w:p>
    <w:p w:rsidR="00FA2131" w:rsidRPr="00FA2131" w:rsidRDefault="00FA2131" w:rsidP="00FA21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Conditional routing based on user role</w:t>
      </w:r>
    </w:p>
    <w:p w:rsidR="00FA2131" w:rsidRPr="00FA2131" w:rsidRDefault="00FA2131" w:rsidP="00FA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131">
        <w:rPr>
          <w:rFonts w:ascii="Times New Roman" w:eastAsia="Times New Roman" w:hAnsi="Times New Roman" w:cs="Times New Roman"/>
          <w:b/>
          <w:bCs/>
          <w:sz w:val="36"/>
          <w:szCs w:val="36"/>
        </w:rPr>
        <w:t>5. API Integration</w:t>
      </w:r>
    </w:p>
    <w:p w:rsidR="00FA2131" w:rsidRPr="00FA2131" w:rsidRDefault="00FA2131" w:rsidP="00FA2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Shared backend APIs with web frontend</w:t>
      </w:r>
    </w:p>
    <w:p w:rsidR="00FA2131" w:rsidRPr="00FA2131" w:rsidRDefault="00FA2131" w:rsidP="00FA2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Token-based authentication</w:t>
      </w:r>
    </w:p>
    <w:p w:rsidR="00FA2131" w:rsidRPr="00FA2131" w:rsidRDefault="00FA2131" w:rsidP="00FA21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Error and timeout handling</w:t>
      </w:r>
    </w:p>
    <w:p w:rsidR="00FA2131" w:rsidRPr="00FA2131" w:rsidRDefault="00FA2131" w:rsidP="00FA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131">
        <w:rPr>
          <w:rFonts w:ascii="Times New Roman" w:eastAsia="Times New Roman" w:hAnsi="Times New Roman" w:cs="Times New Roman"/>
          <w:b/>
          <w:bCs/>
          <w:sz w:val="36"/>
          <w:szCs w:val="36"/>
        </w:rPr>
        <w:t>6. Non-Functional Requirements (Mobile)</w:t>
      </w:r>
    </w:p>
    <w:p w:rsidR="00FA2131" w:rsidRPr="00FA2131" w:rsidRDefault="00FA2131" w:rsidP="00FA2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Smooth performance on low-end devices</w:t>
      </w:r>
    </w:p>
    <w:p w:rsidR="00FA2131" w:rsidRPr="00FA2131" w:rsidRDefault="00FA2131" w:rsidP="00FA2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Offline handling for limited connectivity</w:t>
      </w:r>
    </w:p>
    <w:p w:rsidR="00FA2131" w:rsidRPr="00FA2131" w:rsidRDefault="00FA2131" w:rsidP="00FA21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Secure token storage</w:t>
      </w:r>
    </w:p>
    <w:p w:rsidR="00FA2131" w:rsidRPr="00FA2131" w:rsidRDefault="00FA2131" w:rsidP="00FA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131">
        <w:rPr>
          <w:rFonts w:ascii="Times New Roman" w:eastAsia="Times New Roman" w:hAnsi="Times New Roman" w:cs="Times New Roman"/>
          <w:b/>
          <w:bCs/>
          <w:sz w:val="36"/>
          <w:szCs w:val="36"/>
        </w:rPr>
        <w:t>7. Future Enhancements</w:t>
      </w:r>
    </w:p>
    <w:p w:rsidR="00FA2131" w:rsidRPr="00FA2131" w:rsidRDefault="00FA2131" w:rsidP="00FA2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FA2131" w:rsidRPr="00FA2131" w:rsidRDefault="00FA2131" w:rsidP="00FA2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Real-time tracking</w:t>
      </w:r>
    </w:p>
    <w:p w:rsidR="00FA2131" w:rsidRPr="00FA2131" w:rsidRDefault="00FA2131" w:rsidP="00FA21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In-app chat</w:t>
      </w:r>
    </w:p>
    <w:p w:rsidR="00FA2131" w:rsidRPr="00FA2131" w:rsidRDefault="00FA2131" w:rsidP="00FA2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A2131" w:rsidRPr="00FA2131" w:rsidRDefault="00FA2131" w:rsidP="00FA21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2131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FA2131" w:rsidRPr="00FA2131" w:rsidRDefault="00FA2131" w:rsidP="00FA21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131">
        <w:rPr>
          <w:rFonts w:ascii="Times New Roman" w:eastAsia="Times New Roman" w:hAnsi="Times New Roman" w:cs="Times New Roman"/>
          <w:sz w:val="24"/>
          <w:szCs w:val="24"/>
        </w:rPr>
        <w:t>This mobile application specification provides a clear roadmap for developing a scalable and user-friendly React Native app fully integrated with the backend services.</w:t>
      </w:r>
    </w:p>
    <w:p w:rsidR="008A7690" w:rsidRDefault="008A7690">
      <w:bookmarkStart w:id="0" w:name="_GoBack"/>
      <w:bookmarkEnd w:id="0"/>
    </w:p>
    <w:sectPr w:rsidR="008A7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93AF6"/>
    <w:multiLevelType w:val="multilevel"/>
    <w:tmpl w:val="51E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1EE1"/>
    <w:multiLevelType w:val="multilevel"/>
    <w:tmpl w:val="ABB0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40D80"/>
    <w:multiLevelType w:val="multilevel"/>
    <w:tmpl w:val="17DE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F6A90"/>
    <w:multiLevelType w:val="multilevel"/>
    <w:tmpl w:val="D40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668BF"/>
    <w:multiLevelType w:val="multilevel"/>
    <w:tmpl w:val="7E9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C358E"/>
    <w:multiLevelType w:val="multilevel"/>
    <w:tmpl w:val="9ABA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F09B7"/>
    <w:multiLevelType w:val="multilevel"/>
    <w:tmpl w:val="D1E4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D4BC7"/>
    <w:multiLevelType w:val="multilevel"/>
    <w:tmpl w:val="C194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E7524"/>
    <w:multiLevelType w:val="multilevel"/>
    <w:tmpl w:val="85C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C1F21"/>
    <w:multiLevelType w:val="multilevel"/>
    <w:tmpl w:val="D64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54799"/>
    <w:multiLevelType w:val="multilevel"/>
    <w:tmpl w:val="DBD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80A9E"/>
    <w:multiLevelType w:val="multilevel"/>
    <w:tmpl w:val="DE9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A4403"/>
    <w:multiLevelType w:val="multilevel"/>
    <w:tmpl w:val="B1E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805AA"/>
    <w:multiLevelType w:val="multilevel"/>
    <w:tmpl w:val="F706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C3233"/>
    <w:multiLevelType w:val="multilevel"/>
    <w:tmpl w:val="334E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3"/>
  </w:num>
  <w:num w:numId="4">
    <w:abstractNumId w:val="12"/>
  </w:num>
  <w:num w:numId="5">
    <w:abstractNumId w:val="11"/>
  </w:num>
  <w:num w:numId="6">
    <w:abstractNumId w:val="0"/>
  </w:num>
  <w:num w:numId="7">
    <w:abstractNumId w:val="3"/>
  </w:num>
  <w:num w:numId="8">
    <w:abstractNumId w:val="8"/>
  </w:num>
  <w:num w:numId="9">
    <w:abstractNumId w:val="4"/>
  </w:num>
  <w:num w:numId="10">
    <w:abstractNumId w:val="10"/>
  </w:num>
  <w:num w:numId="11">
    <w:abstractNumId w:val="9"/>
  </w:num>
  <w:num w:numId="12">
    <w:abstractNumId w:val="14"/>
  </w:num>
  <w:num w:numId="13">
    <w:abstractNumId w:val="6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F57"/>
    <w:rsid w:val="008A7690"/>
    <w:rsid w:val="00D31F57"/>
    <w:rsid w:val="00FA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E1421-4E95-4DE5-B4B3-3EF405CE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21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21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21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A21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1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21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213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A213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A2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21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21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ztech.pk</dc:creator>
  <cp:keywords/>
  <dc:description/>
  <cp:lastModifiedBy>ztech.pk</cp:lastModifiedBy>
  <cp:revision>2</cp:revision>
  <dcterms:created xsi:type="dcterms:W3CDTF">2026-01-15T05:40:00Z</dcterms:created>
  <dcterms:modified xsi:type="dcterms:W3CDTF">2026-01-15T05:41:00Z</dcterms:modified>
</cp:coreProperties>
</file>