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728A5A" w14:textId="2EAACE61" w:rsidR="00C60702" w:rsidRDefault="00C60702" w:rsidP="00C60702">
      <w:pPr>
        <w:rPr>
          <w:rFonts w:ascii="Times New Roman" w:hAnsi="Times New Roman" w:cs="Times New Roman"/>
          <w:sz w:val="24"/>
          <w:szCs w:val="24"/>
        </w:rPr>
      </w:pPr>
      <w:r w:rsidRPr="00C60702">
        <w:rPr>
          <w:rFonts w:ascii="Times New Roman" w:hAnsi="Times New Roman" w:cs="Times New Roman"/>
          <w:sz w:val="24"/>
          <w:szCs w:val="24"/>
        </w:rPr>
        <w:t>Создание и восстановление базы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08423CB" w14:textId="6512B9DC" w:rsidR="008B5C9B" w:rsidRDefault="00C60702" w:rsidP="00C6070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Pr="008B5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урока</w:t>
      </w:r>
      <w:r w:rsidRPr="008B5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понадоб</w:t>
      </w:r>
      <w:r w:rsidR="008B5C9B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8B5C9B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MS</w:t>
      </w:r>
      <w:r w:rsidRPr="008B5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8B5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Pr="008B5C9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Manag</w:t>
      </w:r>
      <w:r w:rsidR="008B5C9B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ment</w:t>
      </w:r>
      <w:r w:rsidR="004144F0" w:rsidRPr="004144F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144F0">
        <w:rPr>
          <w:rFonts w:ascii="Times New Roman" w:hAnsi="Times New Roman" w:cs="Times New Roman"/>
          <w:sz w:val="24"/>
          <w:szCs w:val="24"/>
          <w:lang w:val="en-US"/>
        </w:rPr>
        <w:t>MSServer</w:t>
      </w:r>
      <w:r w:rsidR="004144F0" w:rsidRPr="004144F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B5C9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B1BE7E" w14:textId="61D54F3A" w:rsidR="004144F0" w:rsidRDefault="004144F0" w:rsidP="004144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базы данных.</w:t>
      </w:r>
    </w:p>
    <w:p w14:paraId="4F4D5716" w14:textId="60DC43FF" w:rsidR="004144F0" w:rsidRDefault="004144F0" w:rsidP="0041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открытии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MSServer</w:t>
      </w:r>
      <w:r w:rsidRPr="00414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нас встречает окно авторизации, где мы можем выбрать </w:t>
      </w:r>
      <w:r w:rsidR="00DD6896">
        <w:rPr>
          <w:rFonts w:ascii="Times New Roman" w:hAnsi="Times New Roman" w:cs="Times New Roman"/>
          <w:sz w:val="24"/>
          <w:szCs w:val="24"/>
        </w:rPr>
        <w:t>сервер,</w:t>
      </w:r>
      <w:r>
        <w:rPr>
          <w:rFonts w:ascii="Times New Roman" w:hAnsi="Times New Roman" w:cs="Times New Roman"/>
          <w:sz w:val="24"/>
          <w:szCs w:val="24"/>
        </w:rPr>
        <w:t xml:space="preserve"> к которому желаем подключиться и данных пользователя к выбранному серверу.</w:t>
      </w:r>
    </w:p>
    <w:p w14:paraId="2E17519F" w14:textId="3D183317" w:rsidR="004144F0" w:rsidRDefault="004144F0" w:rsidP="004144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04A8F45" wp14:editId="276732E5">
            <wp:extent cx="4542857" cy="300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2857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CC029" w14:textId="4DD533F3" w:rsidR="004144F0" w:rsidRDefault="004144F0" w:rsidP="0041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авторизации появляется панель «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414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Explorer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14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 «Обозреватель объектов»</w:t>
      </w:r>
    </w:p>
    <w:p w14:paraId="0736BF82" w14:textId="24A33031" w:rsidR="004144F0" w:rsidRDefault="004144F0" w:rsidP="004144F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10AFA1" wp14:editId="452E84A3">
            <wp:extent cx="2028571" cy="1990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C8C83" w14:textId="611326A0" w:rsidR="004144F0" w:rsidRDefault="004144F0" w:rsidP="004144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нем находятся несколько папок:</w:t>
      </w:r>
    </w:p>
    <w:p w14:paraId="36BDB66C" w14:textId="72A57DC9" w:rsidR="004144F0" w:rsidRDefault="004144F0" w:rsidP="004144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Databases</w:t>
      </w:r>
      <w:r w:rsidRPr="004144F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здесь находятся базы данных доступные для авторизованного пользователя</w:t>
      </w:r>
      <w:r w:rsidR="00AC1FAB">
        <w:rPr>
          <w:rFonts w:ascii="Times New Roman" w:hAnsi="Times New Roman" w:cs="Times New Roman"/>
          <w:sz w:val="24"/>
          <w:szCs w:val="24"/>
        </w:rPr>
        <w:t>.</w:t>
      </w:r>
    </w:p>
    <w:p w14:paraId="51D772CB" w14:textId="662F2738" w:rsidR="00AC1FAB" w:rsidRPr="00CF4054" w:rsidRDefault="00CF4054" w:rsidP="004144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Security</w:t>
      </w:r>
    </w:p>
    <w:p w14:paraId="3A00752C" w14:textId="38B13214" w:rsidR="00CF4054" w:rsidRPr="00CF4054" w:rsidRDefault="00CF4054" w:rsidP="004144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Server Objects</w:t>
      </w:r>
    </w:p>
    <w:p w14:paraId="00DB0342" w14:textId="35D9F998" w:rsidR="00CF4054" w:rsidRPr="00CF4054" w:rsidRDefault="00CF4054" w:rsidP="004144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Replication</w:t>
      </w:r>
    </w:p>
    <w:p w14:paraId="06490308" w14:textId="6FC3AF32" w:rsidR="00CF4054" w:rsidRPr="00CF4054" w:rsidRDefault="00CF4054" w:rsidP="004144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PolyBase</w:t>
      </w:r>
      <w:proofErr w:type="spellEnd"/>
    </w:p>
    <w:p w14:paraId="41250F7E" w14:textId="1EE1BD3C" w:rsidR="00CF4054" w:rsidRDefault="00CF4054" w:rsidP="004144F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Management</w:t>
      </w:r>
    </w:p>
    <w:p w14:paraId="24EE2F4D" w14:textId="2546F3C9" w:rsidR="00EE077E" w:rsidRDefault="00CF4054" w:rsidP="00EE07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данного урока и уроков в дальнейшем понадобиться только папка «</w:t>
      </w:r>
      <w:r>
        <w:rPr>
          <w:rFonts w:ascii="Times New Roman" w:hAnsi="Times New Roman" w:cs="Times New Roman"/>
          <w:sz w:val="24"/>
          <w:szCs w:val="24"/>
          <w:lang w:val="en-US"/>
        </w:rPr>
        <w:t>Databases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E077E" w:rsidRPr="00EE077E">
        <w:rPr>
          <w:rFonts w:ascii="Times New Roman" w:hAnsi="Times New Roman" w:cs="Times New Roman"/>
          <w:sz w:val="24"/>
          <w:szCs w:val="24"/>
        </w:rPr>
        <w:t>.</w:t>
      </w:r>
    </w:p>
    <w:p w14:paraId="2E032F27" w14:textId="612AC8F2" w:rsidR="00EE077E" w:rsidRDefault="00EE077E" w:rsidP="00EE07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Раскрыв её, мы можем увидеть все базы раннее созданные на этом сервере.</w:t>
      </w:r>
    </w:p>
    <w:p w14:paraId="7174F203" w14:textId="38651AA3" w:rsidR="00EE077E" w:rsidRDefault="00EE077E" w:rsidP="00EE07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CFF7DF" wp14:editId="2164F058">
            <wp:extent cx="2771429" cy="291428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1429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FB16" w14:textId="2B1D44DD" w:rsidR="008D1FED" w:rsidRDefault="008D1FED" w:rsidP="00EE07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создания новой базы необходимо нажать правой кнопкой на папку «</w:t>
      </w:r>
      <w:r>
        <w:rPr>
          <w:rFonts w:ascii="Times New Roman" w:hAnsi="Times New Roman" w:cs="Times New Roman"/>
          <w:sz w:val="24"/>
          <w:szCs w:val="24"/>
          <w:lang w:val="en-US"/>
        </w:rPr>
        <w:t>Databases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D1F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 контекстном меню выбрать пункт «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8D1F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Databases</w:t>
      </w:r>
      <w:r>
        <w:rPr>
          <w:rFonts w:ascii="Times New Roman" w:hAnsi="Times New Roman" w:cs="Times New Roman"/>
          <w:sz w:val="24"/>
          <w:szCs w:val="24"/>
        </w:rPr>
        <w:t>…»</w:t>
      </w:r>
    </w:p>
    <w:p w14:paraId="19BBC1AC" w14:textId="555890FB" w:rsidR="00EE077E" w:rsidRDefault="008D1FED" w:rsidP="00EE07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C31601" wp14:editId="6D2FDC68">
            <wp:extent cx="3171429" cy="2580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42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ECE11" w14:textId="6BE4A70E" w:rsidR="00C12C76" w:rsidRDefault="005A71F6" w:rsidP="00EE07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Откроется окно «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5A71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Databases</w:t>
      </w:r>
      <w:r>
        <w:rPr>
          <w:rFonts w:ascii="Times New Roman" w:hAnsi="Times New Roman" w:cs="Times New Roman"/>
          <w:sz w:val="24"/>
          <w:szCs w:val="24"/>
        </w:rPr>
        <w:t>», где мы можем написать название нашей новой базы данных</w:t>
      </w:r>
    </w:p>
    <w:p w14:paraId="3DE9C50A" w14:textId="6518E3BA" w:rsidR="005A71F6" w:rsidRDefault="005A71F6" w:rsidP="00EE07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70D789" wp14:editId="326EF0CE">
            <wp:extent cx="6152515" cy="5826125"/>
            <wp:effectExtent l="0" t="0" r="63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4F0F" w14:textId="04FE2AA1" w:rsidR="005A71F6" w:rsidRDefault="003E1638" w:rsidP="00EE07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нажатия на «</w:t>
      </w:r>
      <w:r>
        <w:rPr>
          <w:rFonts w:ascii="Times New Roman" w:hAnsi="Times New Roman" w:cs="Times New Roman"/>
          <w:sz w:val="24"/>
          <w:szCs w:val="24"/>
          <w:lang w:val="en-US"/>
        </w:rPr>
        <w:t>OK</w:t>
      </w:r>
      <w:r>
        <w:rPr>
          <w:rFonts w:ascii="Times New Roman" w:hAnsi="Times New Roman" w:cs="Times New Roman"/>
          <w:sz w:val="24"/>
          <w:szCs w:val="24"/>
        </w:rPr>
        <w:t>» новая база отобразиться в папке «</w:t>
      </w:r>
      <w:r>
        <w:rPr>
          <w:rFonts w:ascii="Times New Roman" w:hAnsi="Times New Roman" w:cs="Times New Roman"/>
          <w:sz w:val="24"/>
          <w:szCs w:val="24"/>
          <w:lang w:val="en-US"/>
        </w:rPr>
        <w:t>Databases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25B612F8" w14:textId="6F341CCE" w:rsidR="003E1638" w:rsidRDefault="003E1638" w:rsidP="00EE07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BE650F" wp14:editId="0B379AA3">
            <wp:extent cx="1933333" cy="17428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F084" w14:textId="4221586C" w:rsidR="003E1638" w:rsidRDefault="003E1638" w:rsidP="00EE077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папка по умолчанию имеет 9 папок:</w:t>
      </w:r>
    </w:p>
    <w:p w14:paraId="144A0173" w14:textId="21E84554" w:rsidR="003E1638" w:rsidRPr="003E1638" w:rsidRDefault="003E1638" w:rsidP="003E1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Database Diagrams</w:t>
      </w:r>
    </w:p>
    <w:p w14:paraId="66B87A62" w14:textId="36185D3A" w:rsidR="003E1638" w:rsidRPr="003E1638" w:rsidRDefault="003E1638" w:rsidP="003E1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Tables</w:t>
      </w:r>
    </w:p>
    <w:p w14:paraId="5FBD42D3" w14:textId="025BB6FD" w:rsidR="003E1638" w:rsidRPr="003E1638" w:rsidRDefault="003E1638" w:rsidP="003E1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Views</w:t>
      </w:r>
    </w:p>
    <w:p w14:paraId="1387CB6C" w14:textId="7A93D023" w:rsidR="003E1638" w:rsidRPr="003E1638" w:rsidRDefault="003E1638" w:rsidP="003E1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External Resources</w:t>
      </w:r>
    </w:p>
    <w:p w14:paraId="13A4D2D1" w14:textId="68CE53F0" w:rsidR="003E1638" w:rsidRPr="003E1638" w:rsidRDefault="003E1638" w:rsidP="003E1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Synonyms</w:t>
      </w:r>
    </w:p>
    <w:p w14:paraId="4E771B18" w14:textId="715224F1" w:rsidR="003E1638" w:rsidRPr="003E1638" w:rsidRDefault="003E1638" w:rsidP="003E1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Programmability</w:t>
      </w:r>
    </w:p>
    <w:p w14:paraId="03F8A11E" w14:textId="1073937F" w:rsidR="003E1638" w:rsidRPr="003E1638" w:rsidRDefault="003E1638" w:rsidP="003E1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Service Broker</w:t>
      </w:r>
    </w:p>
    <w:p w14:paraId="3CEE2622" w14:textId="31A631A9" w:rsidR="003E1638" w:rsidRPr="003E1638" w:rsidRDefault="003E1638" w:rsidP="003E1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Storage</w:t>
      </w:r>
    </w:p>
    <w:p w14:paraId="4FCBFDAE" w14:textId="7C5DE1D7" w:rsidR="003E1638" w:rsidRDefault="003E1638" w:rsidP="003E16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Security</w:t>
      </w:r>
    </w:p>
    <w:p w14:paraId="38ADDFBB" w14:textId="76DE25BC" w:rsidR="003E1638" w:rsidRDefault="00A8275C" w:rsidP="003E1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таблиц</w:t>
      </w:r>
    </w:p>
    <w:p w14:paraId="26B750BC" w14:textId="289823FF" w:rsidR="00A8275C" w:rsidRDefault="00A8275C" w:rsidP="003E16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Создавать таблицы мы можем 3 способами:</w:t>
      </w:r>
    </w:p>
    <w:p w14:paraId="6FA9C7FF" w14:textId="7D2BB5F5" w:rsidR="00A8275C" w:rsidRDefault="00A8275C" w:rsidP="00A827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 – прописать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A82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 на создание таблицы с указанием всех столбцов и их типов данных</w:t>
      </w:r>
    </w:p>
    <w:p w14:paraId="10F0803A" w14:textId="431CA9B9" w:rsidR="00A8275C" w:rsidRDefault="00A8275C" w:rsidP="00A827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– создать диаграмму и на диаграмме добавлять нужные таблицы через понятный интерфейс</w:t>
      </w:r>
    </w:p>
    <w:p w14:paraId="3DA7F5F3" w14:textId="78884D05" w:rsidR="00A8275C" w:rsidRDefault="00A8275C" w:rsidP="00A827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304BBC7" wp14:editId="324D284E">
            <wp:extent cx="2657475" cy="253249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2693" t="11040" r="2982"/>
                    <a:stretch/>
                  </pic:blipFill>
                  <pic:spPr bwMode="auto">
                    <a:xfrm>
                      <a:off x="0" y="0"/>
                      <a:ext cx="2658283" cy="25332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8275C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C9A8B7" wp14:editId="0987930C">
            <wp:extent cx="2938524" cy="2495242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246" cy="252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557F8" w14:textId="77777777" w:rsidR="00A8275C" w:rsidRPr="00A8275C" w:rsidRDefault="00A8275C" w:rsidP="00A827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Дизайнер – нажатием правой кнопкой мыши по папке «</w:t>
      </w:r>
      <w:r>
        <w:rPr>
          <w:rFonts w:ascii="Times New Roman" w:hAnsi="Times New Roman" w:cs="Times New Roman"/>
          <w:sz w:val="24"/>
          <w:szCs w:val="24"/>
          <w:lang w:val="en-US"/>
        </w:rPr>
        <w:t>Tables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82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выбрав пункт «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A82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8275C">
        <w:rPr>
          <w:noProof/>
        </w:rPr>
        <w:t xml:space="preserve"> </w:t>
      </w:r>
    </w:p>
    <w:p w14:paraId="7246481E" w14:textId="31FB2FFD" w:rsidR="00A8275C" w:rsidRDefault="00A8275C" w:rsidP="00A8275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85CD61" wp14:editId="0324B019">
            <wp:extent cx="4580952" cy="1828571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C4D8" w14:textId="77777777" w:rsidR="006343C4" w:rsidRDefault="006343C4" w:rsidP="00A827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243485" w14:textId="04CCEAD1" w:rsidR="00915A2C" w:rsidRDefault="00915A2C" w:rsidP="00915A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</w:t>
      </w:r>
      <w:r w:rsidR="006343C4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тановление </w:t>
      </w:r>
      <w:r w:rsidR="006343C4">
        <w:rPr>
          <w:rFonts w:ascii="Times New Roman" w:hAnsi="Times New Roman" w:cs="Times New Roman"/>
          <w:sz w:val="24"/>
          <w:szCs w:val="24"/>
        </w:rPr>
        <w:t>базы данных</w:t>
      </w:r>
    </w:p>
    <w:p w14:paraId="445900BC" w14:textId="199E3617" w:rsidR="00DD6896" w:rsidRDefault="00B66D70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восстановления базы данных у нас должен быть специализированный файл с кодом нашей базы (как его создать будет в конце этого урока)</w:t>
      </w:r>
    </w:p>
    <w:p w14:paraId="6E53FC68" w14:textId="6CC296DE" w:rsidR="00B66D70" w:rsidRDefault="00B66D70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944B3D" wp14:editId="019C85B8">
            <wp:extent cx="915779" cy="10191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33668" cy="103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B73E" w14:textId="2A9BBA43" w:rsidR="00B66D70" w:rsidRDefault="00B66D70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Данный файл нам надо открыть в приложении </w:t>
      </w:r>
      <w:r>
        <w:rPr>
          <w:rFonts w:ascii="Times New Roman" w:hAnsi="Times New Roman" w:cs="Times New Roman"/>
          <w:sz w:val="24"/>
          <w:szCs w:val="24"/>
          <w:lang w:val="en-US"/>
        </w:rPr>
        <w:t>MSServer</w:t>
      </w:r>
      <w:r>
        <w:rPr>
          <w:rFonts w:ascii="Times New Roman" w:hAnsi="Times New Roman" w:cs="Times New Roman"/>
          <w:sz w:val="24"/>
          <w:szCs w:val="24"/>
        </w:rPr>
        <w:t xml:space="preserve">, если файл имеет подобную иконку, то вероятнее всего для данного расширения 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MSServer</w:t>
      </w:r>
      <w:r w:rsidRPr="00B66D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стоит по умолчанию, поэтому мы можем открыть его просто дважды кликнув. Если </w:t>
      </w:r>
      <w:r>
        <w:rPr>
          <w:rFonts w:ascii="Times New Roman" w:hAnsi="Times New Roman" w:cs="Times New Roman"/>
          <w:sz w:val="24"/>
          <w:szCs w:val="24"/>
          <w:lang w:val="en-US"/>
        </w:rPr>
        <w:t>MSServer</w:t>
      </w:r>
      <w:r w:rsidRPr="00B66D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не стоит по умолчанию, то при попытке открыть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B66D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сама предложит программу для открытия</w:t>
      </w:r>
    </w:p>
    <w:p w14:paraId="33455A4F" w14:textId="7742C627" w:rsidR="00B66D70" w:rsidRDefault="00B66D70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FDCE57" wp14:editId="54E1D8B0">
            <wp:extent cx="3761905" cy="49619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4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CDC9" w14:textId="77777777" w:rsidR="00B66D70" w:rsidRPr="00B66D70" w:rsidRDefault="00B66D70" w:rsidP="00DD6896">
      <w:pPr>
        <w:rPr>
          <w:rFonts w:ascii="Times New Roman" w:hAnsi="Times New Roman" w:cs="Times New Roman"/>
          <w:sz w:val="24"/>
          <w:szCs w:val="24"/>
        </w:rPr>
      </w:pPr>
    </w:p>
    <w:p w14:paraId="474CEDC0" w14:textId="28D9779F" w:rsidR="00B66D70" w:rsidRDefault="00387508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Открыв, мы можем наблюдать за множеством строчек кода</w:t>
      </w:r>
    </w:p>
    <w:p w14:paraId="2DAAE3A9" w14:textId="39CED917" w:rsidR="00387508" w:rsidRDefault="00387508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90FDE2" wp14:editId="0315CE6A">
            <wp:extent cx="6152515" cy="4895215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B2863" w14:textId="2F984BA2" w:rsidR="00387508" w:rsidRPr="003C7AD4" w:rsidRDefault="00387508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бы таблицы восстановились в базе, которую мы только что создали нам необходимо выбрать её </w:t>
      </w:r>
      <w:r w:rsidR="003C7AD4">
        <w:rPr>
          <w:rFonts w:ascii="Times New Roman" w:hAnsi="Times New Roman" w:cs="Times New Roman"/>
          <w:sz w:val="24"/>
          <w:szCs w:val="24"/>
        </w:rPr>
        <w:t>в выпадающем меню на панели инструментов</w:t>
      </w:r>
    </w:p>
    <w:p w14:paraId="4DCF6047" w14:textId="0772C0DC" w:rsidR="00387508" w:rsidRDefault="00C95298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5D6CAC" wp14:editId="4F19859B">
            <wp:extent cx="4170680" cy="3038036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6140" b="12260"/>
                    <a:stretch/>
                  </pic:blipFill>
                  <pic:spPr bwMode="auto">
                    <a:xfrm>
                      <a:off x="0" y="0"/>
                      <a:ext cx="4171429" cy="3038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7384C3" w14:textId="31836A34" w:rsidR="00387508" w:rsidRPr="00387508" w:rsidRDefault="00387508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чего на панели инструментов нажать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Execute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8750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«Выполнить» или клавишу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87508">
        <w:rPr>
          <w:rFonts w:ascii="Times New Roman" w:hAnsi="Times New Roman" w:cs="Times New Roman"/>
          <w:sz w:val="24"/>
          <w:szCs w:val="24"/>
        </w:rPr>
        <w:t>5</w:t>
      </w:r>
    </w:p>
    <w:p w14:paraId="3D6E7171" w14:textId="3A828BDD" w:rsidR="00387508" w:rsidRDefault="00387508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F3796B" wp14:editId="2C85B8C4">
            <wp:extent cx="1228571" cy="7714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C5FBF" w14:textId="0E10859A" w:rsidR="00F23D56" w:rsidRDefault="0098748B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Выполнив команду, обновляем папку Таблицы и видим, что все наши таблички успешно восстановились</w:t>
      </w:r>
    </w:p>
    <w:p w14:paraId="65999BFC" w14:textId="2AE21E31" w:rsidR="0098748B" w:rsidRDefault="0098748B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2F031C3" wp14:editId="43B1D411">
            <wp:extent cx="2085714" cy="3428571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714" cy="3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0EF3" w14:textId="5E3581B4" w:rsidR="0098748B" w:rsidRDefault="00510887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создать файл для восстановления базы данных?</w:t>
      </w:r>
    </w:p>
    <w:p w14:paraId="45BDB7B9" w14:textId="3A3AF5EB" w:rsidR="00510887" w:rsidRDefault="00510887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Вызываем контекстное меню, наводим на пункт «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108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находим пункт «</w:t>
      </w:r>
      <w:r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5108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Scripts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5B57DEC" w14:textId="231BE01E" w:rsidR="00510887" w:rsidRDefault="00510887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800697" wp14:editId="6589BA00">
            <wp:extent cx="5923809" cy="5104762"/>
            <wp:effectExtent l="0" t="0" r="127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5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A195" w14:textId="72D08728" w:rsidR="00873F6E" w:rsidRDefault="00873F6E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Откроется окно, где вы можете выбрать какие данных импортировать:</w:t>
      </w:r>
    </w:p>
    <w:p w14:paraId="3139ED15" w14:textId="458260BF" w:rsidR="00873F6E" w:rsidRDefault="00873F6E" w:rsidP="00873F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данные</w:t>
      </w:r>
    </w:p>
    <w:p w14:paraId="35C64AC4" w14:textId="483292EB" w:rsidR="00873F6E" w:rsidRPr="00873F6E" w:rsidRDefault="00873F6E" w:rsidP="00873F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выбор</w:t>
      </w:r>
    </w:p>
    <w:p w14:paraId="52267222" w14:textId="586AC23D" w:rsidR="00873F6E" w:rsidRDefault="00873F6E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0D9EDA" wp14:editId="5ECBA122">
            <wp:extent cx="6152515" cy="575691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A748E" w14:textId="495C601D" w:rsidR="005C6802" w:rsidRDefault="005C6802" w:rsidP="00DD68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Нажимаем далее, после чего откроется новое окно, где вы можете выбрать куда сохранить файл, так же выбрать как сохранять, всё в одном файле или для каждого объекта отдельный файл. Если вы хотите сохранить базу вместе с данными, то нужно нажать кнопку «</w:t>
      </w:r>
      <w:r>
        <w:rPr>
          <w:rFonts w:ascii="Times New Roman" w:hAnsi="Times New Roman" w:cs="Times New Roman"/>
          <w:sz w:val="24"/>
          <w:szCs w:val="24"/>
          <w:lang w:val="en-US"/>
        </w:rPr>
        <w:t>Advanced</w:t>
      </w:r>
      <w:r>
        <w:rPr>
          <w:rFonts w:ascii="Times New Roman" w:hAnsi="Times New Roman" w:cs="Times New Roman"/>
          <w:sz w:val="24"/>
          <w:szCs w:val="24"/>
        </w:rPr>
        <w:t>», откроется окно, где нам необходимо найти пункт «</w:t>
      </w:r>
      <w:r>
        <w:rPr>
          <w:rFonts w:ascii="Times New Roman" w:hAnsi="Times New Roman" w:cs="Times New Roman"/>
          <w:sz w:val="24"/>
          <w:szCs w:val="24"/>
          <w:lang w:val="en-US"/>
        </w:rPr>
        <w:t>Types</w:t>
      </w:r>
      <w:r w:rsidRPr="005C6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5C6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5C6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script</w:t>
      </w:r>
      <w:r>
        <w:rPr>
          <w:rFonts w:ascii="Times New Roman" w:hAnsi="Times New Roman" w:cs="Times New Roman"/>
          <w:sz w:val="24"/>
          <w:szCs w:val="24"/>
        </w:rPr>
        <w:t>» и здесь выбрать один из трех вариантов:</w:t>
      </w:r>
    </w:p>
    <w:p w14:paraId="77E003E9" w14:textId="12199A1B" w:rsidR="005C6802" w:rsidRDefault="005C6802" w:rsidP="005C68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данные</w:t>
      </w:r>
    </w:p>
    <w:p w14:paraId="7B39AB49" w14:textId="21F384FB" w:rsidR="005C6802" w:rsidRDefault="005C6802" w:rsidP="005C68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и данные</w:t>
      </w:r>
    </w:p>
    <w:p w14:paraId="16414855" w14:textId="3290D55D" w:rsidR="005C6802" w:rsidRDefault="005C6802" w:rsidP="005C68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база</w:t>
      </w:r>
    </w:p>
    <w:p w14:paraId="795617E4" w14:textId="26659ACE" w:rsidR="002D72F3" w:rsidRDefault="002D72F3" w:rsidP="002D7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Выбрав нажимаем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ок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gramStart"/>
      <w:r>
        <w:rPr>
          <w:rFonts w:ascii="Times New Roman" w:hAnsi="Times New Roman" w:cs="Times New Roman"/>
          <w:sz w:val="24"/>
          <w:szCs w:val="24"/>
        </w:rPr>
        <w:t>нажимаем Далее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пока не появится окно с прогрессом импорта</w:t>
      </w:r>
    </w:p>
    <w:p w14:paraId="22F0958C" w14:textId="460F7844" w:rsidR="002D72F3" w:rsidRDefault="002D72F3" w:rsidP="002D72F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65E67C" wp14:editId="18C12E07">
            <wp:extent cx="6152515" cy="577342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AB9B" w14:textId="695651E8" w:rsidR="002D72F3" w:rsidRPr="002D72F3" w:rsidRDefault="002D72F3" w:rsidP="002D72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все галочки зеленные, значит наш файл успешно сохранился, можете нажать </w:t>
      </w:r>
      <w:r>
        <w:rPr>
          <w:rFonts w:ascii="Times New Roman" w:hAnsi="Times New Roman" w:cs="Times New Roman"/>
          <w:sz w:val="24"/>
          <w:szCs w:val="24"/>
          <w:lang w:val="en-US"/>
        </w:rPr>
        <w:t>Finish</w:t>
      </w:r>
      <w:r w:rsidRPr="002D72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окно закроется.</w:t>
      </w:r>
      <w:bookmarkStart w:id="0" w:name="_GoBack"/>
      <w:bookmarkEnd w:id="0"/>
    </w:p>
    <w:p w14:paraId="494E8A00" w14:textId="77777777" w:rsidR="005C6802" w:rsidRPr="00873F6E" w:rsidRDefault="005C6802" w:rsidP="00DD6896">
      <w:pPr>
        <w:rPr>
          <w:rFonts w:ascii="Times New Roman" w:hAnsi="Times New Roman" w:cs="Times New Roman"/>
          <w:sz w:val="24"/>
          <w:szCs w:val="24"/>
        </w:rPr>
      </w:pPr>
    </w:p>
    <w:sectPr w:rsidR="005C6802" w:rsidRPr="00873F6E" w:rsidSect="00C468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223C6"/>
    <w:multiLevelType w:val="hybridMultilevel"/>
    <w:tmpl w:val="2D269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25A91"/>
    <w:multiLevelType w:val="hybridMultilevel"/>
    <w:tmpl w:val="21B0E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E377E"/>
    <w:multiLevelType w:val="hybridMultilevel"/>
    <w:tmpl w:val="EBD29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E68CB"/>
    <w:multiLevelType w:val="hybridMultilevel"/>
    <w:tmpl w:val="8AD200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A440E"/>
    <w:multiLevelType w:val="hybridMultilevel"/>
    <w:tmpl w:val="1D164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054DD"/>
    <w:multiLevelType w:val="hybridMultilevel"/>
    <w:tmpl w:val="4224D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3A"/>
    <w:rsid w:val="0014176D"/>
    <w:rsid w:val="002D72F3"/>
    <w:rsid w:val="00387508"/>
    <w:rsid w:val="003C7AD4"/>
    <w:rsid w:val="003E1638"/>
    <w:rsid w:val="004144F0"/>
    <w:rsid w:val="00510887"/>
    <w:rsid w:val="005A71F6"/>
    <w:rsid w:val="005C6802"/>
    <w:rsid w:val="006343C4"/>
    <w:rsid w:val="007D663A"/>
    <w:rsid w:val="00873F6E"/>
    <w:rsid w:val="008B5C9B"/>
    <w:rsid w:val="008D1FED"/>
    <w:rsid w:val="00915A2C"/>
    <w:rsid w:val="0098748B"/>
    <w:rsid w:val="00A8275C"/>
    <w:rsid w:val="00AC1FAB"/>
    <w:rsid w:val="00AF493A"/>
    <w:rsid w:val="00B66D70"/>
    <w:rsid w:val="00C12C76"/>
    <w:rsid w:val="00C46862"/>
    <w:rsid w:val="00C60702"/>
    <w:rsid w:val="00C95298"/>
    <w:rsid w:val="00CC7CE7"/>
    <w:rsid w:val="00CF4054"/>
    <w:rsid w:val="00DD4E30"/>
    <w:rsid w:val="00DD6896"/>
    <w:rsid w:val="00EE077E"/>
    <w:rsid w:val="00F2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3B209"/>
  <w15:chartTrackingRefBased/>
  <w15:docId w15:val="{0AC1A77B-3345-402D-9194-E93380243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7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4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569FC-397C-47B8-8F92-1D9489B2B5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Буданов</dc:creator>
  <cp:keywords/>
  <dc:description/>
  <cp:lastModifiedBy>Иван Буданов</cp:lastModifiedBy>
  <cp:revision>25</cp:revision>
  <dcterms:created xsi:type="dcterms:W3CDTF">2022-01-11T19:41:00Z</dcterms:created>
  <dcterms:modified xsi:type="dcterms:W3CDTF">2022-01-11T20:32:00Z</dcterms:modified>
</cp:coreProperties>
</file>