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00000" w:rsidRDefault="00E8729E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  <w:bookmarkStart w:id="0" w:name="_GoBack"/>
      <w:bookmarkEnd w:id="0"/>
      <w:r>
        <w:rPr>
          <w:rFonts w:ascii="Calibri" w:hAnsi="Calibri" w:cs="Calibri"/>
        </w:rPr>
        <w:t xml:space="preserve">У меня сделаны Web (Controller) Integration Tests с проверкой персистентности (controller </w:t>
      </w:r>
      <w:r>
        <w:rPr>
          <w:rFonts w:ascii="Cambria Math" w:hAnsi="Cambria Math" w:cs="Cambria Math"/>
        </w:rPr>
        <w:t>→</w:t>
      </w:r>
      <w:r>
        <w:rPr>
          <w:rFonts w:ascii="Calibri" w:hAnsi="Calibri" w:cs="Calibri"/>
        </w:rPr>
        <w:t xml:space="preserve"> service </w:t>
      </w:r>
      <w:r>
        <w:rPr>
          <w:rFonts w:ascii="Cambria Math" w:hAnsi="Cambria Math" w:cs="Cambria Math"/>
        </w:rPr>
        <w:t>→</w:t>
      </w:r>
      <w:r>
        <w:rPr>
          <w:rFonts w:ascii="Calibri" w:hAnsi="Calibri" w:cs="Calibri"/>
        </w:rPr>
        <w:t xml:space="preserve"> repository </w:t>
      </w:r>
      <w:r>
        <w:rPr>
          <w:rFonts w:ascii="Cambria Math" w:hAnsi="Cambria Math" w:cs="Cambria Math"/>
        </w:rPr>
        <w:t>→</w:t>
      </w:r>
      <w:r>
        <w:rPr>
          <w:rFonts w:ascii="Calibri" w:hAnsi="Calibri" w:cs="Calibri"/>
        </w:rPr>
        <w:t xml:space="preserve"> реальная БД).</w:t>
      </w:r>
    </w:p>
    <w:p w:rsidR="00000000" w:rsidRDefault="00E8729E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>Почему это интеграция</w:t>
      </w:r>
    </w:p>
    <w:p w:rsidR="00000000" w:rsidRDefault="00E8729E" w:rsidP="007712FC">
      <w:pPr>
        <w:widowControl w:val="0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720" w:hanging="360"/>
        <w:rPr>
          <w:rFonts w:ascii="Calibri" w:hAnsi="Calibri" w:cs="Calibri"/>
        </w:rPr>
      </w:pPr>
      <w:r>
        <w:rPr>
          <w:rFonts w:ascii="Calibri" w:hAnsi="Calibri" w:cs="Calibri"/>
        </w:rPr>
        <w:t>Идёшь HTTP-ом через MockMvc до контроллера.</w:t>
      </w:r>
    </w:p>
    <w:p w:rsidR="00000000" w:rsidRDefault="00E8729E" w:rsidP="007712FC">
      <w:pPr>
        <w:widowControl w:val="0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720" w:hanging="360"/>
        <w:rPr>
          <w:rFonts w:ascii="Calibri" w:hAnsi="Calibri" w:cs="Calibri"/>
        </w:rPr>
      </w:pPr>
      <w:r>
        <w:rPr>
          <w:rFonts w:ascii="Calibri" w:hAnsi="Calibri" w:cs="Calibri"/>
        </w:rPr>
        <w:t>После ответа читаешь из репозитория и убеждаешься, что з</w:t>
      </w:r>
      <w:r>
        <w:rPr>
          <w:rFonts w:ascii="Calibri" w:hAnsi="Calibri" w:cs="Calibri"/>
        </w:rPr>
        <w:t>апись реально изменилась.</w:t>
      </w:r>
    </w:p>
    <w:p w:rsidR="00000000" w:rsidRDefault="00E8729E" w:rsidP="007712FC">
      <w:pPr>
        <w:widowControl w:val="0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720" w:hanging="360"/>
        <w:rPr>
          <w:rFonts w:ascii="Calibri" w:hAnsi="Calibri" w:cs="Calibri"/>
        </w:rPr>
      </w:pPr>
      <w:r>
        <w:rPr>
          <w:rFonts w:ascii="Calibri" w:hAnsi="Calibri" w:cs="Calibri"/>
        </w:rPr>
        <w:t xml:space="preserve">Если при этом у тебя нет @MockBean для сервисов/репозиториев, миграции Liquibase применены и используется реальная БД (лучше Testcontainers Postgres), то это полноценный интеграционный сценарий </w:t>
      </w:r>
      <w:r>
        <w:rPr>
          <w:rFonts w:ascii="Calibri" w:hAnsi="Calibri" w:cs="Calibri"/>
          <w:lang w:val="en-US"/>
        </w:rPr>
        <w:t>«</w:t>
      </w:r>
      <w:r>
        <w:rPr>
          <w:rFonts w:ascii="Calibri" w:hAnsi="Calibri" w:cs="Calibri"/>
        </w:rPr>
        <w:t xml:space="preserve">вход </w:t>
      </w:r>
      <w:r>
        <w:rPr>
          <w:rFonts w:ascii="Cambria Math" w:hAnsi="Cambria Math" w:cs="Cambria Math"/>
        </w:rPr>
        <w:t>→</w:t>
      </w:r>
      <w:r>
        <w:rPr>
          <w:rFonts w:ascii="Calibri" w:hAnsi="Calibri" w:cs="Calibri"/>
        </w:rPr>
        <w:t xml:space="preserve"> база </w:t>
      </w:r>
      <w:r>
        <w:rPr>
          <w:rFonts w:ascii="Cambria Math" w:hAnsi="Cambria Math" w:cs="Cambria Math"/>
        </w:rPr>
        <w:t>→</w:t>
      </w:r>
      <w:r>
        <w:rPr>
          <w:rFonts w:ascii="Calibri" w:hAnsi="Calibri" w:cs="Calibri"/>
        </w:rPr>
        <w:t xml:space="preserve"> выход</w:t>
      </w:r>
      <w:r>
        <w:rPr>
          <w:rFonts w:ascii="Calibri" w:hAnsi="Calibri" w:cs="Calibri"/>
          <w:lang w:val="en-US"/>
        </w:rPr>
        <w:t>».</w:t>
      </w:r>
    </w:p>
    <w:p w:rsidR="00000000" w:rsidRDefault="00E8729E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</w:p>
    <w:p w:rsidR="00000000" w:rsidRDefault="00E8729E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  <w:lang w:val="en-US"/>
        </w:rPr>
      </w:pPr>
    </w:p>
    <w:p w:rsidR="00000000" w:rsidRDefault="00E8729E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</w:p>
    <w:p w:rsidR="00000000" w:rsidRDefault="00E8729E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  <w:b/>
          <w:bCs/>
          <w:sz w:val="24"/>
          <w:szCs w:val="24"/>
        </w:rPr>
        <w:t>Список т</w:t>
      </w:r>
      <w:r>
        <w:rPr>
          <w:rFonts w:ascii="Calibri" w:hAnsi="Calibri" w:cs="Calibri"/>
          <w:b/>
          <w:bCs/>
          <w:sz w:val="24"/>
          <w:szCs w:val="24"/>
        </w:rPr>
        <w:t>ипов интеграционных тестов, которые обычно делают для REST-сервиса.</w:t>
      </w:r>
    </w:p>
    <w:p w:rsidR="00000000" w:rsidRDefault="00E8729E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</w:p>
    <w:p w:rsidR="00000000" w:rsidRDefault="00E8729E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>1. Web (Controller) Integration Tests</w:t>
      </w:r>
    </w:p>
    <w:p w:rsidR="00000000" w:rsidRDefault="00E8729E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>Иногда называют "MVC тесты", но тут это не MockMvc-юнит, а именно интеграционный.</w:t>
      </w:r>
    </w:p>
    <w:p w:rsidR="00000000" w:rsidRDefault="00E8729E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>Что проверяем:</w:t>
      </w:r>
    </w:p>
    <w:p w:rsidR="00000000" w:rsidRDefault="00E8729E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 xml:space="preserve">HTTP </w:t>
      </w:r>
      <w:r>
        <w:rPr>
          <w:rFonts w:ascii="Cambria Math" w:hAnsi="Cambria Math" w:cs="Cambria Math"/>
        </w:rPr>
        <w:t>→</w:t>
      </w:r>
      <w:r>
        <w:rPr>
          <w:rFonts w:ascii="Calibri" w:hAnsi="Calibri" w:cs="Calibri"/>
        </w:rPr>
        <w:t xml:space="preserve"> контроллер </w:t>
      </w:r>
      <w:r>
        <w:rPr>
          <w:rFonts w:ascii="Cambria Math" w:hAnsi="Cambria Math" w:cs="Cambria Math"/>
        </w:rPr>
        <w:t>→</w:t>
      </w:r>
      <w:r>
        <w:rPr>
          <w:rFonts w:ascii="Calibri" w:hAnsi="Calibri" w:cs="Calibri"/>
        </w:rPr>
        <w:t xml:space="preserve"> сервис </w:t>
      </w:r>
      <w:r>
        <w:rPr>
          <w:rFonts w:ascii="Cambria Math" w:hAnsi="Cambria Math" w:cs="Cambria Math"/>
        </w:rPr>
        <w:t>→</w:t>
      </w:r>
      <w:r>
        <w:rPr>
          <w:rFonts w:ascii="Calibri" w:hAnsi="Calibri" w:cs="Calibri"/>
        </w:rPr>
        <w:t xml:space="preserve"> репозиторий </w:t>
      </w:r>
      <w:r>
        <w:rPr>
          <w:rFonts w:ascii="Cambria Math" w:hAnsi="Cambria Math" w:cs="Cambria Math"/>
        </w:rPr>
        <w:t>→</w:t>
      </w:r>
      <w:r>
        <w:rPr>
          <w:rFonts w:ascii="Calibri" w:hAnsi="Calibri" w:cs="Calibri"/>
        </w:rPr>
        <w:t xml:space="preserve"> реальная </w:t>
      </w:r>
      <w:r>
        <w:rPr>
          <w:rFonts w:ascii="Calibri" w:hAnsi="Calibri" w:cs="Calibri"/>
        </w:rPr>
        <w:t xml:space="preserve">БД </w:t>
      </w:r>
      <w:r>
        <w:rPr>
          <w:rFonts w:ascii="Cambria Math" w:hAnsi="Cambria Math" w:cs="Cambria Math"/>
        </w:rPr>
        <w:t>→</w:t>
      </w:r>
      <w:r>
        <w:rPr>
          <w:rFonts w:ascii="Calibri" w:hAnsi="Calibri" w:cs="Calibri"/>
        </w:rPr>
        <w:t xml:space="preserve"> обратно JSON.</w:t>
      </w:r>
    </w:p>
    <w:p w:rsidR="00000000" w:rsidRDefault="00E8729E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>Правильный HTTP статус.</w:t>
      </w:r>
    </w:p>
    <w:p w:rsidR="00000000" w:rsidRDefault="00E8729E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>Правильный JSON тела ответа (поля, форматы дат, ошибки валидации).</w:t>
      </w:r>
    </w:p>
    <w:p w:rsidR="00000000" w:rsidRDefault="00E8729E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>Что в базу реально записалось/удалилось.</w:t>
      </w:r>
    </w:p>
    <w:p w:rsidR="00000000" w:rsidRDefault="00E8729E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</w:p>
    <w:p w:rsidR="00000000" w:rsidRDefault="00E8729E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  <w:lang w:val="en"/>
        </w:rPr>
      </w:pPr>
      <w:r>
        <w:rPr>
          <w:rFonts w:ascii="Calibri" w:hAnsi="Calibri" w:cs="Calibri"/>
          <w:lang w:val="en"/>
        </w:rPr>
        <w:t>2. Security Integration Tests</w:t>
      </w:r>
    </w:p>
    <w:p w:rsidR="00000000" w:rsidRDefault="00E8729E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  <w:lang w:val="en"/>
        </w:rPr>
        <w:t>(</w:t>
      </w:r>
      <w:r>
        <w:rPr>
          <w:rFonts w:ascii="Calibri" w:hAnsi="Calibri" w:cs="Calibri"/>
        </w:rPr>
        <w:t>могут быть отдельно или как под-набор внутри Web-тестов)</w:t>
      </w:r>
    </w:p>
    <w:p w:rsidR="00000000" w:rsidRDefault="00E8729E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>Что проверяем:</w:t>
      </w:r>
    </w:p>
    <w:p w:rsidR="00000000" w:rsidRDefault="00E8729E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>Д</w:t>
      </w:r>
      <w:r>
        <w:rPr>
          <w:rFonts w:ascii="Calibri" w:hAnsi="Calibri" w:cs="Calibri"/>
        </w:rPr>
        <w:t xml:space="preserve">оступ без токена </w:t>
      </w:r>
      <w:r>
        <w:rPr>
          <w:rFonts w:ascii="Cambria Math" w:hAnsi="Cambria Math" w:cs="Cambria Math"/>
        </w:rPr>
        <w:t>→</w:t>
      </w:r>
      <w:r>
        <w:rPr>
          <w:rFonts w:ascii="Calibri" w:hAnsi="Calibri" w:cs="Calibri"/>
        </w:rPr>
        <w:t xml:space="preserve"> 401 Unauthorized.</w:t>
      </w:r>
    </w:p>
    <w:p w:rsidR="00000000" w:rsidRDefault="00E8729E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 xml:space="preserve">Пользователь с токеном, но не OWNER ресурса </w:t>
      </w:r>
      <w:r>
        <w:rPr>
          <w:rFonts w:ascii="Cambria Math" w:hAnsi="Cambria Math" w:cs="Cambria Math"/>
        </w:rPr>
        <w:t>→</w:t>
      </w:r>
      <w:r>
        <w:rPr>
          <w:rFonts w:ascii="Calibri" w:hAnsi="Calibri" w:cs="Calibri"/>
        </w:rPr>
        <w:t xml:space="preserve"> 403 Forbidden.</w:t>
      </w:r>
    </w:p>
    <w:p w:rsidR="00000000" w:rsidRDefault="00E8729E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>Пользователь с ролью ADMIN может делать что USER не может.</w:t>
      </w:r>
    </w:p>
    <w:p w:rsidR="00000000" w:rsidRDefault="00E8729E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>@PreAuthorize("..."), методные security-аннотации реально работают.</w:t>
      </w:r>
    </w:p>
    <w:p w:rsidR="00000000" w:rsidRDefault="00E8729E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>Security-фильтр правильно парси</w:t>
      </w:r>
      <w:r>
        <w:rPr>
          <w:rFonts w:ascii="Calibri" w:hAnsi="Calibri" w:cs="Calibri"/>
        </w:rPr>
        <w:t>т токен из Authorization: Bearer ... и кладёт Authentication в SecurityContext.</w:t>
      </w:r>
    </w:p>
    <w:p w:rsidR="00000000" w:rsidRDefault="00E8729E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</w:p>
    <w:p w:rsidR="00000000" w:rsidRDefault="00E8729E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>3. Repository / Persistence Integration Tests</w:t>
      </w:r>
    </w:p>
    <w:p w:rsidR="00000000" w:rsidRDefault="00E8729E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>Иногда их называют "data integration tests" или "JPA integration tests".</w:t>
      </w:r>
    </w:p>
    <w:p w:rsidR="00000000" w:rsidRDefault="00E8729E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>Что проверяем:</w:t>
      </w:r>
    </w:p>
    <w:p w:rsidR="00000000" w:rsidRDefault="00E8729E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>Работа репозитория с реальным Postgres, р</w:t>
      </w:r>
      <w:r>
        <w:rPr>
          <w:rFonts w:ascii="Calibri" w:hAnsi="Calibri" w:cs="Calibri"/>
        </w:rPr>
        <w:t>еальными Liquibase-таблицами.</w:t>
      </w:r>
    </w:p>
    <w:p w:rsidR="00000000" w:rsidRDefault="00E8729E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>Кастомные запросы (findByUserAndRemindBetweenOrderByRemindAsc(...)).</w:t>
      </w:r>
    </w:p>
    <w:p w:rsidR="00000000" w:rsidRDefault="00E8729E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>Каскадные сохранения (User + Reminder).</w:t>
      </w:r>
    </w:p>
    <w:p w:rsidR="00000000" w:rsidRDefault="00E8729E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>Lazy/Eager fetch, N+1, уникальные индексы, ограничения внешних ключей.</w:t>
      </w:r>
    </w:p>
    <w:p w:rsidR="00000000" w:rsidRDefault="00E8729E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>Правильность маппинга сущностей (nullable / no</w:t>
      </w:r>
      <w:r>
        <w:rPr>
          <w:rFonts w:ascii="Calibri" w:hAnsi="Calibri" w:cs="Calibri"/>
        </w:rPr>
        <w:t>t null / длины колонок / enum в колонке и т.д.).</w:t>
      </w:r>
    </w:p>
    <w:p w:rsidR="00000000" w:rsidRDefault="00E8729E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</w:p>
    <w:p w:rsidR="00000000" w:rsidRDefault="00E8729E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>4. Transactional / Service-Level Integration Tests</w:t>
      </w:r>
    </w:p>
    <w:p w:rsidR="00000000" w:rsidRDefault="00E8729E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>Это тесты бизнес-логики сервиса (слой @Service) с реальными транзакциями и реальным репозиторием.</w:t>
      </w:r>
    </w:p>
    <w:p w:rsidR="00000000" w:rsidRDefault="00E8729E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>Что проверяем:</w:t>
      </w:r>
    </w:p>
    <w:p w:rsidR="00000000" w:rsidRDefault="00E8729E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>Аннотации @Transactional — коммит или ролл</w:t>
      </w:r>
      <w:r>
        <w:rPr>
          <w:rFonts w:ascii="Calibri" w:hAnsi="Calibri" w:cs="Calibri"/>
        </w:rPr>
        <w:t>бек.</w:t>
      </w:r>
    </w:p>
    <w:p w:rsidR="00000000" w:rsidRDefault="00E8729E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>Мультирядые операции: создай напоминание, потом запиши audit log и т.д.</w:t>
      </w:r>
    </w:p>
    <w:p w:rsidR="00000000" w:rsidRDefault="00E8729E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>Правильные доменные инварианты (например: нельзя создать напоминание в прошлом; нельзя удалить чужое; при обновлении reminder нельзя менять user_id).</w:t>
      </w:r>
    </w:p>
    <w:p w:rsidR="00000000" w:rsidRDefault="00E8729E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</w:p>
    <w:p w:rsidR="00000000" w:rsidRDefault="00E8729E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  <w:b/>
          <w:bCs/>
          <w:sz w:val="40"/>
          <w:szCs w:val="40"/>
        </w:rPr>
        <w:lastRenderedPageBreak/>
        <w:t>И так далее...</w:t>
      </w:r>
    </w:p>
    <w:p w:rsidR="00000000" w:rsidRDefault="00E8729E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</w:p>
    <w:p w:rsidR="00000000" w:rsidRDefault="00E8729E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</w:p>
    <w:p w:rsidR="00000000" w:rsidRDefault="00E8729E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</w:p>
    <w:p w:rsidR="00E8729E" w:rsidRDefault="00E8729E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  <w:lang w:val="en"/>
        </w:rPr>
      </w:pPr>
    </w:p>
    <w:sectPr w:rsidR="00E8729E">
      <w:pgSz w:w="12240" w:h="15840"/>
      <w:pgMar w:top="1134" w:right="850" w:bottom="1134" w:left="1701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mbria Math">
    <w:panose1 w:val="02040503050406030204"/>
    <w:charset w:val="CC"/>
    <w:family w:val="roman"/>
    <w:pitch w:val="variable"/>
    <w:sig w:usb0="E00002FF" w:usb1="420024FF" w:usb2="00000000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FE"/>
    <w:multiLevelType w:val="singleLevel"/>
    <w:tmpl w:val="D578EE82"/>
    <w:lvl w:ilvl="0">
      <w:numFmt w:val="bullet"/>
      <w:lvlText w:val="*"/>
      <w:lvlJc w:val="left"/>
    </w:lvl>
  </w:abstractNum>
  <w:num w:numId="1">
    <w:abstractNumId w:val="0"/>
    <w:lvlOverride w:ilvl="0">
      <w:lvl w:ilvl="0">
        <w:numFmt w:val="bullet"/>
        <w:lvlText w:val=""/>
        <w:legacy w:legacy="1" w:legacySpace="0" w:legacyIndent="0"/>
        <w:lvlJc w:val="left"/>
        <w:rPr>
          <w:rFonts w:ascii="Symbol" w:hAnsi="Symbol" w:hint="default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/>
  <w:bordersDoNotSurroundFooter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712FC"/>
    <w:rsid w:val="007712FC"/>
    <w:rsid w:val="00E872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341</Words>
  <Characters>1947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2284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AMT</dc:creator>
  <cp:lastModifiedBy>AMT</cp:lastModifiedBy>
  <cp:revision>2</cp:revision>
  <dcterms:created xsi:type="dcterms:W3CDTF">2025-11-05T08:49:00Z</dcterms:created>
  <dcterms:modified xsi:type="dcterms:W3CDTF">2025-11-05T08:49:00Z</dcterms:modified>
</cp:coreProperties>
</file>