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EA" w:rsidRPr="00885E12" w:rsidRDefault="00E604EA" w:rsidP="00A929D7">
      <w:pPr>
        <w:pStyle w:val="a3"/>
        <w:ind w:left="567" w:right="464" w:firstLine="851"/>
        <w:rPr>
          <w:szCs w:val="28"/>
        </w:rPr>
      </w:pPr>
      <w:r w:rsidRPr="00885E12">
        <w:rPr>
          <w:szCs w:val="28"/>
        </w:rPr>
        <w:t>ДОКЛАД</w:t>
      </w:r>
    </w:p>
    <w:p w:rsidR="00A7376F" w:rsidRPr="00885E12" w:rsidRDefault="00E604EA" w:rsidP="00A929D7">
      <w:pPr>
        <w:pStyle w:val="a5"/>
        <w:ind w:left="567" w:right="464" w:firstLine="851"/>
        <w:rPr>
          <w:szCs w:val="28"/>
        </w:rPr>
      </w:pPr>
      <w:r w:rsidRPr="00885E12">
        <w:rPr>
          <w:szCs w:val="28"/>
        </w:rPr>
        <w:t>Уважаемые председатель и члены государственной экзаменационной комиссии, присутствующие. Вашему вниманию представляется дипломн</w:t>
      </w:r>
      <w:r w:rsidR="00A7376F" w:rsidRPr="00885E12">
        <w:rPr>
          <w:szCs w:val="28"/>
        </w:rPr>
        <w:t>ый</w:t>
      </w:r>
      <w:r w:rsidRPr="00885E12">
        <w:rPr>
          <w:szCs w:val="28"/>
        </w:rPr>
        <w:t xml:space="preserve"> </w:t>
      </w:r>
      <w:r w:rsidR="00A7376F" w:rsidRPr="00885E12">
        <w:rPr>
          <w:szCs w:val="28"/>
        </w:rPr>
        <w:t>проект</w:t>
      </w:r>
      <w:r w:rsidRPr="00885E12">
        <w:rPr>
          <w:szCs w:val="28"/>
        </w:rPr>
        <w:t xml:space="preserve"> на тему </w:t>
      </w:r>
      <w:r w:rsidR="00EB0504" w:rsidRPr="00885E12">
        <w:rPr>
          <w:szCs w:val="28"/>
        </w:rPr>
        <w:t>«</w:t>
      </w:r>
      <w:r w:rsidR="00EB0504" w:rsidRPr="00885E12">
        <w:rPr>
          <w:b/>
          <w:bCs/>
          <w:szCs w:val="28"/>
        </w:rPr>
        <w:t xml:space="preserve">Пути повышения прибыли и </w:t>
      </w:r>
      <w:r w:rsidR="0097623D" w:rsidRPr="00885E12">
        <w:rPr>
          <w:b/>
          <w:bCs/>
          <w:szCs w:val="28"/>
        </w:rPr>
        <w:t xml:space="preserve">роста </w:t>
      </w:r>
      <w:r w:rsidR="00EB0504" w:rsidRPr="00885E12">
        <w:rPr>
          <w:b/>
          <w:bCs/>
          <w:szCs w:val="28"/>
        </w:rPr>
        <w:t>рентабельности</w:t>
      </w:r>
      <w:r w:rsidR="0097623D" w:rsidRPr="00885E12">
        <w:rPr>
          <w:b/>
          <w:bCs/>
          <w:szCs w:val="28"/>
        </w:rPr>
        <w:t xml:space="preserve"> продукции Столбцовского лесхоза</w:t>
      </w:r>
      <w:r w:rsidR="00A7376F" w:rsidRPr="00885E12">
        <w:rPr>
          <w:szCs w:val="28"/>
        </w:rPr>
        <w:t>.</w:t>
      </w:r>
    </w:p>
    <w:p w:rsidR="00BD6DD0" w:rsidRPr="00885E12" w:rsidRDefault="00EB0504" w:rsidP="00DD2D0E">
      <w:pPr>
        <w:pStyle w:val="a9"/>
        <w:ind w:left="567" w:right="464" w:firstLine="709"/>
        <w:jc w:val="both"/>
        <w:rPr>
          <w:rFonts w:ascii="Times New Roman" w:hAnsi="Times New Roman"/>
          <w:b/>
          <w:spacing w:val="-1"/>
          <w:sz w:val="28"/>
          <w:szCs w:val="28"/>
          <w:u w:val="single"/>
        </w:rPr>
      </w:pPr>
      <w:r w:rsidRPr="00885E12">
        <w:rPr>
          <w:rFonts w:ascii="Times New Roman" w:eastAsia="Times New Roman" w:hAnsi="Times New Roman"/>
          <w:b/>
          <w:bCs/>
          <w:sz w:val="28"/>
          <w:szCs w:val="28"/>
        </w:rPr>
        <w:t xml:space="preserve">Пути повышения прибыли и </w:t>
      </w:r>
      <w:r w:rsidR="00D307E2" w:rsidRPr="00885E12">
        <w:rPr>
          <w:rFonts w:ascii="Times New Roman" w:eastAsia="Times New Roman" w:hAnsi="Times New Roman"/>
          <w:b/>
          <w:bCs/>
          <w:sz w:val="28"/>
          <w:szCs w:val="28"/>
        </w:rPr>
        <w:t xml:space="preserve">роста </w:t>
      </w:r>
      <w:r w:rsidRPr="00885E12">
        <w:rPr>
          <w:rFonts w:ascii="Times New Roman" w:eastAsia="Times New Roman" w:hAnsi="Times New Roman"/>
          <w:b/>
          <w:bCs/>
          <w:sz w:val="28"/>
          <w:szCs w:val="28"/>
        </w:rPr>
        <w:t xml:space="preserve">рентабельности </w:t>
      </w:r>
      <w:r w:rsidR="00DB3027" w:rsidRPr="00885E12">
        <w:rPr>
          <w:rFonts w:ascii="Times New Roman" w:hAnsi="Times New Roman"/>
          <w:sz w:val="28"/>
          <w:szCs w:val="28"/>
        </w:rPr>
        <w:t>был</w:t>
      </w:r>
      <w:r w:rsidRPr="00885E12">
        <w:rPr>
          <w:rFonts w:ascii="Times New Roman" w:hAnsi="Times New Roman"/>
          <w:sz w:val="28"/>
          <w:szCs w:val="28"/>
        </w:rPr>
        <w:t>и</w:t>
      </w:r>
      <w:r w:rsidR="0097623D" w:rsidRPr="00885E12">
        <w:rPr>
          <w:rFonts w:ascii="Times New Roman" w:hAnsi="Times New Roman"/>
          <w:sz w:val="28"/>
          <w:szCs w:val="28"/>
        </w:rPr>
        <w:t xml:space="preserve"> рассмотрено на примере </w:t>
      </w:r>
      <w:r w:rsidR="0097623D" w:rsidRPr="00885E12">
        <w:rPr>
          <w:rFonts w:ascii="Times New Roman" w:eastAsia="Times New Roman" w:hAnsi="Times New Roman"/>
          <w:b/>
          <w:bCs/>
          <w:sz w:val="28"/>
          <w:szCs w:val="28"/>
        </w:rPr>
        <w:t>Столбцовского лесхоза</w:t>
      </w:r>
      <w:r w:rsidR="00DB3027" w:rsidRPr="00885E12">
        <w:rPr>
          <w:rFonts w:ascii="Times New Roman" w:hAnsi="Times New Roman"/>
          <w:sz w:val="28"/>
          <w:szCs w:val="28"/>
        </w:rPr>
        <w:t>, котор</w:t>
      </w:r>
      <w:r w:rsidR="00A7376F" w:rsidRPr="00885E12">
        <w:rPr>
          <w:rFonts w:ascii="Times New Roman" w:hAnsi="Times New Roman"/>
          <w:sz w:val="28"/>
          <w:szCs w:val="28"/>
        </w:rPr>
        <w:t>ый</w:t>
      </w:r>
      <w:r w:rsidR="00DB3027" w:rsidRPr="00885E12">
        <w:rPr>
          <w:rFonts w:ascii="Times New Roman" w:hAnsi="Times New Roman"/>
          <w:sz w:val="28"/>
          <w:szCs w:val="28"/>
        </w:rPr>
        <w:t xml:space="preserve"> действует на принципах полного хозрасчета по промышленной деятельности с сохранением бюджетного финансирования по лесохозяйственной деятельно</w:t>
      </w:r>
      <w:r w:rsidR="006A528D" w:rsidRPr="00885E12">
        <w:rPr>
          <w:rFonts w:ascii="Times New Roman" w:hAnsi="Times New Roman"/>
          <w:sz w:val="28"/>
          <w:szCs w:val="28"/>
        </w:rPr>
        <w:t xml:space="preserve">сти, </w:t>
      </w:r>
      <w:r w:rsidR="006A528D" w:rsidRPr="00885E12">
        <w:rPr>
          <w:rFonts w:ascii="Times New Roman" w:hAnsi="Times New Roman"/>
          <w:b/>
          <w:sz w:val="28"/>
          <w:szCs w:val="28"/>
        </w:rPr>
        <w:t xml:space="preserve">основные показатели развития </w:t>
      </w:r>
      <w:r w:rsidR="001E45D8" w:rsidRPr="00885E12">
        <w:rPr>
          <w:rFonts w:ascii="Times New Roman" w:hAnsi="Times New Roman"/>
          <w:spacing w:val="-1"/>
          <w:sz w:val="28"/>
          <w:szCs w:val="28"/>
        </w:rPr>
        <w:t xml:space="preserve">которого </w:t>
      </w:r>
      <w:r w:rsidR="006A528D" w:rsidRPr="00885E12">
        <w:rPr>
          <w:rFonts w:ascii="Times New Roman" w:hAnsi="Times New Roman"/>
          <w:spacing w:val="-1"/>
          <w:sz w:val="28"/>
          <w:szCs w:val="28"/>
        </w:rPr>
        <w:t xml:space="preserve">представлена </w:t>
      </w:r>
      <w:r w:rsidR="00DD2D0E" w:rsidRPr="00885E12">
        <w:rPr>
          <w:rFonts w:ascii="Times New Roman" w:hAnsi="Times New Roman"/>
          <w:b/>
          <w:spacing w:val="-1"/>
          <w:sz w:val="28"/>
          <w:szCs w:val="28"/>
          <w:u w:val="single"/>
        </w:rPr>
        <w:t xml:space="preserve">на </w:t>
      </w:r>
      <w:r w:rsidR="00432A6F" w:rsidRPr="00885E12">
        <w:rPr>
          <w:rFonts w:ascii="Times New Roman" w:hAnsi="Times New Roman"/>
          <w:b/>
          <w:spacing w:val="-1"/>
          <w:sz w:val="28"/>
          <w:szCs w:val="28"/>
          <w:u w:val="single"/>
        </w:rPr>
        <w:t xml:space="preserve">СЛАЙДЕ 1. </w:t>
      </w:r>
    </w:p>
    <w:p w:rsidR="00FB5DDF" w:rsidRPr="00885E12" w:rsidRDefault="00446A81" w:rsidP="00FB5DDF">
      <w:pPr>
        <w:pStyle w:val="a9"/>
        <w:ind w:left="567" w:right="464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85E12">
        <w:rPr>
          <w:rFonts w:ascii="Times New Roman" w:hAnsi="Times New Roman"/>
          <w:sz w:val="28"/>
          <w:szCs w:val="28"/>
          <w:highlight w:val="cyan"/>
          <w:u w:val="single"/>
        </w:rPr>
        <w:t xml:space="preserve">Из </w:t>
      </w:r>
      <w:r w:rsidRPr="00885E12">
        <w:rPr>
          <w:rFonts w:ascii="Times New Roman" w:hAnsi="Times New Roman"/>
          <w:b/>
          <w:spacing w:val="-1"/>
          <w:sz w:val="28"/>
          <w:szCs w:val="28"/>
          <w:highlight w:val="cyan"/>
          <w:u w:val="single"/>
        </w:rPr>
        <w:t xml:space="preserve">слайда 1 </w:t>
      </w:r>
      <w:r w:rsidRPr="00885E12">
        <w:rPr>
          <w:rFonts w:ascii="Times New Roman" w:hAnsi="Times New Roman"/>
          <w:b/>
          <w:sz w:val="28"/>
          <w:szCs w:val="28"/>
          <w:highlight w:val="cyan"/>
          <w:u w:val="single"/>
        </w:rPr>
        <w:t>видно, что</w:t>
      </w:r>
      <w:r w:rsidR="007E115A" w:rsidRPr="00885E1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B5DDF" w:rsidRPr="00885E12">
        <w:rPr>
          <w:rFonts w:ascii="Times New Roman" w:hAnsi="Times New Roman"/>
          <w:color w:val="000000"/>
          <w:sz w:val="28"/>
          <w:szCs w:val="28"/>
        </w:rPr>
        <w:t>на конец отчетного периода лесовосстановление осуществлялось на площади 417 га, в том числе посев и посадка составлял 289 га.</w:t>
      </w:r>
    </w:p>
    <w:p w:rsidR="00FB5DDF" w:rsidRPr="00885E12" w:rsidRDefault="00FB5DDF" w:rsidP="00432A6F">
      <w:pPr>
        <w:pStyle w:val="a9"/>
        <w:ind w:left="567" w:right="464" w:firstLine="709"/>
        <w:jc w:val="both"/>
        <w:rPr>
          <w:rFonts w:ascii="Times New Roman" w:hAnsi="Times New Roman"/>
          <w:color w:val="7030A0"/>
          <w:sz w:val="28"/>
          <w:szCs w:val="28"/>
        </w:rPr>
      </w:pPr>
      <w:r w:rsidRPr="00885E12">
        <w:rPr>
          <w:rFonts w:ascii="Times New Roman" w:hAnsi="Times New Roman"/>
          <w:color w:val="7030A0"/>
          <w:sz w:val="28"/>
          <w:szCs w:val="28"/>
        </w:rPr>
        <w:t>В целях оптимизации породного и возрастного состава лесов, повышения их продуктивности, более эффективного использования ресурсного потенциала лесов в 202</w:t>
      </w:r>
      <w:r w:rsidR="00432A6F" w:rsidRPr="00885E12">
        <w:rPr>
          <w:rFonts w:ascii="Times New Roman" w:hAnsi="Times New Roman"/>
          <w:color w:val="7030A0"/>
          <w:sz w:val="28"/>
          <w:szCs w:val="28"/>
        </w:rPr>
        <w:t>5</w:t>
      </w:r>
      <w:r w:rsidRPr="00885E12">
        <w:rPr>
          <w:rFonts w:ascii="Times New Roman" w:hAnsi="Times New Roman"/>
          <w:color w:val="7030A0"/>
          <w:sz w:val="28"/>
          <w:szCs w:val="28"/>
        </w:rPr>
        <w:t xml:space="preserve"> году предусматривается</w:t>
      </w:r>
      <w:r w:rsidR="00432A6F" w:rsidRPr="00885E12">
        <w:rPr>
          <w:rFonts w:ascii="Times New Roman" w:hAnsi="Times New Roman"/>
          <w:color w:val="7030A0"/>
          <w:sz w:val="28"/>
          <w:szCs w:val="28"/>
        </w:rPr>
        <w:t xml:space="preserve"> рост</w:t>
      </w:r>
      <w:r w:rsidRPr="00885E12">
        <w:rPr>
          <w:rFonts w:ascii="Times New Roman" w:hAnsi="Times New Roman"/>
          <w:color w:val="7030A0"/>
          <w:sz w:val="28"/>
          <w:szCs w:val="28"/>
        </w:rPr>
        <w:t>  лесовосстановлени</w:t>
      </w:r>
      <w:r w:rsidR="00432A6F" w:rsidRPr="00885E12">
        <w:rPr>
          <w:rFonts w:ascii="Times New Roman" w:hAnsi="Times New Roman"/>
          <w:color w:val="7030A0"/>
          <w:sz w:val="28"/>
          <w:szCs w:val="28"/>
        </w:rPr>
        <w:t>я</w:t>
      </w:r>
      <w:r w:rsidRPr="00885E12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432A6F" w:rsidRPr="00885E12">
        <w:rPr>
          <w:rFonts w:ascii="Times New Roman" w:hAnsi="Times New Roman"/>
          <w:color w:val="7030A0"/>
          <w:sz w:val="28"/>
          <w:szCs w:val="28"/>
        </w:rPr>
        <w:t xml:space="preserve">до </w:t>
      </w:r>
      <w:r w:rsidRPr="00885E12">
        <w:rPr>
          <w:rFonts w:ascii="Times New Roman" w:hAnsi="Times New Roman"/>
          <w:color w:val="7030A0"/>
          <w:sz w:val="28"/>
          <w:szCs w:val="28"/>
        </w:rPr>
        <w:t xml:space="preserve">430  га, из него посев и посадка </w:t>
      </w:r>
      <w:r w:rsidR="00432A6F" w:rsidRPr="00885E12">
        <w:rPr>
          <w:rFonts w:ascii="Times New Roman" w:hAnsi="Times New Roman"/>
          <w:color w:val="7030A0"/>
          <w:sz w:val="28"/>
          <w:szCs w:val="28"/>
        </w:rPr>
        <w:t>до</w:t>
      </w:r>
      <w:r w:rsidRPr="00885E12">
        <w:rPr>
          <w:rFonts w:ascii="Times New Roman" w:hAnsi="Times New Roman"/>
          <w:color w:val="7030A0"/>
          <w:sz w:val="28"/>
          <w:szCs w:val="28"/>
        </w:rPr>
        <w:t xml:space="preserve"> 350 га</w:t>
      </w:r>
      <w:r w:rsidR="00432A6F" w:rsidRPr="00885E12">
        <w:rPr>
          <w:rFonts w:ascii="Times New Roman" w:hAnsi="Times New Roman"/>
          <w:color w:val="7030A0"/>
          <w:sz w:val="28"/>
          <w:szCs w:val="28"/>
        </w:rPr>
        <w:t>.</w:t>
      </w:r>
    </w:p>
    <w:p w:rsidR="007E115A" w:rsidRPr="00885E12" w:rsidRDefault="00432A6F" w:rsidP="007E115A">
      <w:pPr>
        <w:pStyle w:val="a9"/>
        <w:ind w:left="567" w:right="464" w:firstLine="709"/>
        <w:jc w:val="both"/>
        <w:rPr>
          <w:rFonts w:ascii="Times New Roman" w:hAnsi="Times New Roman"/>
          <w:sz w:val="28"/>
          <w:szCs w:val="28"/>
        </w:rPr>
      </w:pPr>
      <w:r w:rsidRPr="00885E12">
        <w:rPr>
          <w:rFonts w:ascii="Times New Roman" w:hAnsi="Times New Roman"/>
          <w:sz w:val="28"/>
          <w:szCs w:val="28"/>
        </w:rPr>
        <w:t xml:space="preserve">В свою очередь, </w:t>
      </w:r>
      <w:r w:rsidR="007E115A" w:rsidRPr="00885E12">
        <w:rPr>
          <w:rFonts w:ascii="Times New Roman" w:hAnsi="Times New Roman"/>
          <w:color w:val="000000"/>
          <w:sz w:val="28"/>
          <w:szCs w:val="28"/>
        </w:rPr>
        <w:t xml:space="preserve">размер освоения расчетной лесосеки по главному пользованию </w:t>
      </w:r>
      <w:r w:rsidR="007E115A" w:rsidRPr="00885E12">
        <w:rPr>
          <w:rFonts w:ascii="Times New Roman" w:hAnsi="Times New Roman"/>
          <w:sz w:val="28"/>
          <w:szCs w:val="28"/>
        </w:rPr>
        <w:t xml:space="preserve">в 2024 году </w:t>
      </w:r>
      <w:r w:rsidR="007E115A" w:rsidRPr="00885E12">
        <w:rPr>
          <w:rFonts w:ascii="Times New Roman" w:hAnsi="Times New Roman"/>
          <w:color w:val="000000"/>
          <w:sz w:val="28"/>
          <w:szCs w:val="28"/>
        </w:rPr>
        <w:t xml:space="preserve">увеличился почти на 40% </w:t>
      </w:r>
      <w:r w:rsidR="007E115A" w:rsidRPr="00885E12">
        <w:rPr>
          <w:rFonts w:ascii="Times New Roman" w:hAnsi="Times New Roman"/>
          <w:sz w:val="28"/>
          <w:szCs w:val="28"/>
        </w:rPr>
        <w:t xml:space="preserve">по сравнению с уровнем 2022 года и составил 111,7 </w:t>
      </w:r>
      <w:r w:rsidR="00FB5DDF" w:rsidRPr="00885E12">
        <w:rPr>
          <w:rFonts w:ascii="Times New Roman" w:hAnsi="Times New Roman"/>
          <w:sz w:val="28"/>
          <w:szCs w:val="28"/>
        </w:rPr>
        <w:t>тыс. куб. м.</w:t>
      </w:r>
    </w:p>
    <w:p w:rsidR="00432A6F" w:rsidRPr="00885E12" w:rsidRDefault="00432A6F" w:rsidP="00A553CB">
      <w:pPr>
        <w:pStyle w:val="a9"/>
        <w:ind w:left="567" w:right="464" w:firstLine="709"/>
        <w:jc w:val="both"/>
        <w:rPr>
          <w:rFonts w:ascii="Times New Roman" w:hAnsi="Times New Roman"/>
          <w:sz w:val="28"/>
          <w:szCs w:val="28"/>
        </w:rPr>
      </w:pPr>
      <w:r w:rsidRPr="00885E12">
        <w:rPr>
          <w:rFonts w:ascii="Times New Roman" w:hAnsi="Times New Roman"/>
          <w:sz w:val="28"/>
          <w:szCs w:val="28"/>
        </w:rPr>
        <w:t>Следует также отметить, что</w:t>
      </w:r>
      <w:r w:rsidR="00FB5DDF" w:rsidRPr="00885E12">
        <w:rPr>
          <w:rFonts w:ascii="Times New Roman" w:hAnsi="Times New Roman"/>
          <w:sz w:val="28"/>
          <w:szCs w:val="28"/>
        </w:rPr>
        <w:t xml:space="preserve"> </w:t>
      </w:r>
      <w:r w:rsidRPr="00885E12">
        <w:rPr>
          <w:rFonts w:ascii="Times New Roman" w:hAnsi="Times New Roman"/>
          <w:sz w:val="28"/>
          <w:szCs w:val="28"/>
        </w:rPr>
        <w:t>рост</w:t>
      </w:r>
      <w:r w:rsidR="00447134" w:rsidRPr="00885E12">
        <w:rPr>
          <w:rFonts w:ascii="Times New Roman" w:hAnsi="Times New Roman"/>
          <w:sz w:val="28"/>
          <w:szCs w:val="28"/>
        </w:rPr>
        <w:t xml:space="preserve"> экспорта лесопродукции в 2024 году к уровню 202</w:t>
      </w:r>
      <w:r w:rsidR="00FB5DDF" w:rsidRPr="00885E12">
        <w:rPr>
          <w:rFonts w:ascii="Times New Roman" w:hAnsi="Times New Roman"/>
          <w:sz w:val="28"/>
          <w:szCs w:val="28"/>
        </w:rPr>
        <w:t>2</w:t>
      </w:r>
      <w:r w:rsidR="00447134" w:rsidRPr="00885E12">
        <w:rPr>
          <w:rFonts w:ascii="Times New Roman" w:hAnsi="Times New Roman"/>
          <w:sz w:val="28"/>
          <w:szCs w:val="28"/>
        </w:rPr>
        <w:t xml:space="preserve"> года </w:t>
      </w:r>
      <w:r w:rsidRPr="00885E12">
        <w:rPr>
          <w:rFonts w:ascii="Times New Roman" w:hAnsi="Times New Roman"/>
          <w:sz w:val="28"/>
          <w:szCs w:val="28"/>
        </w:rPr>
        <w:t xml:space="preserve">составил </w:t>
      </w:r>
      <w:r w:rsidR="00FB5DDF" w:rsidRPr="00885E12">
        <w:rPr>
          <w:rFonts w:ascii="Times New Roman" w:hAnsi="Times New Roman"/>
          <w:sz w:val="28"/>
          <w:szCs w:val="28"/>
        </w:rPr>
        <w:t>более чем</w:t>
      </w:r>
      <w:r w:rsidR="00447134" w:rsidRPr="00885E12">
        <w:rPr>
          <w:rFonts w:ascii="Times New Roman" w:hAnsi="Times New Roman"/>
          <w:sz w:val="28"/>
          <w:szCs w:val="28"/>
        </w:rPr>
        <w:t xml:space="preserve"> 2</w:t>
      </w:r>
      <w:r w:rsidR="00FB5DDF" w:rsidRPr="00885E12">
        <w:rPr>
          <w:rFonts w:ascii="Times New Roman" w:hAnsi="Times New Roman"/>
          <w:sz w:val="28"/>
          <w:szCs w:val="28"/>
        </w:rPr>
        <w:t>7</w:t>
      </w:r>
      <w:r w:rsidR="00447134" w:rsidRPr="00885E12">
        <w:rPr>
          <w:rFonts w:ascii="Times New Roman" w:hAnsi="Times New Roman"/>
          <w:sz w:val="28"/>
          <w:szCs w:val="28"/>
        </w:rPr>
        <w:t xml:space="preserve"> %</w:t>
      </w:r>
      <w:r w:rsidRPr="00885E12">
        <w:rPr>
          <w:rFonts w:ascii="Times New Roman" w:hAnsi="Times New Roman"/>
          <w:sz w:val="28"/>
          <w:szCs w:val="28"/>
        </w:rPr>
        <w:t>.</w:t>
      </w:r>
    </w:p>
    <w:p w:rsidR="00447134" w:rsidRPr="00885E12" w:rsidRDefault="00432A6F" w:rsidP="00A553CB">
      <w:pPr>
        <w:pStyle w:val="a9"/>
        <w:ind w:left="567" w:right="464" w:firstLine="709"/>
        <w:jc w:val="both"/>
        <w:rPr>
          <w:rFonts w:ascii="Times New Roman" w:hAnsi="Times New Roman"/>
          <w:sz w:val="28"/>
          <w:szCs w:val="28"/>
        </w:rPr>
      </w:pPr>
      <w:r w:rsidRPr="00885E12">
        <w:rPr>
          <w:rFonts w:ascii="Times New Roman" w:hAnsi="Times New Roman"/>
          <w:sz w:val="28"/>
          <w:szCs w:val="28"/>
          <w:highlight w:val="yellow"/>
        </w:rPr>
        <w:t xml:space="preserve">, доля которого в общей </w:t>
      </w:r>
      <w:r w:rsidRPr="00885E12">
        <w:rPr>
          <w:rFonts w:ascii="Times New Roman" w:hAnsi="Times New Roman"/>
          <w:bCs/>
          <w:sz w:val="28"/>
          <w:szCs w:val="28"/>
          <w:highlight w:val="yellow"/>
        </w:rPr>
        <w:t>выручке от реализации всей продукции достигла почти 42 %.</w:t>
      </w:r>
    </w:p>
    <w:p w:rsidR="00432A6F" w:rsidRPr="00885E12" w:rsidRDefault="00A553CB" w:rsidP="00A553CB">
      <w:pPr>
        <w:pStyle w:val="a9"/>
        <w:ind w:left="567" w:right="464" w:firstLine="709"/>
        <w:jc w:val="both"/>
        <w:rPr>
          <w:rFonts w:ascii="Times New Roman" w:hAnsi="Times New Roman"/>
          <w:b/>
          <w:sz w:val="28"/>
          <w:szCs w:val="28"/>
        </w:rPr>
      </w:pPr>
      <w:r w:rsidRPr="00885E12">
        <w:rPr>
          <w:rFonts w:ascii="Times New Roman" w:hAnsi="Times New Roman"/>
          <w:spacing w:val="-1"/>
          <w:sz w:val="28"/>
          <w:szCs w:val="28"/>
          <w:highlight w:val="cyan"/>
          <w:u w:val="single"/>
        </w:rPr>
        <w:t>На</w:t>
      </w:r>
      <w:r w:rsidRPr="00885E12">
        <w:rPr>
          <w:rFonts w:ascii="Times New Roman" w:hAnsi="Times New Roman"/>
          <w:b/>
          <w:spacing w:val="-1"/>
          <w:sz w:val="28"/>
          <w:szCs w:val="28"/>
          <w:highlight w:val="cyan"/>
          <w:u w:val="single"/>
        </w:rPr>
        <w:t xml:space="preserve"> </w:t>
      </w:r>
      <w:r w:rsidR="00432A6F" w:rsidRPr="00885E12">
        <w:rPr>
          <w:rFonts w:ascii="Times New Roman" w:hAnsi="Times New Roman"/>
          <w:b/>
          <w:spacing w:val="-1"/>
          <w:sz w:val="28"/>
          <w:szCs w:val="28"/>
          <w:highlight w:val="cyan"/>
          <w:u w:val="single"/>
        </w:rPr>
        <w:t xml:space="preserve">СЛАЙДЕ </w:t>
      </w:r>
      <w:r w:rsidR="00432A6F" w:rsidRPr="00885E12">
        <w:rPr>
          <w:rFonts w:ascii="Times New Roman" w:hAnsi="Times New Roman"/>
          <w:b/>
          <w:spacing w:val="-1"/>
          <w:sz w:val="28"/>
          <w:szCs w:val="28"/>
          <w:u w:val="single"/>
        </w:rPr>
        <w:t xml:space="preserve">2 </w:t>
      </w:r>
      <w:r w:rsidRPr="00885E12">
        <w:rPr>
          <w:rFonts w:ascii="Times New Roman" w:hAnsi="Times New Roman"/>
          <w:b/>
          <w:sz w:val="28"/>
          <w:szCs w:val="28"/>
        </w:rPr>
        <w:t>приведен анализ состава и структуры поставок продукции</w:t>
      </w:r>
      <w:r w:rsidR="00432A6F" w:rsidRPr="00885E12">
        <w:rPr>
          <w:rFonts w:ascii="Times New Roman" w:hAnsi="Times New Roman"/>
          <w:b/>
          <w:sz w:val="28"/>
          <w:szCs w:val="28"/>
        </w:rPr>
        <w:t xml:space="preserve"> по рынкам сбыта </w:t>
      </w:r>
      <w:r w:rsidRPr="00885E12">
        <w:rPr>
          <w:rFonts w:ascii="Times New Roman" w:hAnsi="Times New Roman"/>
          <w:b/>
          <w:sz w:val="28"/>
          <w:szCs w:val="28"/>
        </w:rPr>
        <w:t>Столбцовск</w:t>
      </w:r>
      <w:r w:rsidR="00432A6F" w:rsidRPr="00885E12">
        <w:rPr>
          <w:rFonts w:ascii="Times New Roman" w:hAnsi="Times New Roman"/>
          <w:b/>
          <w:sz w:val="28"/>
          <w:szCs w:val="28"/>
        </w:rPr>
        <w:t>ого</w:t>
      </w:r>
      <w:r w:rsidRPr="00885E12">
        <w:rPr>
          <w:rFonts w:ascii="Times New Roman" w:hAnsi="Times New Roman"/>
          <w:b/>
          <w:sz w:val="28"/>
          <w:szCs w:val="28"/>
        </w:rPr>
        <w:t xml:space="preserve"> лесхоз</w:t>
      </w:r>
      <w:r w:rsidR="00432A6F" w:rsidRPr="00885E12">
        <w:rPr>
          <w:rFonts w:ascii="Times New Roman" w:hAnsi="Times New Roman"/>
          <w:b/>
          <w:sz w:val="28"/>
          <w:szCs w:val="28"/>
        </w:rPr>
        <w:t>а.</w:t>
      </w:r>
    </w:p>
    <w:p w:rsidR="00A553CB" w:rsidRPr="00885E12" w:rsidRDefault="00432A6F" w:rsidP="00A553CB">
      <w:pPr>
        <w:pStyle w:val="a9"/>
        <w:ind w:left="567" w:right="464" w:firstLine="709"/>
        <w:jc w:val="both"/>
        <w:rPr>
          <w:rFonts w:ascii="Times New Roman" w:hAnsi="Times New Roman"/>
          <w:b/>
          <w:sz w:val="28"/>
          <w:szCs w:val="28"/>
        </w:rPr>
      </w:pPr>
      <w:r w:rsidRPr="00885E12">
        <w:rPr>
          <w:rFonts w:ascii="Times New Roman" w:hAnsi="Times New Roman"/>
          <w:sz w:val="28"/>
          <w:szCs w:val="28"/>
          <w:highlight w:val="cyan"/>
          <w:u w:val="single"/>
        </w:rPr>
        <w:t xml:space="preserve">Из </w:t>
      </w:r>
      <w:r w:rsidRPr="00885E12">
        <w:rPr>
          <w:rFonts w:ascii="Times New Roman" w:hAnsi="Times New Roman"/>
          <w:b/>
          <w:spacing w:val="-1"/>
          <w:sz w:val="28"/>
          <w:szCs w:val="28"/>
          <w:highlight w:val="cyan"/>
          <w:u w:val="single"/>
        </w:rPr>
        <w:t xml:space="preserve">слайда 2 </w:t>
      </w:r>
      <w:r w:rsidR="00A553CB" w:rsidRPr="00885E12">
        <w:rPr>
          <w:rFonts w:ascii="Times New Roman" w:hAnsi="Times New Roman"/>
          <w:b/>
          <w:sz w:val="28"/>
          <w:szCs w:val="28"/>
        </w:rPr>
        <w:t>следует, что в 2024 году д</w:t>
      </w:r>
      <w:r w:rsidR="00A553CB" w:rsidRPr="00885E12">
        <w:rPr>
          <w:rFonts w:ascii="Times New Roman" w:hAnsi="Times New Roman"/>
          <w:b/>
          <w:sz w:val="28"/>
          <w:szCs w:val="28"/>
          <w:u w:val="single"/>
        </w:rPr>
        <w:t xml:space="preserve">оля экспорта </w:t>
      </w:r>
      <w:r w:rsidRPr="00885E12">
        <w:rPr>
          <w:rFonts w:ascii="Times New Roman" w:hAnsi="Times New Roman"/>
          <w:b/>
          <w:sz w:val="28"/>
          <w:szCs w:val="28"/>
          <w:u w:val="single"/>
        </w:rPr>
        <w:t>пиломатериалов</w:t>
      </w:r>
      <w:r w:rsidR="00A553CB" w:rsidRPr="00885E12">
        <w:rPr>
          <w:rFonts w:ascii="Times New Roman" w:hAnsi="Times New Roman"/>
          <w:b/>
          <w:sz w:val="28"/>
          <w:szCs w:val="28"/>
          <w:u w:val="single"/>
        </w:rPr>
        <w:t xml:space="preserve"> в общей выручке </w:t>
      </w:r>
      <w:r w:rsidRPr="00885E12">
        <w:rPr>
          <w:rFonts w:ascii="Times New Roman" w:hAnsi="Times New Roman"/>
          <w:bCs/>
          <w:sz w:val="28"/>
          <w:szCs w:val="28"/>
        </w:rPr>
        <w:t xml:space="preserve">от реализации </w:t>
      </w:r>
      <w:r w:rsidRPr="00885E12">
        <w:rPr>
          <w:rFonts w:ascii="Times New Roman" w:hAnsi="Times New Roman"/>
          <w:b/>
          <w:bCs/>
          <w:sz w:val="28"/>
          <w:szCs w:val="28"/>
        </w:rPr>
        <w:t>товарной продукции</w:t>
      </w:r>
      <w:r w:rsidRPr="00885E12">
        <w:rPr>
          <w:rFonts w:ascii="Times New Roman" w:hAnsi="Times New Roman"/>
          <w:bCs/>
          <w:sz w:val="28"/>
          <w:szCs w:val="28"/>
        </w:rPr>
        <w:t xml:space="preserve"> </w:t>
      </w:r>
      <w:r w:rsidR="00A553CB" w:rsidRPr="00885E12">
        <w:rPr>
          <w:rFonts w:ascii="Times New Roman" w:hAnsi="Times New Roman"/>
          <w:b/>
          <w:sz w:val="28"/>
          <w:szCs w:val="28"/>
          <w:u w:val="single"/>
        </w:rPr>
        <w:t>составила почти 46 %</w:t>
      </w:r>
      <w:r w:rsidR="00152D72" w:rsidRPr="00885E12">
        <w:rPr>
          <w:rFonts w:ascii="Times New Roman" w:hAnsi="Times New Roman"/>
          <w:b/>
          <w:sz w:val="28"/>
          <w:szCs w:val="28"/>
          <w:u w:val="single"/>
        </w:rPr>
        <w:t xml:space="preserve">. Доля </w:t>
      </w:r>
      <w:r w:rsidR="00A553CB" w:rsidRPr="00885E12">
        <w:rPr>
          <w:rFonts w:ascii="Times New Roman" w:hAnsi="Times New Roman"/>
          <w:b/>
          <w:sz w:val="28"/>
          <w:szCs w:val="28"/>
        </w:rPr>
        <w:t>проч</w:t>
      </w:r>
      <w:r w:rsidR="00152D72" w:rsidRPr="00885E12">
        <w:rPr>
          <w:rFonts w:ascii="Times New Roman" w:hAnsi="Times New Roman"/>
          <w:b/>
          <w:sz w:val="28"/>
          <w:szCs w:val="28"/>
        </w:rPr>
        <w:t>ей продукции, реализованной на экспорт в 2024 году</w:t>
      </w:r>
      <w:r w:rsidR="00A553CB" w:rsidRPr="00885E12">
        <w:rPr>
          <w:rFonts w:ascii="Times New Roman" w:hAnsi="Times New Roman"/>
          <w:b/>
          <w:sz w:val="28"/>
          <w:szCs w:val="28"/>
        </w:rPr>
        <w:t xml:space="preserve"> </w:t>
      </w:r>
      <w:r w:rsidR="00152D72" w:rsidRPr="00885E12">
        <w:rPr>
          <w:rFonts w:ascii="Times New Roman" w:hAnsi="Times New Roman"/>
          <w:b/>
          <w:sz w:val="28"/>
          <w:szCs w:val="28"/>
        </w:rPr>
        <w:t>чуть превысила</w:t>
      </w:r>
      <w:r w:rsidR="00A553CB" w:rsidRPr="00885E12">
        <w:rPr>
          <w:rFonts w:ascii="Times New Roman" w:hAnsi="Times New Roman"/>
          <w:b/>
          <w:sz w:val="28"/>
          <w:szCs w:val="28"/>
        </w:rPr>
        <w:t xml:space="preserve"> 0,2%</w:t>
      </w:r>
      <w:r w:rsidR="00152D72" w:rsidRPr="00885E12">
        <w:rPr>
          <w:rFonts w:ascii="Times New Roman" w:hAnsi="Times New Roman"/>
          <w:b/>
          <w:sz w:val="28"/>
          <w:szCs w:val="28"/>
        </w:rPr>
        <w:t xml:space="preserve"> от общего объема экспорта</w:t>
      </w:r>
      <w:r w:rsidR="00A553CB" w:rsidRPr="00885E12">
        <w:rPr>
          <w:rFonts w:ascii="Times New Roman" w:hAnsi="Times New Roman"/>
          <w:b/>
          <w:sz w:val="28"/>
          <w:szCs w:val="28"/>
        </w:rPr>
        <w:t>.</w:t>
      </w:r>
    </w:p>
    <w:p w:rsidR="00A553CB" w:rsidRPr="00885E12" w:rsidRDefault="00F20779" w:rsidP="005D7962">
      <w:pPr>
        <w:pStyle w:val="a9"/>
        <w:ind w:left="567" w:right="464" w:firstLine="709"/>
        <w:jc w:val="both"/>
        <w:rPr>
          <w:rFonts w:ascii="Times New Roman" w:hAnsi="Times New Roman"/>
          <w:color w:val="7030A0"/>
          <w:sz w:val="28"/>
          <w:szCs w:val="28"/>
        </w:rPr>
      </w:pPr>
      <w:r w:rsidRPr="00885E12">
        <w:rPr>
          <w:rFonts w:ascii="Times New Roman" w:hAnsi="Times New Roman"/>
          <w:sz w:val="28"/>
          <w:szCs w:val="28"/>
        </w:rPr>
        <w:t xml:space="preserve">В свою очередь, </w:t>
      </w:r>
      <w:r w:rsidRPr="00885E12">
        <w:rPr>
          <w:rFonts w:ascii="Times New Roman" w:hAnsi="Times New Roman"/>
          <w:b/>
          <w:bCs/>
          <w:sz w:val="28"/>
          <w:szCs w:val="28"/>
        </w:rPr>
        <w:t>д</w:t>
      </w:r>
      <w:r w:rsidR="00A553CB" w:rsidRPr="00885E12">
        <w:rPr>
          <w:rFonts w:ascii="Times New Roman" w:hAnsi="Times New Roman"/>
          <w:b/>
          <w:bCs/>
          <w:sz w:val="28"/>
          <w:szCs w:val="28"/>
        </w:rPr>
        <w:t xml:space="preserve">оля продаж </w:t>
      </w:r>
      <w:r w:rsidR="00A553CB" w:rsidRPr="00885E12">
        <w:rPr>
          <w:rFonts w:ascii="Times New Roman" w:hAnsi="Times New Roman"/>
          <w:b/>
          <w:sz w:val="28"/>
          <w:szCs w:val="28"/>
        </w:rPr>
        <w:t>лесоматериалов круглых на р</w:t>
      </w:r>
      <w:r w:rsidR="005D7962" w:rsidRPr="00885E12">
        <w:rPr>
          <w:rFonts w:ascii="Times New Roman" w:hAnsi="Times New Roman"/>
          <w:b/>
          <w:sz w:val="28"/>
          <w:szCs w:val="28"/>
        </w:rPr>
        <w:t>ынке Беларуси составляет 41</w:t>
      </w:r>
      <w:r w:rsidR="00A553CB" w:rsidRPr="00885E12">
        <w:rPr>
          <w:rFonts w:ascii="Times New Roman" w:hAnsi="Times New Roman"/>
          <w:b/>
          <w:sz w:val="28"/>
          <w:szCs w:val="28"/>
        </w:rPr>
        <w:t xml:space="preserve">% выручки от реализации </w:t>
      </w:r>
      <w:r w:rsidRPr="00885E12">
        <w:rPr>
          <w:rFonts w:ascii="Times New Roman" w:hAnsi="Times New Roman"/>
          <w:b/>
          <w:sz w:val="28"/>
          <w:szCs w:val="28"/>
        </w:rPr>
        <w:t>товарной</w:t>
      </w:r>
      <w:r w:rsidR="00A553CB" w:rsidRPr="00885E12">
        <w:rPr>
          <w:rFonts w:ascii="Times New Roman" w:hAnsi="Times New Roman"/>
          <w:b/>
          <w:sz w:val="28"/>
          <w:szCs w:val="28"/>
        </w:rPr>
        <w:t xml:space="preserve"> продукции лесхоза.</w:t>
      </w:r>
      <w:r w:rsidRPr="00885E12">
        <w:rPr>
          <w:rFonts w:ascii="Times New Roman" w:hAnsi="Times New Roman"/>
          <w:b/>
          <w:sz w:val="28"/>
          <w:szCs w:val="28"/>
        </w:rPr>
        <w:t xml:space="preserve"> Д</w:t>
      </w:r>
      <w:r w:rsidRPr="00885E12">
        <w:rPr>
          <w:rFonts w:ascii="Times New Roman" w:hAnsi="Times New Roman"/>
          <w:b/>
          <w:sz w:val="28"/>
          <w:szCs w:val="28"/>
          <w:u w:val="single"/>
        </w:rPr>
        <w:t xml:space="preserve">оля продаж пиломатериалов на отечественном рынке незначительна и составила только 8,5%, размер которой </w:t>
      </w:r>
      <w:r w:rsidRPr="00885E12">
        <w:rPr>
          <w:rFonts w:ascii="Times New Roman" w:hAnsi="Times New Roman"/>
          <w:b/>
          <w:sz w:val="28"/>
          <w:szCs w:val="28"/>
        </w:rPr>
        <w:t xml:space="preserve">в 2024 году </w:t>
      </w:r>
      <w:r w:rsidRPr="00885E12">
        <w:rPr>
          <w:rFonts w:ascii="Times New Roman" w:hAnsi="Times New Roman"/>
          <w:sz w:val="28"/>
          <w:szCs w:val="28"/>
        </w:rPr>
        <w:t>по сравнению с уровнем предыдущего 2023 года снизился более чем на 5 процентных пункта</w:t>
      </w:r>
      <w:r w:rsidR="00A52CF7" w:rsidRPr="00885E12">
        <w:rPr>
          <w:rFonts w:ascii="Times New Roman" w:hAnsi="Times New Roman"/>
          <w:b/>
          <w:sz w:val="28"/>
          <w:szCs w:val="28"/>
        </w:rPr>
        <w:t>.</w:t>
      </w:r>
    </w:p>
    <w:p w:rsidR="006D5205" w:rsidRPr="00885E12" w:rsidRDefault="006D5205" w:rsidP="006D5205">
      <w:pPr>
        <w:pStyle w:val="a9"/>
        <w:ind w:left="567" w:right="464" w:firstLine="709"/>
        <w:jc w:val="both"/>
        <w:rPr>
          <w:rFonts w:ascii="Times New Roman" w:hAnsi="Times New Roman"/>
          <w:sz w:val="28"/>
          <w:szCs w:val="28"/>
        </w:rPr>
      </w:pPr>
      <w:r w:rsidRPr="00885E12">
        <w:rPr>
          <w:rFonts w:ascii="Times New Roman" w:hAnsi="Times New Roman"/>
          <w:sz w:val="28"/>
          <w:szCs w:val="28"/>
        </w:rPr>
        <w:t>Анализ основных технико</w:t>
      </w:r>
      <w:r w:rsidR="00DB3027" w:rsidRPr="00885E12">
        <w:rPr>
          <w:rFonts w:ascii="Times New Roman" w:hAnsi="Times New Roman"/>
          <w:sz w:val="28"/>
          <w:szCs w:val="28"/>
        </w:rPr>
        <w:t>-экономи</w:t>
      </w:r>
      <w:r w:rsidR="0097623D" w:rsidRPr="00885E12">
        <w:rPr>
          <w:rFonts w:ascii="Times New Roman" w:hAnsi="Times New Roman"/>
          <w:sz w:val="28"/>
          <w:szCs w:val="28"/>
        </w:rPr>
        <w:t xml:space="preserve">ческих показателей деятельности </w:t>
      </w:r>
      <w:r w:rsidR="0097623D" w:rsidRPr="00885E12">
        <w:rPr>
          <w:rFonts w:ascii="Times New Roman" w:eastAsia="Times New Roman" w:hAnsi="Times New Roman"/>
          <w:b/>
          <w:bCs/>
          <w:sz w:val="28"/>
          <w:szCs w:val="28"/>
        </w:rPr>
        <w:t>Столбцовского лесхоза</w:t>
      </w:r>
      <w:r w:rsidR="007375E8" w:rsidRPr="00885E12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DB3027" w:rsidRPr="00885E12">
        <w:rPr>
          <w:rFonts w:ascii="Times New Roman" w:hAnsi="Times New Roman"/>
          <w:sz w:val="28"/>
          <w:szCs w:val="28"/>
        </w:rPr>
        <w:t>представлен</w:t>
      </w:r>
      <w:r w:rsidR="00DB3027" w:rsidRPr="00885E12">
        <w:rPr>
          <w:rFonts w:ascii="Times New Roman" w:hAnsi="Times New Roman"/>
          <w:b/>
          <w:sz w:val="28"/>
          <w:szCs w:val="28"/>
        </w:rPr>
        <w:t xml:space="preserve"> </w:t>
      </w:r>
      <w:r w:rsidR="001E45D8" w:rsidRPr="00885E12">
        <w:rPr>
          <w:rFonts w:ascii="Times New Roman" w:hAnsi="Times New Roman"/>
          <w:b/>
          <w:spacing w:val="-1"/>
          <w:sz w:val="28"/>
          <w:szCs w:val="28"/>
          <w:highlight w:val="cyan"/>
          <w:u w:val="single"/>
        </w:rPr>
        <w:t xml:space="preserve">на </w:t>
      </w:r>
      <w:r w:rsidR="00561A03" w:rsidRPr="00885E12">
        <w:rPr>
          <w:rFonts w:ascii="Times New Roman" w:hAnsi="Times New Roman"/>
          <w:b/>
          <w:spacing w:val="-1"/>
          <w:sz w:val="28"/>
          <w:szCs w:val="28"/>
          <w:highlight w:val="cyan"/>
          <w:u w:val="single"/>
        </w:rPr>
        <w:t>СЛАЙДЕ 3</w:t>
      </w:r>
      <w:r w:rsidR="0095565D" w:rsidRPr="00885E12">
        <w:rPr>
          <w:rFonts w:ascii="Times New Roman" w:hAnsi="Times New Roman"/>
          <w:b/>
          <w:spacing w:val="-1"/>
          <w:sz w:val="28"/>
          <w:szCs w:val="28"/>
          <w:u w:val="single"/>
        </w:rPr>
        <w:t xml:space="preserve">, </w:t>
      </w:r>
      <w:r w:rsidRPr="00885E12">
        <w:rPr>
          <w:rFonts w:ascii="Times New Roman" w:hAnsi="Times New Roman"/>
          <w:b/>
          <w:sz w:val="28"/>
          <w:szCs w:val="28"/>
        </w:rPr>
        <w:t xml:space="preserve">из которого следует, что </w:t>
      </w:r>
      <w:r w:rsidRPr="00885E12">
        <w:rPr>
          <w:rFonts w:ascii="Times New Roman" w:hAnsi="Times New Roman"/>
          <w:sz w:val="28"/>
          <w:szCs w:val="28"/>
        </w:rPr>
        <w:t xml:space="preserve">темпы роста объема произведенной продукции в 2024 году по сравнению с 2023 </w:t>
      </w:r>
      <w:r w:rsidR="00A553CB" w:rsidRPr="00885E12">
        <w:rPr>
          <w:rFonts w:ascii="Times New Roman" w:hAnsi="Times New Roman"/>
          <w:sz w:val="28"/>
          <w:szCs w:val="28"/>
        </w:rPr>
        <w:t xml:space="preserve">годом </w:t>
      </w:r>
      <w:r w:rsidR="00A62DB8" w:rsidRPr="00885E12">
        <w:rPr>
          <w:rFonts w:ascii="Times New Roman" w:hAnsi="Times New Roman"/>
          <w:sz w:val="28"/>
          <w:szCs w:val="28"/>
        </w:rPr>
        <w:t>составили</w:t>
      </w:r>
      <w:r w:rsidRPr="00885E12">
        <w:rPr>
          <w:rFonts w:ascii="Times New Roman" w:hAnsi="Times New Roman"/>
          <w:sz w:val="28"/>
          <w:szCs w:val="28"/>
        </w:rPr>
        <w:t xml:space="preserve"> 45%, </w:t>
      </w:r>
      <w:r w:rsidR="00A62DB8" w:rsidRPr="00885E12">
        <w:rPr>
          <w:rFonts w:ascii="Times New Roman" w:hAnsi="Times New Roman"/>
          <w:sz w:val="28"/>
          <w:szCs w:val="28"/>
        </w:rPr>
        <w:t>при их снижении в</w:t>
      </w:r>
      <w:r w:rsidRPr="00885E12">
        <w:rPr>
          <w:rFonts w:ascii="Times New Roman" w:hAnsi="Times New Roman"/>
          <w:sz w:val="28"/>
          <w:szCs w:val="28"/>
        </w:rPr>
        <w:t xml:space="preserve"> 2023 году по сравнению с </w:t>
      </w:r>
      <w:r w:rsidR="00A62DB8" w:rsidRPr="00885E12">
        <w:rPr>
          <w:rFonts w:ascii="Times New Roman" w:hAnsi="Times New Roman"/>
          <w:sz w:val="28"/>
          <w:szCs w:val="28"/>
        </w:rPr>
        <w:t xml:space="preserve">уровнем </w:t>
      </w:r>
      <w:r w:rsidRPr="00885E12">
        <w:rPr>
          <w:rFonts w:ascii="Times New Roman" w:hAnsi="Times New Roman"/>
          <w:sz w:val="28"/>
          <w:szCs w:val="28"/>
        </w:rPr>
        <w:t>2022 год</w:t>
      </w:r>
      <w:r w:rsidR="00A62DB8" w:rsidRPr="00885E12">
        <w:rPr>
          <w:rFonts w:ascii="Times New Roman" w:hAnsi="Times New Roman"/>
          <w:sz w:val="28"/>
          <w:szCs w:val="28"/>
        </w:rPr>
        <w:t>а чуть более</w:t>
      </w:r>
      <w:r w:rsidRPr="00885E12">
        <w:rPr>
          <w:rFonts w:ascii="Times New Roman" w:hAnsi="Times New Roman"/>
          <w:sz w:val="28"/>
          <w:szCs w:val="28"/>
        </w:rPr>
        <w:t xml:space="preserve"> </w:t>
      </w:r>
      <w:r w:rsidR="00A62DB8" w:rsidRPr="00885E12">
        <w:rPr>
          <w:rFonts w:ascii="Times New Roman" w:hAnsi="Times New Roman"/>
          <w:sz w:val="28"/>
          <w:szCs w:val="28"/>
        </w:rPr>
        <w:t xml:space="preserve">чем </w:t>
      </w:r>
      <w:r w:rsidRPr="00885E12">
        <w:rPr>
          <w:rFonts w:ascii="Times New Roman" w:hAnsi="Times New Roman"/>
          <w:sz w:val="28"/>
          <w:szCs w:val="28"/>
        </w:rPr>
        <w:t>на 10%.</w:t>
      </w:r>
    </w:p>
    <w:p w:rsidR="00A62DB8" w:rsidRPr="00885E12" w:rsidRDefault="00A62DB8" w:rsidP="00A62DB8">
      <w:pPr>
        <w:pStyle w:val="a9"/>
        <w:ind w:left="567" w:right="464" w:firstLine="709"/>
        <w:jc w:val="both"/>
        <w:rPr>
          <w:rFonts w:ascii="Times New Roman" w:hAnsi="Times New Roman"/>
          <w:sz w:val="28"/>
          <w:szCs w:val="28"/>
        </w:rPr>
      </w:pPr>
      <w:r w:rsidRPr="00885E12">
        <w:rPr>
          <w:rFonts w:ascii="Times New Roman" w:hAnsi="Times New Roman"/>
          <w:spacing w:val="-2"/>
          <w:sz w:val="28"/>
          <w:szCs w:val="28"/>
        </w:rPr>
        <w:t xml:space="preserve">С другой стороны, </w:t>
      </w:r>
      <w:r w:rsidRPr="00885E12">
        <w:rPr>
          <w:rFonts w:ascii="Times New Roman" w:hAnsi="Times New Roman"/>
          <w:sz w:val="28"/>
          <w:szCs w:val="28"/>
        </w:rPr>
        <w:t xml:space="preserve">в 2024 году по сравнению с уровнем 2023 года отмечается рост себестоимости как произведенной, так и реализованной продукции, темпы роста которой в 2024 году составили в среднем 40% по сравнению с уровнем 2023 г. </w:t>
      </w:r>
    </w:p>
    <w:p w:rsidR="008500E1" w:rsidRPr="00885E12" w:rsidRDefault="00A62DB8" w:rsidP="008500E1">
      <w:pPr>
        <w:tabs>
          <w:tab w:val="left" w:pos="930"/>
        </w:tabs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lastRenderedPageBreak/>
        <w:t>В свою очередь, рост себестоимости как произведенной, так и реализованной продукции</w:t>
      </w:r>
      <w:r w:rsidRPr="00885E12">
        <w:rPr>
          <w:b/>
          <w:sz w:val="28"/>
          <w:szCs w:val="28"/>
        </w:rPr>
        <w:t xml:space="preserve"> </w:t>
      </w:r>
      <w:r w:rsidR="00402808" w:rsidRPr="00885E12">
        <w:rPr>
          <w:b/>
          <w:sz w:val="28"/>
          <w:szCs w:val="28"/>
        </w:rPr>
        <w:t>оказал отрицательное влияние на рост</w:t>
      </w:r>
      <w:r w:rsidRPr="00885E12">
        <w:rPr>
          <w:b/>
          <w:sz w:val="28"/>
          <w:szCs w:val="28"/>
        </w:rPr>
        <w:t xml:space="preserve"> затраты на рубль </w:t>
      </w:r>
      <w:r w:rsidR="00402808" w:rsidRPr="00885E12">
        <w:rPr>
          <w:sz w:val="28"/>
          <w:szCs w:val="28"/>
        </w:rPr>
        <w:t>как произведенной, так и реализованной продукции.</w:t>
      </w:r>
    </w:p>
    <w:p w:rsidR="008500E1" w:rsidRPr="00885E12" w:rsidRDefault="008500E1" w:rsidP="008500E1">
      <w:pPr>
        <w:tabs>
          <w:tab w:val="left" w:pos="930"/>
        </w:tabs>
        <w:ind w:firstLine="709"/>
        <w:jc w:val="both"/>
        <w:rPr>
          <w:bCs/>
          <w:sz w:val="28"/>
          <w:szCs w:val="28"/>
        </w:rPr>
      </w:pPr>
      <w:r w:rsidRPr="00885E12">
        <w:rPr>
          <w:spacing w:val="-2"/>
          <w:sz w:val="28"/>
          <w:szCs w:val="28"/>
        </w:rPr>
        <w:t xml:space="preserve">Анализ </w:t>
      </w:r>
      <w:r w:rsidRPr="00885E12">
        <w:rPr>
          <w:sz w:val="28"/>
          <w:szCs w:val="28"/>
        </w:rPr>
        <w:t xml:space="preserve">прибыли от реализации продукции </w:t>
      </w:r>
      <w:r w:rsidRPr="00885E12">
        <w:rPr>
          <w:b/>
          <w:spacing w:val="-1"/>
          <w:sz w:val="28"/>
          <w:szCs w:val="28"/>
          <w:u w:val="single"/>
        </w:rPr>
        <w:t xml:space="preserve">свидетельствует о </w:t>
      </w:r>
      <w:r w:rsidRPr="00885E12">
        <w:rPr>
          <w:bCs/>
          <w:sz w:val="28"/>
          <w:szCs w:val="28"/>
        </w:rPr>
        <w:t xml:space="preserve">наличии положительной тенденции роста указанного показателя </w:t>
      </w:r>
      <w:r w:rsidRPr="00885E12">
        <w:rPr>
          <w:sz w:val="28"/>
          <w:szCs w:val="28"/>
        </w:rPr>
        <w:t xml:space="preserve">в 2024 году по сравнению с уровнем двух предыдущих лет. Аналогичная тенденция наблюдается в изменении показателя </w:t>
      </w:r>
      <w:r w:rsidRPr="00885E12">
        <w:rPr>
          <w:spacing w:val="-2"/>
          <w:sz w:val="28"/>
          <w:szCs w:val="28"/>
        </w:rPr>
        <w:t>рентабельности реализованной продукции</w:t>
      </w:r>
      <w:r w:rsidRPr="00885E12">
        <w:rPr>
          <w:bCs/>
          <w:sz w:val="28"/>
          <w:szCs w:val="28"/>
        </w:rPr>
        <w:t xml:space="preserve">. </w:t>
      </w:r>
    </w:p>
    <w:p w:rsidR="00402808" w:rsidRPr="00885E12" w:rsidRDefault="00402808" w:rsidP="002C3CAC">
      <w:pPr>
        <w:tabs>
          <w:tab w:val="left" w:pos="930"/>
        </w:tabs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 xml:space="preserve">Исследование зависимости роста выработки одного работника от объема произведенной продукции и среднесписочной численности работников промышленной деятельности показывает, что в связи с опережающими темпами роста объема произведенной продукции над ростом среднесписочной численность работников </w:t>
      </w:r>
      <w:r w:rsidRPr="00885E12">
        <w:rPr>
          <w:b/>
          <w:sz w:val="28"/>
          <w:szCs w:val="28"/>
        </w:rPr>
        <w:t>в 2024 году</w:t>
      </w:r>
      <w:r w:rsidRPr="00885E12">
        <w:rPr>
          <w:sz w:val="28"/>
          <w:szCs w:val="28"/>
        </w:rPr>
        <w:t xml:space="preserve"> п</w:t>
      </w:r>
      <w:r w:rsidRPr="00885E12">
        <w:rPr>
          <w:b/>
          <w:sz w:val="28"/>
          <w:szCs w:val="28"/>
        </w:rPr>
        <w:t>роизошел рост показателя выработки на 1 работника</w:t>
      </w:r>
      <w:r w:rsidRPr="00885E12">
        <w:rPr>
          <w:sz w:val="28"/>
          <w:szCs w:val="28"/>
        </w:rPr>
        <w:t xml:space="preserve"> с 122,2 тыс. руб./ чел до 183,1 тыс. руб./ чел. соответственно.</w:t>
      </w:r>
    </w:p>
    <w:p w:rsidR="008500E1" w:rsidRPr="00885E12" w:rsidRDefault="003723D9" w:rsidP="008500E1">
      <w:pPr>
        <w:widowControl w:val="0"/>
        <w:ind w:firstLine="709"/>
        <w:jc w:val="both"/>
        <w:rPr>
          <w:b/>
          <w:sz w:val="28"/>
          <w:szCs w:val="28"/>
        </w:rPr>
      </w:pPr>
      <w:r w:rsidRPr="00885E12">
        <w:rPr>
          <w:b/>
          <w:spacing w:val="-1"/>
          <w:sz w:val="28"/>
          <w:szCs w:val="28"/>
          <w:highlight w:val="cyan"/>
          <w:u w:val="single"/>
        </w:rPr>
        <w:t xml:space="preserve">На </w:t>
      </w:r>
      <w:r w:rsidR="00FD0BCD" w:rsidRPr="00885E12">
        <w:rPr>
          <w:b/>
          <w:spacing w:val="-1"/>
          <w:sz w:val="28"/>
          <w:szCs w:val="28"/>
          <w:highlight w:val="cyan"/>
          <w:u w:val="single"/>
        </w:rPr>
        <w:t xml:space="preserve">СЛАЙДЕ </w:t>
      </w:r>
      <w:r w:rsidR="00FD0BCD" w:rsidRPr="00885E12">
        <w:rPr>
          <w:b/>
          <w:spacing w:val="-1"/>
          <w:sz w:val="28"/>
          <w:szCs w:val="28"/>
          <w:u w:val="single"/>
        </w:rPr>
        <w:t>4</w:t>
      </w:r>
      <w:r w:rsidRPr="00885E12">
        <w:rPr>
          <w:b/>
          <w:sz w:val="28"/>
          <w:szCs w:val="28"/>
        </w:rPr>
        <w:t xml:space="preserve"> приведен анализ финансовых результатов деятельности С</w:t>
      </w:r>
      <w:r w:rsidR="005C6DB0" w:rsidRPr="00885E12">
        <w:rPr>
          <w:b/>
          <w:sz w:val="28"/>
          <w:szCs w:val="28"/>
        </w:rPr>
        <w:t>толбцовского лесхоза</w:t>
      </w:r>
      <w:r w:rsidR="008500E1" w:rsidRPr="00885E12">
        <w:rPr>
          <w:b/>
          <w:sz w:val="28"/>
          <w:szCs w:val="28"/>
        </w:rPr>
        <w:t>.</w:t>
      </w:r>
      <w:r w:rsidR="005C6DB0" w:rsidRPr="00885E12">
        <w:rPr>
          <w:b/>
          <w:sz w:val="28"/>
          <w:szCs w:val="28"/>
        </w:rPr>
        <w:t xml:space="preserve"> </w:t>
      </w:r>
    </w:p>
    <w:p w:rsidR="00873D86" w:rsidRPr="00885E12" w:rsidRDefault="00873D86" w:rsidP="00873D86">
      <w:pPr>
        <w:widowControl w:val="0"/>
        <w:ind w:firstLine="709"/>
        <w:jc w:val="both"/>
        <w:rPr>
          <w:b/>
          <w:sz w:val="28"/>
          <w:szCs w:val="28"/>
        </w:rPr>
      </w:pPr>
      <w:r w:rsidRPr="00885E12">
        <w:rPr>
          <w:sz w:val="28"/>
          <w:szCs w:val="28"/>
          <w:highlight w:val="cyan"/>
          <w:u w:val="single"/>
        </w:rPr>
        <w:t xml:space="preserve">Результаты анализа </w:t>
      </w:r>
      <w:r w:rsidRPr="00885E12">
        <w:rPr>
          <w:b/>
          <w:spacing w:val="-1"/>
          <w:sz w:val="28"/>
          <w:szCs w:val="28"/>
          <w:highlight w:val="cyan"/>
          <w:u w:val="single"/>
        </w:rPr>
        <w:t>слайда 4</w:t>
      </w:r>
      <w:r w:rsidRPr="00885E12">
        <w:rPr>
          <w:b/>
          <w:spacing w:val="-1"/>
          <w:sz w:val="28"/>
          <w:szCs w:val="28"/>
          <w:u w:val="single"/>
        </w:rPr>
        <w:t xml:space="preserve"> показали</w:t>
      </w:r>
      <w:r w:rsidRPr="00885E12">
        <w:rPr>
          <w:b/>
          <w:sz w:val="28"/>
          <w:szCs w:val="28"/>
        </w:rPr>
        <w:t xml:space="preserve">, что на протяжении всего исследуемого периода формирование </w:t>
      </w:r>
      <w:r w:rsidRPr="00885E12">
        <w:rPr>
          <w:b/>
          <w:sz w:val="28"/>
          <w:szCs w:val="28"/>
          <w:u w:val="single"/>
        </w:rPr>
        <w:t>прибыли от текущей деятельности</w:t>
      </w:r>
      <w:r w:rsidRPr="00885E12">
        <w:rPr>
          <w:sz w:val="28"/>
          <w:szCs w:val="28"/>
        </w:rPr>
        <w:t xml:space="preserve"> </w:t>
      </w:r>
      <w:r w:rsidRPr="00885E12">
        <w:rPr>
          <w:b/>
          <w:sz w:val="28"/>
          <w:szCs w:val="28"/>
        </w:rPr>
        <w:t>лесхоза</w:t>
      </w:r>
      <w:r w:rsidRPr="00885E12">
        <w:rPr>
          <w:sz w:val="28"/>
          <w:szCs w:val="28"/>
        </w:rPr>
        <w:t xml:space="preserve"> осуществлялось главным образом за счет </w:t>
      </w:r>
      <w:r w:rsidRPr="00885E12">
        <w:rPr>
          <w:b/>
          <w:sz w:val="28"/>
          <w:szCs w:val="28"/>
        </w:rPr>
        <w:t>прибыли от реализации продукции</w:t>
      </w:r>
      <w:r w:rsidRPr="00885E12">
        <w:rPr>
          <w:sz w:val="28"/>
          <w:szCs w:val="28"/>
        </w:rPr>
        <w:t>. Так рост размера прибыли от реализации продукции</w:t>
      </w:r>
      <w:r w:rsidRPr="00885E12">
        <w:rPr>
          <w:b/>
          <w:sz w:val="28"/>
          <w:szCs w:val="28"/>
        </w:rPr>
        <w:t xml:space="preserve"> в 2024 году к уровню 2023 года составил почти 55%. </w:t>
      </w:r>
    </w:p>
    <w:p w:rsidR="0007784C" w:rsidRPr="00885E12" w:rsidRDefault="0007784C" w:rsidP="0007784C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b/>
          <w:sz w:val="28"/>
          <w:szCs w:val="28"/>
        </w:rPr>
        <w:t>Рост прибыли от реализации продукции</w:t>
      </w:r>
      <w:r w:rsidRPr="00885E12">
        <w:rPr>
          <w:sz w:val="28"/>
          <w:szCs w:val="28"/>
        </w:rPr>
        <w:t xml:space="preserve"> объясняется нез</w:t>
      </w:r>
      <w:r w:rsidRPr="00885E12">
        <w:rPr>
          <w:spacing w:val="-4"/>
          <w:sz w:val="28"/>
          <w:szCs w:val="28"/>
        </w:rPr>
        <w:t xml:space="preserve">начительным опережением темпов роста </w:t>
      </w:r>
      <w:r w:rsidRPr="00885E12">
        <w:rPr>
          <w:bCs/>
          <w:sz w:val="28"/>
          <w:szCs w:val="28"/>
        </w:rPr>
        <w:t>выручки от реализации</w:t>
      </w:r>
      <w:r w:rsidRPr="00885E12">
        <w:rPr>
          <w:sz w:val="28"/>
          <w:szCs w:val="28"/>
        </w:rPr>
        <w:t xml:space="preserve"> </w:t>
      </w:r>
      <w:r w:rsidRPr="00885E12">
        <w:rPr>
          <w:spacing w:val="-4"/>
          <w:sz w:val="28"/>
          <w:szCs w:val="28"/>
        </w:rPr>
        <w:t>продукции</w:t>
      </w:r>
      <w:r w:rsidRPr="00885E12">
        <w:rPr>
          <w:sz w:val="28"/>
          <w:szCs w:val="28"/>
        </w:rPr>
        <w:t xml:space="preserve"> </w:t>
      </w:r>
      <w:r w:rsidRPr="00885E12">
        <w:rPr>
          <w:spacing w:val="-4"/>
          <w:sz w:val="28"/>
          <w:szCs w:val="28"/>
        </w:rPr>
        <w:t xml:space="preserve">над темпами роста </w:t>
      </w:r>
      <w:r w:rsidRPr="00885E12">
        <w:rPr>
          <w:sz w:val="28"/>
          <w:szCs w:val="28"/>
        </w:rPr>
        <w:t xml:space="preserve">себестоимости реализованной продукции. </w:t>
      </w:r>
    </w:p>
    <w:p w:rsidR="00873D86" w:rsidRPr="00885E12" w:rsidRDefault="0007784C" w:rsidP="00873D86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>В свою очередь, п</w:t>
      </w:r>
      <w:r w:rsidR="00873D86" w:rsidRPr="00885E12">
        <w:rPr>
          <w:b/>
          <w:sz w:val="28"/>
          <w:szCs w:val="28"/>
        </w:rPr>
        <w:t>ревышение размера прибыли от реализации продукции (</w:t>
      </w:r>
      <w:r w:rsidR="00873D86" w:rsidRPr="00885E12">
        <w:rPr>
          <w:b/>
          <w:bCs/>
          <w:sz w:val="28"/>
          <w:szCs w:val="28"/>
        </w:rPr>
        <w:t>2 728 тыс. руб.)</w:t>
      </w:r>
      <w:r w:rsidR="00873D86" w:rsidRPr="00885E12">
        <w:rPr>
          <w:b/>
          <w:sz w:val="28"/>
          <w:szCs w:val="28"/>
        </w:rPr>
        <w:t xml:space="preserve"> над размером </w:t>
      </w:r>
      <w:r w:rsidR="00873D86" w:rsidRPr="00885E12">
        <w:rPr>
          <w:sz w:val="28"/>
          <w:szCs w:val="28"/>
        </w:rPr>
        <w:t xml:space="preserve">прибыли от текущей деятельности </w:t>
      </w:r>
      <w:r w:rsidR="00873D86" w:rsidRPr="00885E12">
        <w:rPr>
          <w:b/>
          <w:sz w:val="28"/>
          <w:szCs w:val="28"/>
        </w:rPr>
        <w:t xml:space="preserve">(около </w:t>
      </w:r>
      <w:r w:rsidR="00873D86" w:rsidRPr="00885E12">
        <w:rPr>
          <w:b/>
          <w:bCs/>
          <w:sz w:val="28"/>
          <w:szCs w:val="28"/>
        </w:rPr>
        <w:t>1 100 тыс. руб.)</w:t>
      </w:r>
      <w:r w:rsidR="00873D86" w:rsidRPr="00885E12">
        <w:rPr>
          <w:b/>
          <w:sz w:val="28"/>
          <w:szCs w:val="28"/>
        </w:rPr>
        <w:t xml:space="preserve"> </w:t>
      </w:r>
      <w:r w:rsidR="00873D86" w:rsidRPr="00885E12">
        <w:rPr>
          <w:sz w:val="28"/>
          <w:szCs w:val="28"/>
        </w:rPr>
        <w:t xml:space="preserve">обусловлено, в первую очередь, </w:t>
      </w:r>
      <w:r w:rsidR="00873D86" w:rsidRPr="00885E12">
        <w:rPr>
          <w:b/>
          <w:sz w:val="28"/>
          <w:szCs w:val="28"/>
        </w:rPr>
        <w:t>наличием отрицательного сальдо, то есть</w:t>
      </w:r>
      <w:r w:rsidR="00873D86" w:rsidRPr="00885E12">
        <w:rPr>
          <w:sz w:val="28"/>
          <w:szCs w:val="28"/>
        </w:rPr>
        <w:t xml:space="preserve"> значительным превышением прочих </w:t>
      </w:r>
      <w:r w:rsidR="00873D86" w:rsidRPr="00885E12">
        <w:rPr>
          <w:b/>
          <w:bCs/>
          <w:sz w:val="28"/>
          <w:szCs w:val="28"/>
        </w:rPr>
        <w:t>доходов и прочими расходами по текущей деятельности.</w:t>
      </w:r>
    </w:p>
    <w:p w:rsidR="00BA302A" w:rsidRPr="00885E12" w:rsidRDefault="00BA302A" w:rsidP="00BA302A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>Незначительное снижение размера прибыли от инвестиционной и финансовой</w:t>
      </w:r>
      <w:r w:rsidRPr="00885E12">
        <w:rPr>
          <w:spacing w:val="-6"/>
          <w:sz w:val="28"/>
          <w:szCs w:val="28"/>
        </w:rPr>
        <w:t xml:space="preserve"> деятельности, объясняется </w:t>
      </w:r>
      <w:r w:rsidRPr="00885E12">
        <w:rPr>
          <w:b/>
          <w:spacing w:val="-6"/>
          <w:sz w:val="28"/>
          <w:szCs w:val="28"/>
        </w:rPr>
        <w:t>превышением расходов по финансовой деятельности</w:t>
      </w:r>
      <w:r w:rsidRPr="00885E12">
        <w:rPr>
          <w:spacing w:val="-6"/>
          <w:sz w:val="28"/>
          <w:szCs w:val="28"/>
        </w:rPr>
        <w:t xml:space="preserve"> </w:t>
      </w:r>
      <w:r w:rsidRPr="00885E12">
        <w:rPr>
          <w:color w:val="7030A0"/>
          <w:spacing w:val="-6"/>
          <w:sz w:val="28"/>
          <w:szCs w:val="28"/>
          <w:highlight w:val="lightGray"/>
        </w:rPr>
        <w:t>(проценты к уплате, курсовые разницы от пересчета активов и обязательств)</w:t>
      </w:r>
      <w:r w:rsidRPr="00885E12">
        <w:rPr>
          <w:color w:val="7030A0"/>
          <w:spacing w:val="-6"/>
          <w:sz w:val="28"/>
          <w:szCs w:val="28"/>
        </w:rPr>
        <w:t xml:space="preserve"> </w:t>
      </w:r>
      <w:r w:rsidRPr="00885E12">
        <w:rPr>
          <w:spacing w:val="-6"/>
          <w:sz w:val="28"/>
          <w:szCs w:val="28"/>
        </w:rPr>
        <w:t>над</w:t>
      </w:r>
      <w:r w:rsidRPr="00885E12">
        <w:rPr>
          <w:color w:val="7030A0"/>
          <w:spacing w:val="-6"/>
          <w:sz w:val="28"/>
          <w:szCs w:val="28"/>
        </w:rPr>
        <w:t xml:space="preserve"> </w:t>
      </w:r>
      <w:r w:rsidRPr="00885E12">
        <w:rPr>
          <w:b/>
          <w:spacing w:val="-6"/>
          <w:sz w:val="28"/>
          <w:szCs w:val="28"/>
        </w:rPr>
        <w:t>доходами от финансовой деятельности</w:t>
      </w:r>
      <w:r w:rsidRPr="00885E12">
        <w:rPr>
          <w:spacing w:val="-6"/>
          <w:sz w:val="28"/>
          <w:szCs w:val="28"/>
        </w:rPr>
        <w:t xml:space="preserve"> </w:t>
      </w:r>
      <w:r w:rsidRPr="00885E12">
        <w:rPr>
          <w:color w:val="7030A0"/>
          <w:spacing w:val="-6"/>
          <w:sz w:val="28"/>
          <w:szCs w:val="28"/>
          <w:highlight w:val="lightGray"/>
        </w:rPr>
        <w:t>(курсовые разницы от пересчета активов)</w:t>
      </w:r>
      <w:r w:rsidRPr="00885E12">
        <w:rPr>
          <w:color w:val="7030A0"/>
          <w:spacing w:val="-6"/>
          <w:sz w:val="28"/>
          <w:szCs w:val="28"/>
        </w:rPr>
        <w:t xml:space="preserve"> </w:t>
      </w:r>
      <w:r w:rsidRPr="00885E12">
        <w:rPr>
          <w:spacing w:val="-6"/>
          <w:sz w:val="28"/>
          <w:szCs w:val="28"/>
        </w:rPr>
        <w:t xml:space="preserve">которое привело к убытку </w:t>
      </w:r>
      <w:r w:rsidRPr="00885E12">
        <w:rPr>
          <w:sz w:val="28"/>
          <w:szCs w:val="28"/>
        </w:rPr>
        <w:t xml:space="preserve">от осуществления </w:t>
      </w:r>
      <w:r w:rsidRPr="00885E12">
        <w:rPr>
          <w:spacing w:val="-6"/>
          <w:sz w:val="28"/>
          <w:szCs w:val="28"/>
        </w:rPr>
        <w:t xml:space="preserve">финансовой деятельности, размер которого </w:t>
      </w:r>
      <w:r w:rsidRPr="00885E12">
        <w:rPr>
          <w:sz w:val="28"/>
          <w:szCs w:val="28"/>
        </w:rPr>
        <w:t>в 2024 году составил 58 тыс. руб.</w:t>
      </w:r>
    </w:p>
    <w:p w:rsidR="00BA302A" w:rsidRPr="00885E12" w:rsidRDefault="00320CA9" w:rsidP="00BA302A">
      <w:pPr>
        <w:widowControl w:val="0"/>
        <w:ind w:firstLine="709"/>
        <w:jc w:val="both"/>
        <w:rPr>
          <w:color w:val="7030A0"/>
          <w:sz w:val="28"/>
          <w:szCs w:val="28"/>
        </w:rPr>
      </w:pPr>
      <w:r w:rsidRPr="00885E12">
        <w:rPr>
          <w:sz w:val="28"/>
          <w:szCs w:val="28"/>
        </w:rPr>
        <w:t xml:space="preserve">В свою очередь, </w:t>
      </w:r>
      <w:r w:rsidR="00BA302A" w:rsidRPr="00885E12">
        <w:rPr>
          <w:sz w:val="28"/>
          <w:szCs w:val="28"/>
        </w:rPr>
        <w:t xml:space="preserve">доходы от инвестиционной </w:t>
      </w:r>
      <w:r w:rsidR="00BA302A" w:rsidRPr="00885E12">
        <w:rPr>
          <w:spacing w:val="-6"/>
          <w:sz w:val="28"/>
          <w:szCs w:val="28"/>
        </w:rPr>
        <w:t xml:space="preserve">деятельности составили 198 </w:t>
      </w:r>
      <w:r w:rsidR="00BA302A" w:rsidRPr="00885E12">
        <w:rPr>
          <w:sz w:val="28"/>
          <w:szCs w:val="28"/>
        </w:rPr>
        <w:t xml:space="preserve">тыс. руб. с нулевыми значениями расходов от этой </w:t>
      </w:r>
      <w:r w:rsidR="00BA302A" w:rsidRPr="00885E12">
        <w:rPr>
          <w:spacing w:val="-6"/>
          <w:sz w:val="28"/>
          <w:szCs w:val="28"/>
        </w:rPr>
        <w:t xml:space="preserve">деятельности </w:t>
      </w:r>
      <w:r w:rsidR="00BA302A" w:rsidRPr="00885E12">
        <w:rPr>
          <w:color w:val="7030A0"/>
          <w:spacing w:val="-6"/>
          <w:sz w:val="28"/>
          <w:szCs w:val="28"/>
        </w:rPr>
        <w:t>(продажа инвестиционных активов).</w:t>
      </w:r>
      <w:r w:rsidR="00BA302A" w:rsidRPr="00885E12">
        <w:rPr>
          <w:color w:val="7030A0"/>
          <w:sz w:val="28"/>
          <w:szCs w:val="28"/>
        </w:rPr>
        <w:t xml:space="preserve"> </w:t>
      </w:r>
    </w:p>
    <w:p w:rsidR="00320CA9" w:rsidRPr="00885E12" w:rsidRDefault="00320CA9" w:rsidP="00BA302A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 xml:space="preserve">В целом следует отметить, что значительный рост прибыли до налогообложения </w:t>
      </w:r>
      <w:r w:rsidR="003B3834" w:rsidRPr="00885E12">
        <w:rPr>
          <w:sz w:val="28"/>
          <w:szCs w:val="28"/>
        </w:rPr>
        <w:t xml:space="preserve">и чистой прибыли </w:t>
      </w:r>
      <w:r w:rsidRPr="00885E12">
        <w:rPr>
          <w:sz w:val="28"/>
          <w:szCs w:val="28"/>
        </w:rPr>
        <w:t xml:space="preserve">в </w:t>
      </w:r>
      <w:r w:rsidR="00BA302A" w:rsidRPr="00885E12">
        <w:rPr>
          <w:sz w:val="28"/>
          <w:szCs w:val="28"/>
        </w:rPr>
        <w:t>2024</w:t>
      </w:r>
      <w:r w:rsidRPr="00885E12">
        <w:rPr>
          <w:sz w:val="28"/>
          <w:szCs w:val="28"/>
        </w:rPr>
        <w:t xml:space="preserve"> году по сравнению с уровнем </w:t>
      </w:r>
      <w:r w:rsidR="00873D86" w:rsidRPr="00885E12">
        <w:rPr>
          <w:sz w:val="28"/>
          <w:szCs w:val="28"/>
        </w:rPr>
        <w:t>2023 года</w:t>
      </w:r>
      <w:r w:rsidRPr="00885E12">
        <w:rPr>
          <w:sz w:val="28"/>
          <w:szCs w:val="28"/>
        </w:rPr>
        <w:t xml:space="preserve">, </w:t>
      </w:r>
      <w:r w:rsidR="00873D86" w:rsidRPr="00885E12">
        <w:rPr>
          <w:sz w:val="28"/>
          <w:szCs w:val="28"/>
        </w:rPr>
        <w:t>объясняется</w:t>
      </w:r>
      <w:r w:rsidRPr="00885E12">
        <w:rPr>
          <w:sz w:val="28"/>
          <w:szCs w:val="28"/>
        </w:rPr>
        <w:t xml:space="preserve"> главным образом </w:t>
      </w:r>
      <w:r w:rsidR="00873D86" w:rsidRPr="00885E12">
        <w:rPr>
          <w:sz w:val="28"/>
          <w:szCs w:val="28"/>
        </w:rPr>
        <w:t>ростом</w:t>
      </w:r>
      <w:r w:rsidRPr="00885E12">
        <w:rPr>
          <w:sz w:val="28"/>
          <w:szCs w:val="28"/>
        </w:rPr>
        <w:t xml:space="preserve"> прибыли от реализации продукци</w:t>
      </w:r>
      <w:bookmarkStart w:id="0" w:name="_GoBack"/>
      <w:bookmarkEnd w:id="0"/>
      <w:r w:rsidRPr="00885E12">
        <w:rPr>
          <w:sz w:val="28"/>
          <w:szCs w:val="28"/>
        </w:rPr>
        <w:t>и.</w:t>
      </w:r>
    </w:p>
    <w:p w:rsidR="00447134" w:rsidRPr="00885E12" w:rsidRDefault="0019252E" w:rsidP="00447134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>Результаты факторного анализа прибыли от реализации продукции С</w:t>
      </w:r>
      <w:r w:rsidR="00FE5EAD" w:rsidRPr="00885E12">
        <w:rPr>
          <w:sz w:val="28"/>
          <w:szCs w:val="28"/>
        </w:rPr>
        <w:t>т</w:t>
      </w:r>
      <w:r w:rsidRPr="00885E12">
        <w:rPr>
          <w:sz w:val="28"/>
          <w:szCs w:val="28"/>
        </w:rPr>
        <w:t xml:space="preserve">олбцовского лесхоза за 2022-2024 годы, приведенные </w:t>
      </w:r>
      <w:r w:rsidRPr="00885E12">
        <w:rPr>
          <w:b/>
          <w:spacing w:val="-1"/>
          <w:sz w:val="28"/>
          <w:szCs w:val="28"/>
          <w:u w:val="single"/>
        </w:rPr>
        <w:t xml:space="preserve">на </w:t>
      </w:r>
      <w:r w:rsidR="00FE5EAD" w:rsidRPr="00885E12">
        <w:rPr>
          <w:b/>
          <w:color w:val="7030A0"/>
          <w:spacing w:val="-1"/>
          <w:sz w:val="28"/>
          <w:szCs w:val="28"/>
          <w:u w:val="single"/>
        </w:rPr>
        <w:t>СЛАЙДЕ</w:t>
      </w:r>
      <w:r w:rsidRPr="00885E12">
        <w:rPr>
          <w:b/>
          <w:color w:val="7030A0"/>
          <w:spacing w:val="-1"/>
          <w:sz w:val="28"/>
          <w:szCs w:val="28"/>
          <w:u w:val="single"/>
        </w:rPr>
        <w:t xml:space="preserve"> </w:t>
      </w:r>
      <w:r w:rsidR="00895D95" w:rsidRPr="00885E12">
        <w:rPr>
          <w:b/>
          <w:color w:val="7030A0"/>
          <w:spacing w:val="-1"/>
          <w:sz w:val="28"/>
          <w:szCs w:val="28"/>
          <w:u w:val="single"/>
        </w:rPr>
        <w:t>5</w:t>
      </w:r>
      <w:r w:rsidRPr="00885E12">
        <w:rPr>
          <w:b/>
          <w:spacing w:val="-1"/>
          <w:sz w:val="28"/>
          <w:szCs w:val="28"/>
          <w:u w:val="single"/>
        </w:rPr>
        <w:t>, свидетельствует о</w:t>
      </w:r>
      <w:r w:rsidRPr="00885E12">
        <w:rPr>
          <w:bCs/>
          <w:sz w:val="28"/>
          <w:szCs w:val="28"/>
        </w:rPr>
        <w:t xml:space="preserve"> том, что увеличение </w:t>
      </w:r>
      <w:r w:rsidR="00B12710" w:rsidRPr="00885E12">
        <w:rPr>
          <w:sz w:val="28"/>
          <w:szCs w:val="28"/>
        </w:rPr>
        <w:t>прибыли</w:t>
      </w:r>
      <w:r w:rsidRPr="00885E12">
        <w:rPr>
          <w:sz w:val="28"/>
          <w:szCs w:val="28"/>
        </w:rPr>
        <w:t xml:space="preserve"> </w:t>
      </w:r>
      <w:r w:rsidR="00FE5EAD" w:rsidRPr="00885E12">
        <w:rPr>
          <w:sz w:val="28"/>
          <w:szCs w:val="28"/>
        </w:rPr>
        <w:t xml:space="preserve">от реализации продукции в исследуемом периоде </w:t>
      </w:r>
      <w:r w:rsidR="00C83913" w:rsidRPr="00885E12">
        <w:rPr>
          <w:bCs/>
          <w:sz w:val="28"/>
          <w:szCs w:val="28"/>
        </w:rPr>
        <w:t>произош</w:t>
      </w:r>
      <w:r w:rsidR="00B12710" w:rsidRPr="00885E12">
        <w:rPr>
          <w:bCs/>
          <w:sz w:val="28"/>
          <w:szCs w:val="28"/>
        </w:rPr>
        <w:t xml:space="preserve">ло, </w:t>
      </w:r>
      <w:r w:rsidR="00FE5EAD" w:rsidRPr="00885E12">
        <w:rPr>
          <w:bCs/>
          <w:sz w:val="28"/>
          <w:szCs w:val="28"/>
        </w:rPr>
        <w:t>главным образом</w:t>
      </w:r>
      <w:r w:rsidR="00B12710" w:rsidRPr="00885E12">
        <w:rPr>
          <w:bCs/>
          <w:sz w:val="28"/>
          <w:szCs w:val="28"/>
        </w:rPr>
        <w:t>,</w:t>
      </w:r>
      <w:r w:rsidR="00C83913" w:rsidRPr="00885E12">
        <w:rPr>
          <w:bCs/>
          <w:sz w:val="28"/>
          <w:szCs w:val="28"/>
        </w:rPr>
        <w:t xml:space="preserve"> за счет увеличения </w:t>
      </w:r>
      <w:r w:rsidRPr="00885E12">
        <w:rPr>
          <w:bCs/>
          <w:sz w:val="28"/>
          <w:szCs w:val="28"/>
        </w:rPr>
        <w:t xml:space="preserve">объема продаж реализованной продукции и повышения </w:t>
      </w:r>
      <w:r w:rsidR="00FE5EAD" w:rsidRPr="00885E12">
        <w:rPr>
          <w:bCs/>
          <w:sz w:val="28"/>
          <w:szCs w:val="28"/>
        </w:rPr>
        <w:t xml:space="preserve">отпускных </w:t>
      </w:r>
      <w:r w:rsidRPr="00885E12">
        <w:rPr>
          <w:bCs/>
          <w:sz w:val="28"/>
          <w:szCs w:val="28"/>
        </w:rPr>
        <w:t xml:space="preserve">цен на реализованную продукцию. </w:t>
      </w:r>
    </w:p>
    <w:p w:rsidR="00447134" w:rsidRPr="00885E12" w:rsidRDefault="00FE5EAD" w:rsidP="00447134">
      <w:pPr>
        <w:widowControl w:val="0"/>
        <w:ind w:firstLine="709"/>
        <w:jc w:val="both"/>
        <w:rPr>
          <w:bCs/>
          <w:sz w:val="28"/>
          <w:szCs w:val="28"/>
        </w:rPr>
      </w:pPr>
      <w:r w:rsidRPr="00885E12">
        <w:rPr>
          <w:bCs/>
          <w:sz w:val="28"/>
          <w:szCs w:val="28"/>
        </w:rPr>
        <w:t>Отрицательное влияние на рост</w:t>
      </w:r>
      <w:r w:rsidR="009D2CCD" w:rsidRPr="00885E12">
        <w:rPr>
          <w:bCs/>
          <w:sz w:val="28"/>
          <w:szCs w:val="28"/>
        </w:rPr>
        <w:t xml:space="preserve"> прибыли от реализации продук</w:t>
      </w:r>
      <w:r w:rsidRPr="00885E12">
        <w:rPr>
          <w:bCs/>
          <w:sz w:val="28"/>
          <w:szCs w:val="28"/>
        </w:rPr>
        <w:t>ции оказало</w:t>
      </w:r>
      <w:r w:rsidR="009D2CCD" w:rsidRPr="00885E12">
        <w:rPr>
          <w:bCs/>
          <w:sz w:val="28"/>
          <w:szCs w:val="28"/>
        </w:rPr>
        <w:t xml:space="preserve"> </w:t>
      </w:r>
      <w:r w:rsidRPr="00885E12">
        <w:rPr>
          <w:bCs/>
          <w:sz w:val="28"/>
          <w:szCs w:val="28"/>
        </w:rPr>
        <w:t>из</w:t>
      </w:r>
      <w:r w:rsidRPr="00885E12">
        <w:rPr>
          <w:bCs/>
          <w:sz w:val="28"/>
          <w:szCs w:val="28"/>
        </w:rPr>
        <w:lastRenderedPageBreak/>
        <w:t>менения</w:t>
      </w:r>
      <w:r w:rsidR="009D2CCD" w:rsidRPr="00885E12">
        <w:rPr>
          <w:bCs/>
          <w:sz w:val="28"/>
          <w:szCs w:val="28"/>
        </w:rPr>
        <w:t xml:space="preserve"> структуры </w:t>
      </w:r>
      <w:r w:rsidRPr="00885E12">
        <w:rPr>
          <w:bCs/>
          <w:sz w:val="28"/>
          <w:szCs w:val="28"/>
        </w:rPr>
        <w:t xml:space="preserve">реализованной продукции </w:t>
      </w:r>
      <w:r w:rsidR="009D2CCD" w:rsidRPr="00885E12">
        <w:rPr>
          <w:bCs/>
          <w:sz w:val="28"/>
          <w:szCs w:val="28"/>
        </w:rPr>
        <w:t xml:space="preserve">и </w:t>
      </w:r>
      <w:r w:rsidRPr="00885E12">
        <w:rPr>
          <w:bCs/>
          <w:sz w:val="28"/>
          <w:szCs w:val="28"/>
        </w:rPr>
        <w:t>рост</w:t>
      </w:r>
      <w:r w:rsidR="009D2CCD" w:rsidRPr="00885E12">
        <w:rPr>
          <w:bCs/>
          <w:sz w:val="28"/>
          <w:szCs w:val="28"/>
        </w:rPr>
        <w:t xml:space="preserve"> </w:t>
      </w:r>
      <w:r w:rsidRPr="00885E12">
        <w:rPr>
          <w:bCs/>
          <w:sz w:val="28"/>
          <w:szCs w:val="28"/>
        </w:rPr>
        <w:t xml:space="preserve">ее </w:t>
      </w:r>
      <w:r w:rsidR="009D2CCD" w:rsidRPr="00885E12">
        <w:rPr>
          <w:bCs/>
          <w:sz w:val="28"/>
          <w:szCs w:val="28"/>
        </w:rPr>
        <w:t>себестоимости.</w:t>
      </w:r>
    </w:p>
    <w:p w:rsidR="00FE5EAD" w:rsidRPr="00885E12" w:rsidRDefault="00FE5EAD" w:rsidP="00FE5EAD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pacing w:val="-4"/>
          <w:sz w:val="28"/>
          <w:szCs w:val="28"/>
        </w:rPr>
        <w:t xml:space="preserve">Рост </w:t>
      </w:r>
      <w:r w:rsidRPr="00885E12">
        <w:rPr>
          <w:sz w:val="28"/>
          <w:szCs w:val="28"/>
        </w:rPr>
        <w:t xml:space="preserve">себестоимости реализованной продукции связан с ростом объемов реализованной продукции, а также </w:t>
      </w:r>
      <w:r w:rsidRPr="00885E12">
        <w:rPr>
          <w:bCs/>
          <w:color w:val="7030A0"/>
          <w:sz w:val="28"/>
          <w:szCs w:val="28"/>
        </w:rPr>
        <w:t xml:space="preserve">рост управленческих расходов и </w:t>
      </w:r>
      <w:r w:rsidRPr="00885E12">
        <w:rPr>
          <w:color w:val="7030A0"/>
          <w:sz w:val="28"/>
          <w:szCs w:val="28"/>
        </w:rPr>
        <w:t>расходов на реализацию продукции.</w:t>
      </w:r>
    </w:p>
    <w:p w:rsidR="00FE5EAD" w:rsidRPr="00885E12" w:rsidRDefault="00FE5EAD" w:rsidP="00FE5EAD">
      <w:pPr>
        <w:widowControl w:val="0"/>
        <w:tabs>
          <w:tab w:val="left" w:pos="1407"/>
        </w:tabs>
        <w:ind w:firstLine="709"/>
        <w:jc w:val="both"/>
        <w:rPr>
          <w:color w:val="7030A0"/>
          <w:sz w:val="28"/>
          <w:szCs w:val="28"/>
        </w:rPr>
      </w:pPr>
      <w:r w:rsidRPr="00885E12">
        <w:rPr>
          <w:bCs/>
          <w:color w:val="7030A0"/>
          <w:sz w:val="28"/>
          <w:szCs w:val="28"/>
        </w:rPr>
        <w:t xml:space="preserve">Рост </w:t>
      </w:r>
      <w:r w:rsidRPr="00885E12">
        <w:rPr>
          <w:color w:val="7030A0"/>
          <w:sz w:val="28"/>
          <w:szCs w:val="28"/>
        </w:rPr>
        <w:t xml:space="preserve">расходов на реализацию продукции в 2024 году более чем в 1,5 раза по сравнению с уровнем 2023 года объясняется ростом логистических расходов, связанных с реализацией пиломатериалов на экспорт. </w:t>
      </w:r>
    </w:p>
    <w:p w:rsidR="00447134" w:rsidRPr="00885E12" w:rsidRDefault="00FE5EAD" w:rsidP="00447134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b/>
          <w:bCs/>
          <w:color w:val="7030A0"/>
          <w:sz w:val="28"/>
          <w:szCs w:val="28"/>
          <w:u w:val="single"/>
        </w:rPr>
        <w:t xml:space="preserve">НА СЛАЙДЕ 6 </w:t>
      </w:r>
      <w:r w:rsidR="009D2CCD" w:rsidRPr="00885E12">
        <w:rPr>
          <w:bCs/>
          <w:sz w:val="28"/>
          <w:szCs w:val="28"/>
        </w:rPr>
        <w:t>представлены результаты</w:t>
      </w:r>
      <w:r w:rsidRPr="00885E12">
        <w:rPr>
          <w:bCs/>
          <w:sz w:val="28"/>
          <w:szCs w:val="28"/>
        </w:rPr>
        <w:t xml:space="preserve"> </w:t>
      </w:r>
      <w:r w:rsidR="009D2CCD" w:rsidRPr="00885E12">
        <w:rPr>
          <w:bCs/>
          <w:sz w:val="28"/>
          <w:szCs w:val="28"/>
        </w:rPr>
        <w:t xml:space="preserve">факторного анализа рентабельности продаж и </w:t>
      </w:r>
      <w:r w:rsidRPr="00885E12">
        <w:rPr>
          <w:bCs/>
          <w:sz w:val="28"/>
          <w:szCs w:val="28"/>
        </w:rPr>
        <w:t xml:space="preserve">рентабельности </w:t>
      </w:r>
      <w:r w:rsidR="009D2CCD" w:rsidRPr="00885E12">
        <w:rPr>
          <w:bCs/>
          <w:sz w:val="28"/>
          <w:szCs w:val="28"/>
        </w:rPr>
        <w:t xml:space="preserve">реализованной продукции Столбцовского лесхоза. </w:t>
      </w:r>
    </w:p>
    <w:p w:rsidR="00B75A5B" w:rsidRPr="00885E12" w:rsidRDefault="00B75A5B" w:rsidP="00B75A5B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bCs/>
          <w:sz w:val="28"/>
          <w:szCs w:val="28"/>
        </w:rPr>
        <w:t xml:space="preserve">Рост </w:t>
      </w:r>
      <w:r w:rsidRPr="00885E12">
        <w:rPr>
          <w:sz w:val="28"/>
          <w:szCs w:val="28"/>
        </w:rPr>
        <w:t xml:space="preserve">рентабельности </w:t>
      </w:r>
      <w:r w:rsidRPr="00885E12">
        <w:rPr>
          <w:bCs/>
          <w:sz w:val="28"/>
          <w:szCs w:val="28"/>
        </w:rPr>
        <w:t xml:space="preserve">реализованной </w:t>
      </w:r>
      <w:r w:rsidRPr="00885E12">
        <w:rPr>
          <w:sz w:val="28"/>
          <w:szCs w:val="28"/>
        </w:rPr>
        <w:t>продукции в 2024 году по сравнению с уровнем 2022 года на 6,2 процентных пункта произошел за счет роста прибыли от реализации.</w:t>
      </w:r>
    </w:p>
    <w:p w:rsidR="00B75A5B" w:rsidRPr="00885E12" w:rsidRDefault="00B75A5B" w:rsidP="00B75A5B">
      <w:pPr>
        <w:widowControl w:val="0"/>
        <w:ind w:firstLine="709"/>
        <w:jc w:val="both"/>
        <w:rPr>
          <w:bCs/>
          <w:sz w:val="28"/>
          <w:szCs w:val="28"/>
        </w:rPr>
      </w:pPr>
      <w:r w:rsidRPr="00885E12">
        <w:rPr>
          <w:bCs/>
          <w:sz w:val="28"/>
          <w:szCs w:val="28"/>
        </w:rPr>
        <w:t>Отрицательное влияние на рост</w:t>
      </w:r>
      <w:r w:rsidRPr="00885E12">
        <w:rPr>
          <w:sz w:val="28"/>
          <w:szCs w:val="28"/>
        </w:rPr>
        <w:t xml:space="preserve"> рентабельности </w:t>
      </w:r>
      <w:r w:rsidRPr="00885E12">
        <w:rPr>
          <w:bCs/>
          <w:sz w:val="28"/>
          <w:szCs w:val="28"/>
        </w:rPr>
        <w:t xml:space="preserve">реализованной </w:t>
      </w:r>
      <w:r w:rsidRPr="00885E12">
        <w:rPr>
          <w:sz w:val="28"/>
          <w:szCs w:val="28"/>
        </w:rPr>
        <w:t xml:space="preserve">продукции в 2024 году по сравнению с уровнем 2022 года оказал рост себестоимости реализованной продукции, в том числе рост расходов на реализацию. </w:t>
      </w:r>
    </w:p>
    <w:p w:rsidR="00B75A5B" w:rsidRPr="00885E12" w:rsidRDefault="00B75A5B" w:rsidP="00B75A5B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>Ф</w:t>
      </w:r>
      <w:r w:rsidR="005C6DB0" w:rsidRPr="00885E12">
        <w:rPr>
          <w:sz w:val="28"/>
          <w:szCs w:val="28"/>
        </w:rPr>
        <w:t xml:space="preserve">акторный анализ рентабельности продаж </w:t>
      </w:r>
      <w:r w:rsidRPr="00885E12">
        <w:rPr>
          <w:sz w:val="28"/>
          <w:szCs w:val="28"/>
        </w:rPr>
        <w:t>в 2024 году по сравнению с уровнем 2022 года показал, что основным фактором ее роста на 5,6 процентных пункта также является рост прибыли от реализации.</w:t>
      </w:r>
    </w:p>
    <w:p w:rsidR="00A52CF7" w:rsidRPr="00885E12" w:rsidRDefault="001D3D52" w:rsidP="00A52CF7">
      <w:pPr>
        <w:widowControl w:val="0"/>
        <w:ind w:firstLine="709"/>
        <w:jc w:val="both"/>
        <w:rPr>
          <w:bCs/>
          <w:sz w:val="28"/>
          <w:szCs w:val="28"/>
        </w:rPr>
      </w:pPr>
      <w:r w:rsidRPr="00885E12">
        <w:rPr>
          <w:rFonts w:eastAsia="Calibri"/>
          <w:color w:val="000000"/>
          <w:sz w:val="28"/>
          <w:szCs w:val="28"/>
        </w:rPr>
        <w:t>А</w:t>
      </w:r>
      <w:r w:rsidRPr="00885E12">
        <w:rPr>
          <w:sz w:val="28"/>
          <w:szCs w:val="28"/>
        </w:rPr>
        <w:t xml:space="preserve">нализ прибыли и рентабельности основных видов продукции Столбцовского лесхоза, приведенный </w:t>
      </w:r>
      <w:r w:rsidR="00C335DD" w:rsidRPr="00885E12">
        <w:rPr>
          <w:b/>
          <w:color w:val="7030A0"/>
          <w:spacing w:val="-1"/>
          <w:sz w:val="28"/>
          <w:szCs w:val="28"/>
          <w:u w:val="single"/>
        </w:rPr>
        <w:t>НА СЛАЙДЕ 7</w:t>
      </w:r>
      <w:r w:rsidRPr="00885E12">
        <w:rPr>
          <w:b/>
          <w:spacing w:val="-1"/>
          <w:sz w:val="28"/>
          <w:szCs w:val="28"/>
          <w:u w:val="single"/>
        </w:rPr>
        <w:t>, свидетельствует о</w:t>
      </w:r>
      <w:r w:rsidRPr="00885E12">
        <w:rPr>
          <w:bCs/>
          <w:sz w:val="28"/>
          <w:szCs w:val="28"/>
        </w:rPr>
        <w:t xml:space="preserve"> том, что увеличение </w:t>
      </w:r>
      <w:r w:rsidRPr="00885E12">
        <w:rPr>
          <w:sz w:val="28"/>
          <w:szCs w:val="28"/>
        </w:rPr>
        <w:t xml:space="preserve">прибыли </w:t>
      </w:r>
      <w:r w:rsidR="00C335DD" w:rsidRPr="00885E12">
        <w:rPr>
          <w:sz w:val="28"/>
          <w:szCs w:val="28"/>
        </w:rPr>
        <w:t>от реализации продукции</w:t>
      </w:r>
      <w:r w:rsidR="00C335DD" w:rsidRPr="00885E12">
        <w:rPr>
          <w:spacing w:val="-6"/>
          <w:sz w:val="28"/>
          <w:szCs w:val="28"/>
        </w:rPr>
        <w:t xml:space="preserve"> </w:t>
      </w:r>
      <w:r w:rsidRPr="00885E12">
        <w:rPr>
          <w:sz w:val="28"/>
          <w:szCs w:val="28"/>
        </w:rPr>
        <w:t>в 2024 г.</w:t>
      </w:r>
      <w:r w:rsidRPr="00885E12">
        <w:rPr>
          <w:bCs/>
          <w:sz w:val="28"/>
          <w:szCs w:val="28"/>
        </w:rPr>
        <w:t xml:space="preserve"> произошло, в основном, за счет </w:t>
      </w:r>
      <w:r w:rsidR="00C335DD" w:rsidRPr="00885E12">
        <w:rPr>
          <w:bCs/>
          <w:sz w:val="28"/>
          <w:szCs w:val="28"/>
        </w:rPr>
        <w:t xml:space="preserve">роста </w:t>
      </w:r>
      <w:r w:rsidR="00C335DD" w:rsidRPr="00885E12">
        <w:rPr>
          <w:sz w:val="28"/>
          <w:szCs w:val="28"/>
        </w:rPr>
        <w:t xml:space="preserve">прибыли от </w:t>
      </w:r>
      <w:r w:rsidRPr="00885E12">
        <w:rPr>
          <w:sz w:val="28"/>
          <w:szCs w:val="28"/>
        </w:rPr>
        <w:t>реализации продукции</w:t>
      </w:r>
      <w:r w:rsidRPr="00885E12">
        <w:rPr>
          <w:spacing w:val="-6"/>
          <w:sz w:val="28"/>
          <w:szCs w:val="28"/>
        </w:rPr>
        <w:t xml:space="preserve"> лесозаготовки</w:t>
      </w:r>
      <w:r w:rsidR="00C335DD" w:rsidRPr="00885E12">
        <w:rPr>
          <w:spacing w:val="-6"/>
          <w:sz w:val="28"/>
          <w:szCs w:val="28"/>
        </w:rPr>
        <w:t xml:space="preserve"> и прочих производств</w:t>
      </w:r>
      <w:r w:rsidR="009D2CCD" w:rsidRPr="00885E12">
        <w:rPr>
          <w:spacing w:val="-6"/>
          <w:sz w:val="28"/>
          <w:szCs w:val="28"/>
        </w:rPr>
        <w:t>, размер которой</w:t>
      </w:r>
      <w:r w:rsidRPr="00885E12">
        <w:rPr>
          <w:spacing w:val="-6"/>
          <w:sz w:val="28"/>
          <w:szCs w:val="28"/>
        </w:rPr>
        <w:t xml:space="preserve"> </w:t>
      </w:r>
      <w:r w:rsidRPr="00885E12">
        <w:rPr>
          <w:bCs/>
          <w:sz w:val="28"/>
          <w:szCs w:val="28"/>
        </w:rPr>
        <w:t>увеличился почти</w:t>
      </w:r>
      <w:r w:rsidR="009D2CCD" w:rsidRPr="00885E12">
        <w:rPr>
          <w:bCs/>
          <w:sz w:val="28"/>
          <w:szCs w:val="28"/>
        </w:rPr>
        <w:t xml:space="preserve"> в </w:t>
      </w:r>
      <w:r w:rsidR="00885E12">
        <w:rPr>
          <w:bCs/>
          <w:sz w:val="28"/>
          <w:szCs w:val="28"/>
        </w:rPr>
        <w:t>3</w:t>
      </w:r>
      <w:r w:rsidR="00C335DD" w:rsidRPr="00885E12">
        <w:rPr>
          <w:bCs/>
          <w:sz w:val="28"/>
          <w:szCs w:val="28"/>
        </w:rPr>
        <w:t>,2</w:t>
      </w:r>
      <w:r w:rsidR="009D2CCD" w:rsidRPr="00885E12">
        <w:rPr>
          <w:bCs/>
          <w:sz w:val="28"/>
          <w:szCs w:val="28"/>
        </w:rPr>
        <w:t xml:space="preserve"> </w:t>
      </w:r>
      <w:r w:rsidR="00885E12">
        <w:rPr>
          <w:bCs/>
          <w:sz w:val="28"/>
          <w:szCs w:val="28"/>
        </w:rPr>
        <w:t>и более чем 2</w:t>
      </w:r>
      <w:r w:rsidR="00C335DD" w:rsidRPr="00885E12">
        <w:rPr>
          <w:bCs/>
          <w:sz w:val="28"/>
          <w:szCs w:val="28"/>
        </w:rPr>
        <w:t xml:space="preserve">,4 </w:t>
      </w:r>
      <w:r w:rsidR="009D2CCD" w:rsidRPr="00885E12">
        <w:rPr>
          <w:bCs/>
          <w:sz w:val="28"/>
          <w:szCs w:val="28"/>
        </w:rPr>
        <w:t>раза</w:t>
      </w:r>
      <w:r w:rsidR="00C335DD" w:rsidRPr="00885E12">
        <w:rPr>
          <w:bCs/>
          <w:sz w:val="28"/>
          <w:szCs w:val="28"/>
        </w:rPr>
        <w:t>, соответственно</w:t>
      </w:r>
      <w:r w:rsidRPr="00885E12">
        <w:rPr>
          <w:bCs/>
          <w:sz w:val="28"/>
          <w:szCs w:val="28"/>
        </w:rPr>
        <w:t xml:space="preserve">. </w:t>
      </w:r>
    </w:p>
    <w:p w:rsidR="00A52CF7" w:rsidRPr="00885E12" w:rsidRDefault="00C335DD" w:rsidP="00A52CF7">
      <w:pPr>
        <w:widowControl w:val="0"/>
        <w:tabs>
          <w:tab w:val="left" w:pos="1407"/>
        </w:tabs>
        <w:ind w:firstLine="709"/>
        <w:jc w:val="both"/>
        <w:rPr>
          <w:color w:val="7030A0"/>
          <w:sz w:val="28"/>
          <w:szCs w:val="28"/>
        </w:rPr>
      </w:pPr>
      <w:r w:rsidRPr="00885E12">
        <w:rPr>
          <w:bCs/>
          <w:sz w:val="28"/>
          <w:szCs w:val="28"/>
        </w:rPr>
        <w:t xml:space="preserve">Следует отметить, что значительный рост </w:t>
      </w:r>
      <w:r w:rsidRPr="00885E12">
        <w:rPr>
          <w:sz w:val="28"/>
          <w:szCs w:val="28"/>
        </w:rPr>
        <w:t>прибыли от реализации продукции</w:t>
      </w:r>
      <w:r w:rsidRPr="00885E12">
        <w:rPr>
          <w:spacing w:val="-6"/>
          <w:sz w:val="28"/>
          <w:szCs w:val="28"/>
        </w:rPr>
        <w:t xml:space="preserve"> деревообработки отмечается</w:t>
      </w:r>
      <w:r w:rsidRPr="00885E12">
        <w:rPr>
          <w:sz w:val="28"/>
          <w:szCs w:val="28"/>
        </w:rPr>
        <w:t xml:space="preserve"> в 2023 году по сравнению с уровнем 2022 года.</w:t>
      </w:r>
      <w:r w:rsidR="00A52CF7" w:rsidRPr="00885E12">
        <w:rPr>
          <w:sz w:val="28"/>
          <w:szCs w:val="28"/>
        </w:rPr>
        <w:t xml:space="preserve"> Незначительное снижение прибыли от реализации</w:t>
      </w:r>
      <w:r w:rsidR="00A52CF7" w:rsidRPr="00885E12">
        <w:rPr>
          <w:spacing w:val="-6"/>
          <w:sz w:val="28"/>
          <w:szCs w:val="28"/>
        </w:rPr>
        <w:t xml:space="preserve"> </w:t>
      </w:r>
      <w:r w:rsidR="00A52CF7" w:rsidRPr="00885E12">
        <w:rPr>
          <w:sz w:val="28"/>
          <w:szCs w:val="28"/>
        </w:rPr>
        <w:t>продукции</w:t>
      </w:r>
      <w:r w:rsidR="00A52CF7" w:rsidRPr="00885E12">
        <w:rPr>
          <w:spacing w:val="-6"/>
          <w:sz w:val="28"/>
          <w:szCs w:val="28"/>
        </w:rPr>
        <w:t xml:space="preserve"> деревообработки</w:t>
      </w:r>
      <w:r w:rsidR="00A52CF7" w:rsidRPr="00885E12">
        <w:rPr>
          <w:sz w:val="28"/>
          <w:szCs w:val="28"/>
        </w:rPr>
        <w:t xml:space="preserve"> в 2024 году по сравнению с уровнем 2023 года объясняется главным образом ростом логистических расходов</w:t>
      </w:r>
      <w:r w:rsidR="00A52CF7" w:rsidRPr="00885E12">
        <w:rPr>
          <w:color w:val="7030A0"/>
          <w:sz w:val="28"/>
          <w:szCs w:val="28"/>
        </w:rPr>
        <w:t xml:space="preserve">, связанных с реализацией пиломатериалов на экспорт. </w:t>
      </w:r>
    </w:p>
    <w:p w:rsidR="00A52CF7" w:rsidRPr="00885E12" w:rsidRDefault="00A52CF7" w:rsidP="00A52CF7">
      <w:pPr>
        <w:pStyle w:val="ab"/>
        <w:rPr>
          <w:b/>
          <w:bCs/>
        </w:rPr>
      </w:pPr>
      <w:r w:rsidRPr="00885E12">
        <w:rPr>
          <w:b/>
        </w:rPr>
        <w:t xml:space="preserve">Аналогичная тенденция наблюдается и в изменении показателей </w:t>
      </w:r>
      <w:r w:rsidRPr="00885E12">
        <w:rPr>
          <w:b/>
          <w:spacing w:val="-2"/>
        </w:rPr>
        <w:t xml:space="preserve">рентабельности основных видов продукции, реализованной </w:t>
      </w:r>
      <w:r w:rsidRPr="00885E12">
        <w:rPr>
          <w:rFonts w:eastAsia="Calibri"/>
          <w:bCs/>
          <w:color w:val="000000"/>
        </w:rPr>
        <w:t>Столбцовск</w:t>
      </w:r>
      <w:r w:rsidRPr="00885E12">
        <w:rPr>
          <w:b/>
        </w:rPr>
        <w:t>им лесхозом</w:t>
      </w:r>
      <w:r w:rsidRPr="00885E12">
        <w:rPr>
          <w:b/>
          <w:spacing w:val="-2"/>
        </w:rPr>
        <w:t>и, соответственно, и их рентабельности</w:t>
      </w:r>
      <w:r w:rsidRPr="00885E12">
        <w:rPr>
          <w:b/>
          <w:bCs/>
        </w:rPr>
        <w:t xml:space="preserve"> продаж.</w:t>
      </w:r>
    </w:p>
    <w:p w:rsidR="00A52CF7" w:rsidRPr="00885E12" w:rsidRDefault="00A52CF7" w:rsidP="00A52CF7">
      <w:pPr>
        <w:pStyle w:val="ab"/>
      </w:pPr>
      <w:r w:rsidRPr="00885E12">
        <w:t>Следует отметить рост показателей рентабельности как продукции</w:t>
      </w:r>
      <w:r w:rsidRPr="00885E12">
        <w:rPr>
          <w:spacing w:val="-6"/>
        </w:rPr>
        <w:t xml:space="preserve"> лесозаготовки</w:t>
      </w:r>
      <w:r w:rsidRPr="00885E12">
        <w:t xml:space="preserve">, так </w:t>
      </w:r>
      <w:r w:rsidRPr="00885E12">
        <w:rPr>
          <w:spacing w:val="-6"/>
        </w:rPr>
        <w:t>и прочих производств</w:t>
      </w:r>
      <w:r w:rsidRPr="00885E12">
        <w:t xml:space="preserve"> в 2024 году по сравнению с уровнем 2023 года.</w:t>
      </w:r>
    </w:p>
    <w:p w:rsidR="00A52CF7" w:rsidRPr="00885E12" w:rsidRDefault="002B7C24" w:rsidP="00447134">
      <w:pPr>
        <w:widowControl w:val="0"/>
        <w:ind w:firstLine="709"/>
        <w:jc w:val="both"/>
        <w:rPr>
          <w:rFonts w:eastAsia="Calibri"/>
          <w:color w:val="000000"/>
          <w:sz w:val="28"/>
          <w:szCs w:val="28"/>
        </w:rPr>
      </w:pPr>
      <w:r w:rsidRPr="00885E12">
        <w:rPr>
          <w:rFonts w:eastAsia="Calibri"/>
          <w:b/>
          <w:color w:val="000000"/>
          <w:sz w:val="28"/>
          <w:szCs w:val="28"/>
          <w:u w:val="single"/>
        </w:rPr>
        <w:t xml:space="preserve">На </w:t>
      </w:r>
      <w:r w:rsidR="00A52CF7" w:rsidRPr="00885E12">
        <w:rPr>
          <w:rFonts w:eastAsia="Calibri"/>
          <w:b/>
          <w:color w:val="7030A0"/>
          <w:sz w:val="28"/>
          <w:szCs w:val="28"/>
          <w:u w:val="single"/>
        </w:rPr>
        <w:t>СЛАЙДЕ 8</w:t>
      </w:r>
      <w:r w:rsidRPr="00885E12">
        <w:rPr>
          <w:rFonts w:eastAsia="Calibri"/>
          <w:color w:val="000000"/>
          <w:sz w:val="28"/>
          <w:szCs w:val="28"/>
        </w:rPr>
        <w:t xml:space="preserve"> проведен </w:t>
      </w:r>
      <w:r w:rsidRPr="00885E12">
        <w:rPr>
          <w:rFonts w:eastAsia="Calibri"/>
          <w:bCs/>
          <w:color w:val="000000"/>
          <w:sz w:val="28"/>
          <w:szCs w:val="28"/>
        </w:rPr>
        <w:t>анализ состава и структуры прибыли от реализации основных видов продукции Столбцовского лесхоза.</w:t>
      </w:r>
      <w:r w:rsidRPr="00885E12">
        <w:rPr>
          <w:rFonts w:eastAsia="Calibri"/>
          <w:color w:val="000000"/>
          <w:sz w:val="28"/>
          <w:szCs w:val="28"/>
        </w:rPr>
        <w:t xml:space="preserve"> </w:t>
      </w:r>
    </w:p>
    <w:p w:rsidR="00A52CF7" w:rsidRPr="00885E12" w:rsidRDefault="00A52CF7" w:rsidP="00447134">
      <w:pPr>
        <w:widowControl w:val="0"/>
        <w:ind w:firstLine="709"/>
        <w:jc w:val="both"/>
        <w:rPr>
          <w:spacing w:val="-6"/>
          <w:sz w:val="28"/>
          <w:szCs w:val="28"/>
        </w:rPr>
      </w:pPr>
      <w:r w:rsidRPr="00885E12">
        <w:rPr>
          <w:sz w:val="28"/>
          <w:szCs w:val="28"/>
          <w:highlight w:val="cyan"/>
          <w:u w:val="single"/>
        </w:rPr>
        <w:t xml:space="preserve">Из </w:t>
      </w:r>
      <w:r w:rsidRPr="00885E12">
        <w:rPr>
          <w:b/>
          <w:spacing w:val="-1"/>
          <w:sz w:val="28"/>
          <w:szCs w:val="28"/>
          <w:highlight w:val="cyan"/>
          <w:u w:val="single"/>
        </w:rPr>
        <w:t xml:space="preserve">слайда 8 </w:t>
      </w:r>
      <w:r w:rsidRPr="00885E12">
        <w:rPr>
          <w:b/>
          <w:sz w:val="28"/>
          <w:szCs w:val="28"/>
        </w:rPr>
        <w:t xml:space="preserve">следует, что в 2024 году </w:t>
      </w:r>
      <w:r w:rsidR="007A2885" w:rsidRPr="00885E12">
        <w:rPr>
          <w:b/>
          <w:sz w:val="28"/>
          <w:szCs w:val="28"/>
        </w:rPr>
        <w:t xml:space="preserve">основная доля </w:t>
      </w:r>
      <w:r w:rsidR="007A2885" w:rsidRPr="00885E12">
        <w:rPr>
          <w:rFonts w:eastAsia="Calibri"/>
          <w:bCs/>
          <w:color w:val="000000"/>
          <w:sz w:val="28"/>
          <w:szCs w:val="28"/>
        </w:rPr>
        <w:t xml:space="preserve">прибыли от реализации продукции лесхоза </w:t>
      </w:r>
      <w:r w:rsidR="007A2885" w:rsidRPr="00885E12">
        <w:rPr>
          <w:sz w:val="28"/>
          <w:szCs w:val="28"/>
        </w:rPr>
        <w:t xml:space="preserve">главным образом </w:t>
      </w:r>
      <w:r w:rsidR="007A2885" w:rsidRPr="00885E12">
        <w:rPr>
          <w:rFonts w:eastAsia="Calibri"/>
          <w:bCs/>
          <w:color w:val="000000"/>
          <w:sz w:val="28"/>
          <w:szCs w:val="28"/>
        </w:rPr>
        <w:t>получена за счет прибыли от реализации</w:t>
      </w:r>
      <w:r w:rsidR="007A2885" w:rsidRPr="00885E12">
        <w:rPr>
          <w:sz w:val="28"/>
          <w:szCs w:val="28"/>
        </w:rPr>
        <w:t xml:space="preserve"> продукции</w:t>
      </w:r>
      <w:r w:rsidR="007A2885" w:rsidRPr="00885E12">
        <w:rPr>
          <w:spacing w:val="-6"/>
          <w:sz w:val="28"/>
          <w:szCs w:val="28"/>
        </w:rPr>
        <w:t xml:space="preserve"> лесозаготовок и деревообработки, удельный вес которых составил чуть более 41 %, соответственно. </w:t>
      </w:r>
    </w:p>
    <w:p w:rsidR="007A2885" w:rsidRPr="00885E12" w:rsidRDefault="007A2885" w:rsidP="007A2885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b/>
          <w:sz w:val="28"/>
          <w:szCs w:val="28"/>
        </w:rPr>
        <w:t xml:space="preserve">Доля </w:t>
      </w:r>
      <w:r w:rsidRPr="00885E12">
        <w:rPr>
          <w:rFonts w:eastAsia="Calibri"/>
          <w:bCs/>
          <w:color w:val="000000"/>
          <w:sz w:val="28"/>
          <w:szCs w:val="28"/>
        </w:rPr>
        <w:t>прибыли от реализации</w:t>
      </w:r>
      <w:r w:rsidRPr="00885E12">
        <w:rPr>
          <w:sz w:val="28"/>
          <w:szCs w:val="28"/>
        </w:rPr>
        <w:t xml:space="preserve"> продукции</w:t>
      </w:r>
      <w:r w:rsidRPr="00885E12">
        <w:rPr>
          <w:spacing w:val="-6"/>
          <w:sz w:val="28"/>
          <w:szCs w:val="28"/>
        </w:rPr>
        <w:t xml:space="preserve"> прочих производств </w:t>
      </w:r>
      <w:r w:rsidRPr="00885E12">
        <w:rPr>
          <w:b/>
          <w:sz w:val="28"/>
          <w:szCs w:val="28"/>
        </w:rPr>
        <w:t xml:space="preserve">в 2024 году </w:t>
      </w:r>
      <w:r w:rsidRPr="00885E12">
        <w:rPr>
          <w:spacing w:val="-6"/>
          <w:sz w:val="28"/>
          <w:szCs w:val="28"/>
        </w:rPr>
        <w:t>составила почти 17%. При этом д</w:t>
      </w:r>
      <w:r w:rsidRPr="00885E12">
        <w:rPr>
          <w:bCs/>
          <w:sz w:val="28"/>
          <w:szCs w:val="28"/>
        </w:rPr>
        <w:t xml:space="preserve">оля прибыли от реализации продукции </w:t>
      </w:r>
      <w:r w:rsidRPr="00885E12">
        <w:rPr>
          <w:spacing w:val="-6"/>
          <w:sz w:val="28"/>
          <w:szCs w:val="28"/>
        </w:rPr>
        <w:t xml:space="preserve">прочих производств </w:t>
      </w:r>
      <w:r w:rsidRPr="00885E12">
        <w:rPr>
          <w:bCs/>
          <w:sz w:val="28"/>
          <w:szCs w:val="28"/>
        </w:rPr>
        <w:t xml:space="preserve">в </w:t>
      </w:r>
      <w:r w:rsidRPr="00885E12">
        <w:rPr>
          <w:sz w:val="28"/>
          <w:szCs w:val="28"/>
        </w:rPr>
        <w:t>2024 году</w:t>
      </w:r>
      <w:r w:rsidRPr="00885E12">
        <w:rPr>
          <w:bCs/>
          <w:sz w:val="28"/>
          <w:szCs w:val="28"/>
        </w:rPr>
        <w:t xml:space="preserve"> увеличилась</w:t>
      </w:r>
      <w:r w:rsidRPr="00885E12">
        <w:rPr>
          <w:sz w:val="28"/>
          <w:szCs w:val="28"/>
        </w:rPr>
        <w:t xml:space="preserve"> как в стоимостном выражении (в 2,6 раза), так и в процентном отношении (почти 6 процентных пунктов) к уровню 2023 года </w:t>
      </w:r>
    </w:p>
    <w:p w:rsidR="00447134" w:rsidRPr="00885E12" w:rsidRDefault="002B7C24" w:rsidP="00447134">
      <w:pPr>
        <w:widowControl w:val="0"/>
        <w:ind w:firstLine="709"/>
        <w:jc w:val="both"/>
        <w:rPr>
          <w:color w:val="7030A0"/>
          <w:sz w:val="28"/>
          <w:szCs w:val="28"/>
        </w:rPr>
      </w:pPr>
      <w:r w:rsidRPr="00885E12">
        <w:rPr>
          <w:rFonts w:eastAsia="Calibri"/>
          <w:color w:val="7030A0"/>
          <w:sz w:val="28"/>
          <w:szCs w:val="28"/>
        </w:rPr>
        <w:t>С</w:t>
      </w:r>
      <w:r w:rsidRPr="00885E12">
        <w:rPr>
          <w:color w:val="7030A0"/>
          <w:sz w:val="28"/>
          <w:szCs w:val="28"/>
        </w:rPr>
        <w:t>ледует отметить значительное увеличение в 2023 году по сравнению с 2022 годом удельного веса прибыли от реализации продукции деревообработки в общем объеме прибыли от реализации продукции 2023 года, долевое значение которой со</w:t>
      </w:r>
      <w:r w:rsidRPr="00885E12">
        <w:rPr>
          <w:color w:val="7030A0"/>
          <w:sz w:val="28"/>
          <w:szCs w:val="28"/>
        </w:rPr>
        <w:lastRenderedPageBreak/>
        <w:t>ставило почти 70%. Также в 2024 году по сравнению с 2023 годом наблюдается значительное снижение удельного веса прибыли от реализации продукции деревообработки в общем объеме прибыли от реализации продукции в 2023 году почти на 30</w:t>
      </w:r>
      <w:r w:rsidR="005C6DB0" w:rsidRPr="00885E12">
        <w:rPr>
          <w:color w:val="7030A0"/>
          <w:sz w:val="28"/>
          <w:szCs w:val="28"/>
        </w:rPr>
        <w:t xml:space="preserve"> п.п</w:t>
      </w:r>
      <w:r w:rsidRPr="00885E12">
        <w:rPr>
          <w:color w:val="7030A0"/>
          <w:sz w:val="28"/>
          <w:szCs w:val="28"/>
        </w:rPr>
        <w:t>.</w:t>
      </w:r>
      <w:r w:rsidRPr="00885E12">
        <w:rPr>
          <w:bCs/>
          <w:color w:val="7030A0"/>
          <w:sz w:val="28"/>
          <w:szCs w:val="28"/>
        </w:rPr>
        <w:t xml:space="preserve"> </w:t>
      </w:r>
    </w:p>
    <w:p w:rsidR="00447134" w:rsidRPr="00885E12" w:rsidRDefault="008F5E4B" w:rsidP="00447134">
      <w:pPr>
        <w:widowControl w:val="0"/>
        <w:ind w:firstLine="709"/>
        <w:jc w:val="both"/>
        <w:rPr>
          <w:b/>
          <w:sz w:val="28"/>
          <w:szCs w:val="28"/>
          <w:u w:val="single"/>
        </w:rPr>
      </w:pPr>
      <w:r w:rsidRPr="00885E12">
        <w:rPr>
          <w:rFonts w:eastAsia="Calibri"/>
          <w:b/>
          <w:color w:val="000000"/>
          <w:sz w:val="28"/>
          <w:szCs w:val="28"/>
          <w:u w:val="single"/>
        </w:rPr>
        <w:t xml:space="preserve">В целях </w:t>
      </w:r>
      <w:r w:rsidR="00D307E2" w:rsidRPr="00885E12">
        <w:rPr>
          <w:rFonts w:eastAsia="Calibri"/>
          <w:b/>
          <w:color w:val="000000"/>
          <w:sz w:val="28"/>
          <w:szCs w:val="28"/>
          <w:u w:val="single"/>
        </w:rPr>
        <w:t xml:space="preserve">поиска путей </w:t>
      </w:r>
      <w:r w:rsidR="00D307E2" w:rsidRPr="00885E12">
        <w:rPr>
          <w:b/>
          <w:bCs/>
          <w:sz w:val="28"/>
          <w:szCs w:val="28"/>
        </w:rPr>
        <w:t>повышения</w:t>
      </w:r>
      <w:r w:rsidR="00280050" w:rsidRPr="00885E12">
        <w:rPr>
          <w:b/>
          <w:bCs/>
          <w:sz w:val="28"/>
          <w:szCs w:val="28"/>
        </w:rPr>
        <w:t xml:space="preserve"> прибыли и роста рентабельности Столбцовского лесхоза</w:t>
      </w:r>
      <w:r w:rsidR="00247B95" w:rsidRPr="00885E12">
        <w:rPr>
          <w:spacing w:val="-4"/>
          <w:sz w:val="28"/>
          <w:szCs w:val="28"/>
        </w:rPr>
        <w:t xml:space="preserve"> </w:t>
      </w:r>
      <w:r w:rsidR="005B4616" w:rsidRPr="00885E12">
        <w:rPr>
          <w:rFonts w:eastAsia="Calibri"/>
          <w:color w:val="000000"/>
          <w:sz w:val="28"/>
          <w:szCs w:val="28"/>
        </w:rPr>
        <w:t xml:space="preserve">в дипломном проекте составлены экономические расчеты </w:t>
      </w:r>
      <w:r w:rsidR="005B4616" w:rsidRPr="00885E12">
        <w:rPr>
          <w:color w:val="000000"/>
          <w:sz w:val="28"/>
          <w:szCs w:val="28"/>
          <w:lang w:eastAsia="be-BY"/>
        </w:rPr>
        <w:t>по приобретению</w:t>
      </w:r>
      <w:r w:rsidR="00280050" w:rsidRPr="00885E12">
        <w:rPr>
          <w:b/>
          <w:sz w:val="28"/>
          <w:szCs w:val="28"/>
        </w:rPr>
        <w:t xml:space="preserve"> </w:t>
      </w:r>
      <w:r w:rsidR="00280050" w:rsidRPr="00885E12">
        <w:rPr>
          <w:b/>
          <w:bCs/>
          <w:sz w:val="28"/>
          <w:szCs w:val="28"/>
        </w:rPr>
        <w:t>сортиментовоза МАЗ-631228 с прицепом</w:t>
      </w:r>
      <w:r w:rsidR="00280050" w:rsidRPr="00885E12">
        <w:rPr>
          <w:sz w:val="28"/>
          <w:szCs w:val="28"/>
        </w:rPr>
        <w:t xml:space="preserve">, </w:t>
      </w:r>
      <w:r w:rsidR="00810EE8" w:rsidRPr="00885E12">
        <w:rPr>
          <w:sz w:val="28"/>
          <w:szCs w:val="28"/>
        </w:rPr>
        <w:t xml:space="preserve">оценка эффективности от </w:t>
      </w:r>
      <w:r w:rsidR="00810EE8" w:rsidRPr="00885E12">
        <w:rPr>
          <w:sz w:val="28"/>
          <w:szCs w:val="28"/>
          <w:lang w:eastAsia="be-BY"/>
        </w:rPr>
        <w:t>использования</w:t>
      </w:r>
      <w:r w:rsidR="00810EE8" w:rsidRPr="00885E12">
        <w:rPr>
          <w:sz w:val="28"/>
          <w:szCs w:val="28"/>
        </w:rPr>
        <w:t xml:space="preserve"> которого </w:t>
      </w:r>
      <w:r w:rsidR="00810EE8" w:rsidRPr="00885E12">
        <w:rPr>
          <w:spacing w:val="-4"/>
          <w:sz w:val="28"/>
          <w:szCs w:val="28"/>
        </w:rPr>
        <w:t xml:space="preserve">приведена </w:t>
      </w:r>
      <w:r w:rsidR="00810EE8" w:rsidRPr="00885E12">
        <w:rPr>
          <w:sz w:val="28"/>
          <w:szCs w:val="28"/>
        </w:rPr>
        <w:t xml:space="preserve">на </w:t>
      </w:r>
      <w:r w:rsidR="00021507" w:rsidRPr="00885E12">
        <w:rPr>
          <w:b/>
          <w:spacing w:val="-1"/>
          <w:sz w:val="28"/>
          <w:szCs w:val="28"/>
          <w:u w:val="single"/>
        </w:rPr>
        <w:t xml:space="preserve">слайде </w:t>
      </w:r>
      <w:r w:rsidR="00280050" w:rsidRPr="00885E12">
        <w:rPr>
          <w:b/>
          <w:spacing w:val="-1"/>
          <w:sz w:val="28"/>
          <w:szCs w:val="28"/>
          <w:u w:val="single"/>
        </w:rPr>
        <w:t>10</w:t>
      </w:r>
      <w:r w:rsidR="00021507" w:rsidRPr="00885E12">
        <w:rPr>
          <w:b/>
          <w:sz w:val="28"/>
          <w:szCs w:val="28"/>
          <w:u w:val="single"/>
        </w:rPr>
        <w:t>.</w:t>
      </w:r>
    </w:p>
    <w:p w:rsidR="00447134" w:rsidRPr="00885E12" w:rsidRDefault="001370A2" w:rsidP="00447134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  <w:highlight w:val="cyan"/>
          <w:u w:val="single"/>
        </w:rPr>
        <w:t xml:space="preserve">Из </w:t>
      </w:r>
      <w:r w:rsidR="007A2885" w:rsidRPr="00885E12">
        <w:rPr>
          <w:b/>
          <w:spacing w:val="-1"/>
          <w:sz w:val="28"/>
          <w:szCs w:val="28"/>
          <w:highlight w:val="cyan"/>
          <w:u w:val="single"/>
        </w:rPr>
        <w:t>СЛАЙДА</w:t>
      </w:r>
      <w:r w:rsidRPr="00885E12">
        <w:rPr>
          <w:b/>
          <w:spacing w:val="-1"/>
          <w:sz w:val="28"/>
          <w:szCs w:val="28"/>
          <w:highlight w:val="cyan"/>
          <w:u w:val="single"/>
        </w:rPr>
        <w:t xml:space="preserve"> </w:t>
      </w:r>
      <w:r w:rsidR="007A2885" w:rsidRPr="00885E12">
        <w:rPr>
          <w:b/>
          <w:spacing w:val="-1"/>
          <w:sz w:val="28"/>
          <w:szCs w:val="28"/>
          <w:highlight w:val="cyan"/>
          <w:u w:val="single"/>
        </w:rPr>
        <w:t>9</w:t>
      </w:r>
      <w:r w:rsidRPr="00885E12">
        <w:rPr>
          <w:b/>
          <w:spacing w:val="-1"/>
          <w:sz w:val="28"/>
          <w:szCs w:val="28"/>
          <w:highlight w:val="cyan"/>
          <w:u w:val="single"/>
        </w:rPr>
        <w:t xml:space="preserve"> </w:t>
      </w:r>
      <w:r w:rsidRPr="00885E12">
        <w:rPr>
          <w:b/>
          <w:sz w:val="28"/>
          <w:szCs w:val="28"/>
          <w:highlight w:val="cyan"/>
          <w:u w:val="single"/>
        </w:rPr>
        <w:t>видно, что</w:t>
      </w:r>
      <w:r w:rsidRPr="00885E12">
        <w:rPr>
          <w:b/>
          <w:sz w:val="28"/>
          <w:szCs w:val="28"/>
          <w:u w:val="single"/>
        </w:rPr>
        <w:t xml:space="preserve"> </w:t>
      </w:r>
      <w:r w:rsidRPr="00885E12">
        <w:rPr>
          <w:sz w:val="28"/>
          <w:szCs w:val="28"/>
          <w:lang w:eastAsia="be-BY"/>
        </w:rPr>
        <w:t xml:space="preserve">приобретение данного сортиментовоза </w:t>
      </w:r>
      <w:r w:rsidRPr="00885E12">
        <w:rPr>
          <w:sz w:val="28"/>
          <w:szCs w:val="28"/>
        </w:rPr>
        <w:t>на сумму 500 тыс. руб. позволит</w:t>
      </w:r>
      <w:r w:rsidR="00A80E4E" w:rsidRPr="00885E12">
        <w:rPr>
          <w:sz w:val="28"/>
          <w:szCs w:val="28"/>
        </w:rPr>
        <w:t xml:space="preserve"> перевозить </w:t>
      </w:r>
      <w:r w:rsidR="00A80E4E" w:rsidRPr="00885E12">
        <w:rPr>
          <w:rStyle w:val="af4"/>
          <w:sz w:val="28"/>
          <w:szCs w:val="28"/>
        </w:rPr>
        <w:t>до 20,7 тонн древесины</w:t>
      </w:r>
      <w:r w:rsidRPr="00885E12">
        <w:rPr>
          <w:sz w:val="28"/>
          <w:szCs w:val="28"/>
        </w:rPr>
        <w:t xml:space="preserve">. И покупка </w:t>
      </w:r>
      <w:r w:rsidR="00A80E4E" w:rsidRPr="00885E12">
        <w:rPr>
          <w:sz w:val="28"/>
          <w:szCs w:val="28"/>
        </w:rPr>
        <w:t xml:space="preserve">сортиментовоза, и увеличение объемов вывозки древесины </w:t>
      </w:r>
      <w:r w:rsidRPr="00885E12">
        <w:rPr>
          <w:sz w:val="28"/>
          <w:szCs w:val="28"/>
        </w:rPr>
        <w:t xml:space="preserve">были </w:t>
      </w:r>
      <w:r w:rsidRPr="00885E12">
        <w:rPr>
          <w:b/>
          <w:sz w:val="28"/>
          <w:szCs w:val="28"/>
        </w:rPr>
        <w:t>запланированы в бизнес-плане</w:t>
      </w:r>
      <w:r w:rsidR="00A80E4E" w:rsidRPr="00885E12">
        <w:rPr>
          <w:rFonts w:eastAsia="Calibri"/>
          <w:b/>
          <w:sz w:val="28"/>
          <w:szCs w:val="28"/>
          <w:shd w:val="clear" w:color="auto" w:fill="FFFFFF"/>
          <w:lang w:eastAsia="en-US"/>
        </w:rPr>
        <w:t xml:space="preserve"> Столбцовского лесхоза на 2025</w:t>
      </w:r>
      <w:r w:rsidRPr="00885E12">
        <w:rPr>
          <w:rFonts w:eastAsia="Calibri"/>
          <w:b/>
          <w:sz w:val="28"/>
          <w:szCs w:val="28"/>
          <w:shd w:val="clear" w:color="auto" w:fill="FFFFFF"/>
          <w:lang w:eastAsia="en-US"/>
        </w:rPr>
        <w:t xml:space="preserve"> год.</w:t>
      </w:r>
      <w:r w:rsidRPr="00885E12">
        <w:rPr>
          <w:sz w:val="28"/>
          <w:szCs w:val="28"/>
        </w:rPr>
        <w:t xml:space="preserve"> Срок окупаемост</w:t>
      </w:r>
      <w:r w:rsidR="00A80E4E" w:rsidRPr="00885E12">
        <w:rPr>
          <w:sz w:val="28"/>
          <w:szCs w:val="28"/>
        </w:rPr>
        <w:t>и проекта составит чуть больше 4</w:t>
      </w:r>
      <w:r w:rsidRPr="00885E12">
        <w:rPr>
          <w:sz w:val="28"/>
          <w:szCs w:val="28"/>
        </w:rPr>
        <w:t>-х лет. Чистый дохо</w:t>
      </w:r>
      <w:r w:rsidR="00A80E4E" w:rsidRPr="00885E12">
        <w:rPr>
          <w:sz w:val="28"/>
          <w:szCs w:val="28"/>
        </w:rPr>
        <w:t>д по проекту составит более 167</w:t>
      </w:r>
      <w:r w:rsidRPr="00885E12">
        <w:rPr>
          <w:sz w:val="28"/>
          <w:szCs w:val="28"/>
        </w:rPr>
        <w:t xml:space="preserve"> тыс. руб.</w:t>
      </w:r>
    </w:p>
    <w:p w:rsidR="00447134" w:rsidRPr="00885E12" w:rsidRDefault="00A80E4E" w:rsidP="00447134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>При этом доходы от его использования за 3 года покроют затраты на инвестиции, что для нынешней экономической ситуации является довольно приемлемым.</w:t>
      </w:r>
    </w:p>
    <w:p w:rsidR="00447134" w:rsidRPr="00885E12" w:rsidRDefault="00A80E4E" w:rsidP="00447134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5E12">
        <w:rPr>
          <w:color w:val="7030A0"/>
          <w:sz w:val="28"/>
          <w:szCs w:val="28"/>
          <w:highlight w:val="cyan"/>
          <w:u w:val="single"/>
        </w:rPr>
        <w:t xml:space="preserve">На </w:t>
      </w:r>
      <w:r w:rsidR="007A2885" w:rsidRPr="00885E12">
        <w:rPr>
          <w:b/>
          <w:color w:val="7030A0"/>
          <w:spacing w:val="-1"/>
          <w:sz w:val="28"/>
          <w:szCs w:val="28"/>
          <w:highlight w:val="cyan"/>
          <w:u w:val="single"/>
        </w:rPr>
        <w:t>СЛАЙДЕ 1</w:t>
      </w:r>
      <w:r w:rsidR="007A2885" w:rsidRPr="00885E12">
        <w:rPr>
          <w:b/>
          <w:color w:val="7030A0"/>
          <w:spacing w:val="-1"/>
          <w:sz w:val="28"/>
          <w:szCs w:val="28"/>
          <w:u w:val="single"/>
        </w:rPr>
        <w:t xml:space="preserve">0 </w:t>
      </w:r>
      <w:r w:rsidR="007A2885" w:rsidRPr="00885E12">
        <w:rPr>
          <w:b/>
          <w:spacing w:val="-1"/>
          <w:sz w:val="28"/>
          <w:szCs w:val="28"/>
          <w:u w:val="single"/>
        </w:rPr>
        <w:t xml:space="preserve">приведена </w:t>
      </w:r>
      <w:r w:rsidRPr="00885E12">
        <w:rPr>
          <w:b/>
          <w:bCs/>
          <w:spacing w:val="-1"/>
          <w:sz w:val="28"/>
          <w:szCs w:val="28"/>
        </w:rPr>
        <w:t xml:space="preserve">оценка эффективности капитальных вложений от приобретения харвестера Амкодор </w:t>
      </w:r>
      <w:r w:rsidRPr="00885E12">
        <w:rPr>
          <w:b/>
          <w:bCs/>
          <w:spacing w:val="-1"/>
          <w:sz w:val="28"/>
          <w:szCs w:val="28"/>
          <w:lang w:val="en-US"/>
        </w:rPr>
        <w:t>FH</w:t>
      </w:r>
      <w:r w:rsidRPr="00885E12">
        <w:rPr>
          <w:b/>
          <w:bCs/>
          <w:spacing w:val="-1"/>
          <w:sz w:val="28"/>
          <w:szCs w:val="28"/>
        </w:rPr>
        <w:t>-3061</w:t>
      </w:r>
      <w:r w:rsidRPr="00885E12">
        <w:rPr>
          <w:b/>
          <w:spacing w:val="-1"/>
          <w:sz w:val="28"/>
          <w:szCs w:val="28"/>
        </w:rPr>
        <w:t xml:space="preserve"> </w:t>
      </w:r>
      <w:r w:rsidRPr="00885E12">
        <w:rPr>
          <w:snapToGrid w:val="0"/>
          <w:sz w:val="28"/>
          <w:szCs w:val="28"/>
        </w:rPr>
        <w:t>за 1470 тыс. руб. посредством кредита под 13</w:t>
      </w:r>
      <w:r w:rsidR="00447134" w:rsidRPr="00885E12">
        <w:rPr>
          <w:snapToGrid w:val="0"/>
          <w:sz w:val="28"/>
          <w:szCs w:val="28"/>
        </w:rPr>
        <w:t>%.</w:t>
      </w:r>
    </w:p>
    <w:p w:rsidR="00447134" w:rsidRPr="00885E12" w:rsidRDefault="00A80E4E" w:rsidP="00447134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b/>
          <w:sz w:val="28"/>
          <w:szCs w:val="28"/>
          <w:lang w:eastAsia="be-BY"/>
        </w:rPr>
        <w:t xml:space="preserve">Приобретение </w:t>
      </w:r>
      <w:r w:rsidRPr="00885E12">
        <w:rPr>
          <w:b/>
          <w:snapToGrid w:val="0"/>
          <w:sz w:val="28"/>
          <w:szCs w:val="28"/>
        </w:rPr>
        <w:t xml:space="preserve">харвестера позволит получить лесхозу чистый доход в сумме почти 510 тыс. руб. </w:t>
      </w:r>
      <w:r w:rsidRPr="00885E12">
        <w:rPr>
          <w:sz w:val="28"/>
          <w:szCs w:val="28"/>
        </w:rPr>
        <w:t xml:space="preserve">Срок окупаемости проекта составит почти 4 года. </w:t>
      </w:r>
    </w:p>
    <w:p w:rsidR="00447134" w:rsidRPr="00885E12" w:rsidRDefault="00A80E4E" w:rsidP="00447134">
      <w:pPr>
        <w:widowControl w:val="0"/>
        <w:ind w:firstLine="709"/>
        <w:jc w:val="both"/>
        <w:rPr>
          <w:b/>
          <w:color w:val="7030A0"/>
          <w:spacing w:val="-1"/>
          <w:sz w:val="28"/>
          <w:szCs w:val="28"/>
          <w:u w:val="single"/>
        </w:rPr>
      </w:pPr>
      <w:r w:rsidRPr="00885E12">
        <w:rPr>
          <w:b/>
          <w:sz w:val="28"/>
          <w:szCs w:val="28"/>
          <w:u w:val="single"/>
        </w:rPr>
        <w:t>Еще одним мероприятием</w:t>
      </w:r>
      <w:r w:rsidRPr="00885E12">
        <w:rPr>
          <w:sz w:val="28"/>
          <w:szCs w:val="28"/>
        </w:rPr>
        <w:t>, направленным на по</w:t>
      </w:r>
      <w:r w:rsidRPr="00885E12">
        <w:rPr>
          <w:rFonts w:eastAsia="Calibri"/>
          <w:spacing w:val="6"/>
          <w:sz w:val="28"/>
          <w:szCs w:val="28"/>
        </w:rPr>
        <w:t xml:space="preserve">вышение </w:t>
      </w:r>
      <w:r w:rsidRPr="00885E12">
        <w:rPr>
          <w:b/>
          <w:bCs/>
          <w:spacing w:val="-2"/>
          <w:sz w:val="28"/>
          <w:szCs w:val="28"/>
        </w:rPr>
        <w:t xml:space="preserve">прибыли и рост рентабельности </w:t>
      </w:r>
      <w:r w:rsidRPr="00885E12">
        <w:rPr>
          <w:rFonts w:eastAsia="Calibri"/>
          <w:b/>
          <w:sz w:val="28"/>
          <w:szCs w:val="28"/>
          <w:shd w:val="clear" w:color="auto" w:fill="FFFFFF"/>
          <w:lang w:eastAsia="en-US"/>
        </w:rPr>
        <w:t>Столбцовского лесхоза</w:t>
      </w:r>
      <w:r w:rsidRPr="00885E12">
        <w:rPr>
          <w:rFonts w:eastAsia="Calibri"/>
          <w:sz w:val="28"/>
          <w:szCs w:val="28"/>
        </w:rPr>
        <w:t xml:space="preserve">, является </w:t>
      </w:r>
      <w:r w:rsidRPr="00885E12">
        <w:rPr>
          <w:b/>
          <w:sz w:val="28"/>
          <w:szCs w:val="28"/>
          <w:u w:val="single"/>
        </w:rPr>
        <w:t xml:space="preserve">увеличение объемов отдельных видов на экспорт, </w:t>
      </w:r>
      <w:r w:rsidR="007A2885" w:rsidRPr="00885E12">
        <w:rPr>
          <w:b/>
          <w:sz w:val="28"/>
          <w:szCs w:val="28"/>
          <w:u w:val="single"/>
        </w:rPr>
        <w:t xml:space="preserve">расчеты по обоснованию которых </w:t>
      </w:r>
      <w:r w:rsidRPr="00885E12">
        <w:rPr>
          <w:spacing w:val="-4"/>
          <w:sz w:val="28"/>
          <w:szCs w:val="28"/>
          <w:highlight w:val="cyan"/>
          <w:u w:val="single"/>
        </w:rPr>
        <w:t>приведен</w:t>
      </w:r>
      <w:r w:rsidR="007A2885" w:rsidRPr="00885E12">
        <w:rPr>
          <w:spacing w:val="-4"/>
          <w:sz w:val="28"/>
          <w:szCs w:val="28"/>
          <w:highlight w:val="cyan"/>
          <w:u w:val="single"/>
        </w:rPr>
        <w:t>ы</w:t>
      </w:r>
      <w:r w:rsidRPr="00885E12">
        <w:rPr>
          <w:spacing w:val="-4"/>
          <w:sz w:val="28"/>
          <w:szCs w:val="28"/>
          <w:highlight w:val="cyan"/>
          <w:u w:val="single"/>
        </w:rPr>
        <w:t xml:space="preserve"> </w:t>
      </w:r>
      <w:r w:rsidRPr="00885E12">
        <w:rPr>
          <w:sz w:val="28"/>
          <w:szCs w:val="28"/>
          <w:highlight w:val="cyan"/>
          <w:u w:val="single"/>
        </w:rPr>
        <w:t xml:space="preserve">на </w:t>
      </w:r>
      <w:r w:rsidR="007A2885" w:rsidRPr="00885E12">
        <w:rPr>
          <w:b/>
          <w:color w:val="7030A0"/>
          <w:spacing w:val="-1"/>
          <w:sz w:val="28"/>
          <w:szCs w:val="28"/>
          <w:highlight w:val="cyan"/>
          <w:u w:val="single"/>
        </w:rPr>
        <w:t>СЛАЙДЕ 11.</w:t>
      </w:r>
    </w:p>
    <w:p w:rsidR="00447134" w:rsidRPr="00885E12" w:rsidRDefault="001D3D52" w:rsidP="00447134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color w:val="7030A0"/>
          <w:sz w:val="28"/>
          <w:szCs w:val="28"/>
        </w:rPr>
        <w:t xml:space="preserve">Из </w:t>
      </w:r>
      <w:r w:rsidRPr="00885E12">
        <w:rPr>
          <w:b/>
          <w:color w:val="7030A0"/>
          <w:sz w:val="28"/>
          <w:szCs w:val="28"/>
        </w:rPr>
        <w:t xml:space="preserve">слайда </w:t>
      </w:r>
      <w:r w:rsidR="007A2885" w:rsidRPr="00885E12">
        <w:rPr>
          <w:b/>
          <w:color w:val="7030A0"/>
          <w:sz w:val="28"/>
          <w:szCs w:val="28"/>
        </w:rPr>
        <w:t>11</w:t>
      </w:r>
      <w:r w:rsidR="007A2885" w:rsidRPr="00885E12">
        <w:rPr>
          <w:color w:val="7030A0"/>
          <w:sz w:val="28"/>
          <w:szCs w:val="28"/>
        </w:rPr>
        <w:t xml:space="preserve"> </w:t>
      </w:r>
      <w:r w:rsidRPr="00885E12">
        <w:rPr>
          <w:color w:val="7030A0"/>
          <w:sz w:val="28"/>
          <w:szCs w:val="28"/>
        </w:rPr>
        <w:t xml:space="preserve">видно, </w:t>
      </w:r>
      <w:r w:rsidRPr="00885E12">
        <w:rPr>
          <w:sz w:val="28"/>
          <w:szCs w:val="28"/>
        </w:rPr>
        <w:t xml:space="preserve">что при увеличении объемов продаж пиломатериалов обрезных на 3,1 тыс. м3, оцилиндрованных изделий на 2,2 тыс. м3 и шпал на 2 тыс. м3 в 2025 году, есть потенциал увеличить прибыль лесхоза на </w:t>
      </w:r>
      <w:r w:rsidRPr="00885E12">
        <w:rPr>
          <w:b/>
          <w:sz w:val="28"/>
          <w:szCs w:val="28"/>
          <w:u w:val="single"/>
        </w:rPr>
        <w:t>147 тыс. руб.</w:t>
      </w:r>
      <w:r w:rsidRPr="00885E12">
        <w:rPr>
          <w:sz w:val="28"/>
          <w:szCs w:val="28"/>
        </w:rPr>
        <w:t xml:space="preserve"> </w:t>
      </w:r>
    </w:p>
    <w:p w:rsidR="00447134" w:rsidRPr="00885E12" w:rsidRDefault="001D3D52" w:rsidP="00447134">
      <w:pPr>
        <w:widowControl w:val="0"/>
        <w:ind w:firstLine="709"/>
        <w:jc w:val="both"/>
        <w:rPr>
          <w:b/>
          <w:sz w:val="28"/>
          <w:szCs w:val="28"/>
          <w:u w:val="single"/>
        </w:rPr>
      </w:pPr>
      <w:r w:rsidRPr="00885E12">
        <w:rPr>
          <w:sz w:val="28"/>
          <w:szCs w:val="28"/>
        </w:rPr>
        <w:t xml:space="preserve">В то же время данное мероприятие позволит увеличить рентабельность реализованной продукции </w:t>
      </w:r>
      <w:r w:rsidR="00F26F83" w:rsidRPr="00885E12">
        <w:rPr>
          <w:b/>
          <w:sz w:val="28"/>
          <w:szCs w:val="28"/>
        </w:rPr>
        <w:t>почти на 7 процентных пунктов</w:t>
      </w:r>
      <w:r w:rsidRPr="00885E12">
        <w:rPr>
          <w:b/>
          <w:sz w:val="28"/>
          <w:szCs w:val="28"/>
          <w:u w:val="single"/>
        </w:rPr>
        <w:t>.</w:t>
      </w:r>
    </w:p>
    <w:p w:rsidR="00F26F83" w:rsidRPr="00885E12" w:rsidRDefault="00BF7731" w:rsidP="00F26F83">
      <w:pPr>
        <w:widowControl w:val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85E12">
        <w:rPr>
          <w:b/>
          <w:color w:val="000000"/>
          <w:sz w:val="28"/>
          <w:szCs w:val="28"/>
          <w:u w:val="single"/>
        </w:rPr>
        <w:t>На слайде 13</w:t>
      </w:r>
      <w:r w:rsidRPr="00885E12">
        <w:rPr>
          <w:color w:val="000000"/>
          <w:sz w:val="28"/>
          <w:szCs w:val="28"/>
        </w:rPr>
        <w:t xml:space="preserve"> представлен общий эффект от мероприятий, запланированных к проведению в Столбцовском лесхозе. </w:t>
      </w:r>
      <w:r w:rsidR="001370A2" w:rsidRPr="00885E12">
        <w:rPr>
          <w:color w:val="000000"/>
          <w:sz w:val="28"/>
          <w:szCs w:val="28"/>
        </w:rPr>
        <w:t xml:space="preserve">Данные мероприятия позволят увеличить прибыль Столбцовского лесхоза почти на </w:t>
      </w:r>
      <w:r w:rsidR="001370A2" w:rsidRPr="00885E12">
        <w:rPr>
          <w:b/>
          <w:color w:val="000000"/>
          <w:sz w:val="28"/>
          <w:szCs w:val="28"/>
          <w:u w:val="single"/>
        </w:rPr>
        <w:t>460 тыс. руб</w:t>
      </w:r>
      <w:r w:rsidR="001370A2" w:rsidRPr="00885E12">
        <w:rPr>
          <w:color w:val="000000"/>
          <w:sz w:val="28"/>
          <w:szCs w:val="28"/>
        </w:rPr>
        <w:t xml:space="preserve">. </w:t>
      </w:r>
      <w:r w:rsidRPr="00885E12">
        <w:rPr>
          <w:color w:val="000000" w:themeColor="text1"/>
          <w:sz w:val="28"/>
          <w:szCs w:val="28"/>
          <w:shd w:val="clear" w:color="auto" w:fill="FFFFFF"/>
        </w:rPr>
        <w:t>В свою очередь рост прибыли положительно скажется на увеличении рентабельности продукции</w:t>
      </w:r>
      <w:r w:rsidR="001D3D52" w:rsidRPr="00885E12">
        <w:rPr>
          <w:color w:val="000000" w:themeColor="text1"/>
          <w:sz w:val="28"/>
          <w:szCs w:val="28"/>
          <w:shd w:val="clear" w:color="auto" w:fill="FFFFFF"/>
        </w:rPr>
        <w:t>, а именно</w:t>
      </w:r>
      <w:r w:rsidR="001370A2" w:rsidRPr="00885E12">
        <w:rPr>
          <w:color w:val="000000" w:themeColor="text1"/>
          <w:sz w:val="28"/>
          <w:szCs w:val="28"/>
          <w:shd w:val="clear" w:color="auto" w:fill="FFFFFF"/>
        </w:rPr>
        <w:t xml:space="preserve">: от внедрения сортиментовоза и харвестера – с 13,8 до 14,7%, от увеличения объемов отдельных видов продукции на экспорт – до 14,4%. </w:t>
      </w:r>
    </w:p>
    <w:p w:rsidR="00F26F83" w:rsidRPr="00885E12" w:rsidRDefault="00F26F83" w:rsidP="00F26F83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 xml:space="preserve">В рамках данного дипломного проекта работы были рассмотрены основные вопросы по охране труда и безопасности жизнедеятельности </w:t>
      </w:r>
      <w:r w:rsidRPr="00885E12">
        <w:rPr>
          <w:rFonts w:eastAsia="Calibri"/>
          <w:sz w:val="28"/>
          <w:szCs w:val="28"/>
          <w:shd w:val="clear" w:color="auto" w:fill="FFFFFF"/>
          <w:lang w:eastAsia="en-US"/>
        </w:rPr>
        <w:t>Столбцовского лесхоза</w:t>
      </w:r>
      <w:r w:rsidRPr="00885E12">
        <w:rPr>
          <w:sz w:val="28"/>
          <w:szCs w:val="28"/>
        </w:rPr>
        <w:t>.</w:t>
      </w:r>
    </w:p>
    <w:p w:rsidR="00F26F83" w:rsidRPr="00885E12" w:rsidRDefault="00F26F83" w:rsidP="00447134">
      <w:pPr>
        <w:widowControl w:val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1D3D52" w:rsidRPr="00885E12" w:rsidRDefault="001D3D52" w:rsidP="00447134">
      <w:pPr>
        <w:widowControl w:val="0"/>
        <w:ind w:firstLine="709"/>
        <w:jc w:val="both"/>
        <w:rPr>
          <w:sz w:val="28"/>
          <w:szCs w:val="28"/>
        </w:rPr>
      </w:pPr>
      <w:r w:rsidRPr="00885E12">
        <w:rPr>
          <w:sz w:val="28"/>
          <w:szCs w:val="28"/>
        </w:rPr>
        <w:t>Доклад закончен. Спасибо за внимание</w:t>
      </w:r>
    </w:p>
    <w:p w:rsidR="001D3D52" w:rsidRPr="00885E12" w:rsidRDefault="001D3D52" w:rsidP="001D3D52">
      <w:pPr>
        <w:ind w:firstLine="709"/>
        <w:jc w:val="both"/>
        <w:rPr>
          <w:sz w:val="28"/>
          <w:szCs w:val="28"/>
        </w:rPr>
      </w:pPr>
    </w:p>
    <w:p w:rsidR="001D3D52" w:rsidRPr="00885E12" w:rsidRDefault="001D3D52" w:rsidP="001D3D52">
      <w:pPr>
        <w:keepLines/>
        <w:widowControl w:val="0"/>
        <w:ind w:firstLine="709"/>
        <w:jc w:val="both"/>
        <w:outlineLvl w:val="1"/>
        <w:rPr>
          <w:sz w:val="28"/>
          <w:szCs w:val="28"/>
        </w:rPr>
      </w:pPr>
    </w:p>
    <w:p w:rsidR="001370A2" w:rsidRPr="00885E12" w:rsidRDefault="001370A2" w:rsidP="0097623D">
      <w:pPr>
        <w:pStyle w:val="3"/>
        <w:ind w:left="567" w:right="464" w:firstLine="709"/>
        <w:rPr>
          <w:color w:val="000000" w:themeColor="text1"/>
          <w:sz w:val="28"/>
          <w:szCs w:val="28"/>
          <w:shd w:val="clear" w:color="auto" w:fill="FFFFFF"/>
        </w:rPr>
      </w:pPr>
    </w:p>
    <w:p w:rsidR="001370A2" w:rsidRPr="00885E12" w:rsidRDefault="001370A2" w:rsidP="0097623D">
      <w:pPr>
        <w:pStyle w:val="3"/>
        <w:ind w:left="567" w:right="464" w:firstLine="709"/>
        <w:rPr>
          <w:sz w:val="28"/>
          <w:szCs w:val="28"/>
        </w:rPr>
      </w:pPr>
    </w:p>
    <w:sectPr w:rsidR="001370A2" w:rsidRPr="00885E12" w:rsidSect="00E604EA">
      <w:headerReference w:type="default" r:id="rId8"/>
      <w:pgSz w:w="11906" w:h="16838"/>
      <w:pgMar w:top="737" w:right="527" w:bottom="709" w:left="9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D86" w:rsidRDefault="00873D86" w:rsidP="00F72024">
      <w:r>
        <w:separator/>
      </w:r>
    </w:p>
  </w:endnote>
  <w:endnote w:type="continuationSeparator" w:id="0">
    <w:p w:rsidR="00873D86" w:rsidRDefault="00873D86" w:rsidP="00F7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D86" w:rsidRDefault="00873D86" w:rsidP="00F72024">
      <w:r>
        <w:separator/>
      </w:r>
    </w:p>
  </w:footnote>
  <w:footnote w:type="continuationSeparator" w:id="0">
    <w:p w:rsidR="00873D86" w:rsidRDefault="00873D86" w:rsidP="00F72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72407"/>
      <w:docPartObj>
        <w:docPartGallery w:val="Page Numbers (Top of Page)"/>
        <w:docPartUnique/>
      </w:docPartObj>
    </w:sdtPr>
    <w:sdtEndPr/>
    <w:sdtContent>
      <w:p w:rsidR="00873D86" w:rsidRDefault="00873D86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E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3D86" w:rsidRDefault="00873D8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23BD"/>
    <w:multiLevelType w:val="hybridMultilevel"/>
    <w:tmpl w:val="7D4C5F2A"/>
    <w:lvl w:ilvl="0" w:tplc="FFFFFFFF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4EA"/>
    <w:rsid w:val="00021507"/>
    <w:rsid w:val="00042B68"/>
    <w:rsid w:val="00053507"/>
    <w:rsid w:val="00055FBE"/>
    <w:rsid w:val="00070360"/>
    <w:rsid w:val="000726A0"/>
    <w:rsid w:val="0007784C"/>
    <w:rsid w:val="000B723F"/>
    <w:rsid w:val="000C00E4"/>
    <w:rsid w:val="000C6BB9"/>
    <w:rsid w:val="000C74A6"/>
    <w:rsid w:val="000E4B8F"/>
    <w:rsid w:val="000E5CA2"/>
    <w:rsid w:val="001357A0"/>
    <w:rsid w:val="001370A2"/>
    <w:rsid w:val="00152D72"/>
    <w:rsid w:val="0017043E"/>
    <w:rsid w:val="00174A16"/>
    <w:rsid w:val="00174E5C"/>
    <w:rsid w:val="001753D7"/>
    <w:rsid w:val="00187DC3"/>
    <w:rsid w:val="001920DE"/>
    <w:rsid w:val="0019252E"/>
    <w:rsid w:val="00193176"/>
    <w:rsid w:val="001B1BA4"/>
    <w:rsid w:val="001C46FB"/>
    <w:rsid w:val="001D177B"/>
    <w:rsid w:val="001D3D52"/>
    <w:rsid w:val="001D5869"/>
    <w:rsid w:val="001E45D8"/>
    <w:rsid w:val="002034E4"/>
    <w:rsid w:val="00223923"/>
    <w:rsid w:val="00240D31"/>
    <w:rsid w:val="00247B95"/>
    <w:rsid w:val="00280050"/>
    <w:rsid w:val="0029338D"/>
    <w:rsid w:val="002A5401"/>
    <w:rsid w:val="002B0459"/>
    <w:rsid w:val="002B3B2C"/>
    <w:rsid w:val="002B7C24"/>
    <w:rsid w:val="002C1F8E"/>
    <w:rsid w:val="002C3CAC"/>
    <w:rsid w:val="002E1225"/>
    <w:rsid w:val="002E1C71"/>
    <w:rsid w:val="002E4C5D"/>
    <w:rsid w:val="003020B1"/>
    <w:rsid w:val="00312ED3"/>
    <w:rsid w:val="003141E1"/>
    <w:rsid w:val="00316A16"/>
    <w:rsid w:val="00320CA9"/>
    <w:rsid w:val="00323CFD"/>
    <w:rsid w:val="0035060E"/>
    <w:rsid w:val="003646C0"/>
    <w:rsid w:val="00366732"/>
    <w:rsid w:val="003723D9"/>
    <w:rsid w:val="00397902"/>
    <w:rsid w:val="003B3834"/>
    <w:rsid w:val="003D6264"/>
    <w:rsid w:val="003F2C0F"/>
    <w:rsid w:val="00402808"/>
    <w:rsid w:val="00431DD2"/>
    <w:rsid w:val="00432A6F"/>
    <w:rsid w:val="00434FBB"/>
    <w:rsid w:val="00446A81"/>
    <w:rsid w:val="00447134"/>
    <w:rsid w:val="0047459E"/>
    <w:rsid w:val="004953EC"/>
    <w:rsid w:val="004A2528"/>
    <w:rsid w:val="004A2B0E"/>
    <w:rsid w:val="004B3514"/>
    <w:rsid w:val="004D4FBF"/>
    <w:rsid w:val="004D72CE"/>
    <w:rsid w:val="004F3452"/>
    <w:rsid w:val="004F3CD7"/>
    <w:rsid w:val="0050332A"/>
    <w:rsid w:val="00504449"/>
    <w:rsid w:val="005140BC"/>
    <w:rsid w:val="005205F8"/>
    <w:rsid w:val="00526FF2"/>
    <w:rsid w:val="005330C1"/>
    <w:rsid w:val="00546A9A"/>
    <w:rsid w:val="00561A03"/>
    <w:rsid w:val="005847E7"/>
    <w:rsid w:val="00595AA4"/>
    <w:rsid w:val="005A143F"/>
    <w:rsid w:val="005B4616"/>
    <w:rsid w:val="005C6DB0"/>
    <w:rsid w:val="005D1C3B"/>
    <w:rsid w:val="005D5EBA"/>
    <w:rsid w:val="005D7962"/>
    <w:rsid w:val="0060558E"/>
    <w:rsid w:val="0062599D"/>
    <w:rsid w:val="00627431"/>
    <w:rsid w:val="00637569"/>
    <w:rsid w:val="00640C9C"/>
    <w:rsid w:val="00652F3F"/>
    <w:rsid w:val="0065407F"/>
    <w:rsid w:val="00654B70"/>
    <w:rsid w:val="00695E7A"/>
    <w:rsid w:val="006A4FE4"/>
    <w:rsid w:val="006A528D"/>
    <w:rsid w:val="006B24E1"/>
    <w:rsid w:val="006B32D1"/>
    <w:rsid w:val="006C1837"/>
    <w:rsid w:val="006C2D7B"/>
    <w:rsid w:val="006D5205"/>
    <w:rsid w:val="006E76EB"/>
    <w:rsid w:val="006E7E09"/>
    <w:rsid w:val="006F2D03"/>
    <w:rsid w:val="007230F0"/>
    <w:rsid w:val="0073582F"/>
    <w:rsid w:val="007375E8"/>
    <w:rsid w:val="007A2885"/>
    <w:rsid w:val="007A392D"/>
    <w:rsid w:val="007A47DD"/>
    <w:rsid w:val="007A4D20"/>
    <w:rsid w:val="007A5C51"/>
    <w:rsid w:val="007D3E5D"/>
    <w:rsid w:val="007E115A"/>
    <w:rsid w:val="007E3AE3"/>
    <w:rsid w:val="007F1109"/>
    <w:rsid w:val="007F2D5C"/>
    <w:rsid w:val="007F33B3"/>
    <w:rsid w:val="00810EE8"/>
    <w:rsid w:val="00843177"/>
    <w:rsid w:val="00843EA5"/>
    <w:rsid w:val="008500E1"/>
    <w:rsid w:val="008627FA"/>
    <w:rsid w:val="00872C17"/>
    <w:rsid w:val="00873D86"/>
    <w:rsid w:val="00875941"/>
    <w:rsid w:val="0088205C"/>
    <w:rsid w:val="00885E12"/>
    <w:rsid w:val="00895D95"/>
    <w:rsid w:val="008B6CCA"/>
    <w:rsid w:val="008D4599"/>
    <w:rsid w:val="008D556D"/>
    <w:rsid w:val="008D5C1D"/>
    <w:rsid w:val="008E3876"/>
    <w:rsid w:val="008F5E4B"/>
    <w:rsid w:val="00913499"/>
    <w:rsid w:val="009214E7"/>
    <w:rsid w:val="009242DD"/>
    <w:rsid w:val="0093252F"/>
    <w:rsid w:val="00942D1A"/>
    <w:rsid w:val="00944319"/>
    <w:rsid w:val="009447FA"/>
    <w:rsid w:val="0095565D"/>
    <w:rsid w:val="00966B70"/>
    <w:rsid w:val="00970101"/>
    <w:rsid w:val="0097623D"/>
    <w:rsid w:val="00987B3E"/>
    <w:rsid w:val="00993280"/>
    <w:rsid w:val="009A0161"/>
    <w:rsid w:val="009A24AD"/>
    <w:rsid w:val="009A7325"/>
    <w:rsid w:val="009B6860"/>
    <w:rsid w:val="009D030E"/>
    <w:rsid w:val="009D0A99"/>
    <w:rsid w:val="009D2CCD"/>
    <w:rsid w:val="009D36B6"/>
    <w:rsid w:val="009E6BC6"/>
    <w:rsid w:val="009F345C"/>
    <w:rsid w:val="00A04F48"/>
    <w:rsid w:val="00A2619D"/>
    <w:rsid w:val="00A37954"/>
    <w:rsid w:val="00A41BF8"/>
    <w:rsid w:val="00A52CF7"/>
    <w:rsid w:val="00A553CB"/>
    <w:rsid w:val="00A62DB8"/>
    <w:rsid w:val="00A7376F"/>
    <w:rsid w:val="00A80E4E"/>
    <w:rsid w:val="00A929D7"/>
    <w:rsid w:val="00A979CB"/>
    <w:rsid w:val="00AB304A"/>
    <w:rsid w:val="00B12710"/>
    <w:rsid w:val="00B215F0"/>
    <w:rsid w:val="00B27993"/>
    <w:rsid w:val="00B373C1"/>
    <w:rsid w:val="00B40694"/>
    <w:rsid w:val="00B467A3"/>
    <w:rsid w:val="00B75A5B"/>
    <w:rsid w:val="00B8204A"/>
    <w:rsid w:val="00B85062"/>
    <w:rsid w:val="00B900F6"/>
    <w:rsid w:val="00B9266B"/>
    <w:rsid w:val="00B9431F"/>
    <w:rsid w:val="00BA302A"/>
    <w:rsid w:val="00BA4E74"/>
    <w:rsid w:val="00BD6DD0"/>
    <w:rsid w:val="00BE2CF1"/>
    <w:rsid w:val="00BE5415"/>
    <w:rsid w:val="00BF7731"/>
    <w:rsid w:val="00C133B1"/>
    <w:rsid w:val="00C335DD"/>
    <w:rsid w:val="00C43BD8"/>
    <w:rsid w:val="00C7587E"/>
    <w:rsid w:val="00C80372"/>
    <w:rsid w:val="00C83913"/>
    <w:rsid w:val="00C8546A"/>
    <w:rsid w:val="00CC4F0A"/>
    <w:rsid w:val="00CE47D0"/>
    <w:rsid w:val="00D10A6A"/>
    <w:rsid w:val="00D2128B"/>
    <w:rsid w:val="00D22C8B"/>
    <w:rsid w:val="00D307E2"/>
    <w:rsid w:val="00D4064A"/>
    <w:rsid w:val="00D41503"/>
    <w:rsid w:val="00D47F6B"/>
    <w:rsid w:val="00D6489D"/>
    <w:rsid w:val="00D718ED"/>
    <w:rsid w:val="00DA5E4A"/>
    <w:rsid w:val="00DB261E"/>
    <w:rsid w:val="00DB3027"/>
    <w:rsid w:val="00DC5EC0"/>
    <w:rsid w:val="00DD2D0E"/>
    <w:rsid w:val="00DF36EA"/>
    <w:rsid w:val="00DF6A7C"/>
    <w:rsid w:val="00DF7E0F"/>
    <w:rsid w:val="00E16481"/>
    <w:rsid w:val="00E24E1D"/>
    <w:rsid w:val="00E33A6E"/>
    <w:rsid w:val="00E3674B"/>
    <w:rsid w:val="00E6001A"/>
    <w:rsid w:val="00E604EA"/>
    <w:rsid w:val="00E62415"/>
    <w:rsid w:val="00E82DA5"/>
    <w:rsid w:val="00E82F95"/>
    <w:rsid w:val="00EB0504"/>
    <w:rsid w:val="00EB7865"/>
    <w:rsid w:val="00F04021"/>
    <w:rsid w:val="00F170B0"/>
    <w:rsid w:val="00F20779"/>
    <w:rsid w:val="00F217C7"/>
    <w:rsid w:val="00F26F83"/>
    <w:rsid w:val="00F3230A"/>
    <w:rsid w:val="00F34D80"/>
    <w:rsid w:val="00F43FA3"/>
    <w:rsid w:val="00F45270"/>
    <w:rsid w:val="00F72024"/>
    <w:rsid w:val="00F768F2"/>
    <w:rsid w:val="00F849A2"/>
    <w:rsid w:val="00F9185B"/>
    <w:rsid w:val="00FB53F8"/>
    <w:rsid w:val="00FB5DDF"/>
    <w:rsid w:val="00FD059E"/>
    <w:rsid w:val="00FD0BCD"/>
    <w:rsid w:val="00FE1F53"/>
    <w:rsid w:val="00FE5EAD"/>
    <w:rsid w:val="00FF3C0E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07D3"/>
  <w15:docId w15:val="{5BD8EC8B-2AC3-4B89-A5AA-4B164114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604EA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E604E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E604EA"/>
    <w:pPr>
      <w:ind w:left="-709"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E604E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E604EA"/>
    <w:pPr>
      <w:ind w:firstLine="851"/>
      <w:jc w:val="both"/>
    </w:pPr>
    <w:rPr>
      <w:sz w:val="25"/>
    </w:rPr>
  </w:style>
  <w:style w:type="character" w:customStyle="1" w:styleId="30">
    <w:name w:val="Основной текст с отступом 3 Знак"/>
    <w:basedOn w:val="a0"/>
    <w:link w:val="3"/>
    <w:rsid w:val="00E604EA"/>
    <w:rPr>
      <w:rFonts w:ascii="Times New Roman" w:eastAsia="Times New Roman" w:hAnsi="Times New Roman" w:cs="Times New Roman"/>
      <w:sz w:val="25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B6CC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C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B723F"/>
  </w:style>
  <w:style w:type="paragraph" w:styleId="a9">
    <w:name w:val="No Spacing"/>
    <w:link w:val="aa"/>
    <w:uiPriority w:val="1"/>
    <w:qFormat/>
    <w:rsid w:val="00DB302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Без интервала Знак"/>
    <w:link w:val="a9"/>
    <w:uiPriority w:val="1"/>
    <w:rsid w:val="00DB3027"/>
    <w:rPr>
      <w:rFonts w:ascii="Calibri" w:eastAsia="Calibri" w:hAnsi="Calibri" w:cs="Times New Roman"/>
    </w:rPr>
  </w:style>
  <w:style w:type="paragraph" w:customStyle="1" w:styleId="ab">
    <w:name w:val="Новый"/>
    <w:basedOn w:val="a"/>
    <w:link w:val="ac"/>
    <w:uiPriority w:val="99"/>
    <w:rsid w:val="00DF7E0F"/>
    <w:pPr>
      <w:widowControl w:val="0"/>
      <w:ind w:firstLine="709"/>
      <w:jc w:val="both"/>
    </w:pPr>
    <w:rPr>
      <w:sz w:val="28"/>
      <w:szCs w:val="28"/>
    </w:rPr>
  </w:style>
  <w:style w:type="character" w:customStyle="1" w:styleId="ac">
    <w:name w:val="Новый Знак"/>
    <w:basedOn w:val="a0"/>
    <w:link w:val="ab"/>
    <w:uiPriority w:val="99"/>
    <w:locked/>
    <w:rsid w:val="00DF7E0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35">
    <w:name w:val="Font Style35"/>
    <w:uiPriority w:val="99"/>
    <w:rsid w:val="005D5EBA"/>
    <w:rPr>
      <w:rFonts w:ascii="Times New Roman" w:hAnsi="Times New Roman"/>
      <w:b/>
      <w:sz w:val="20"/>
    </w:rPr>
  </w:style>
  <w:style w:type="paragraph" w:styleId="ad">
    <w:name w:val="Body Text"/>
    <w:basedOn w:val="a"/>
    <w:link w:val="ae"/>
    <w:uiPriority w:val="99"/>
    <w:unhideWhenUsed/>
    <w:rsid w:val="00FB53F8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сновной текст Знак"/>
    <w:basedOn w:val="a0"/>
    <w:link w:val="ad"/>
    <w:uiPriority w:val="99"/>
    <w:rsid w:val="00FB53F8"/>
  </w:style>
  <w:style w:type="paragraph" w:customStyle="1" w:styleId="1">
    <w:name w:val="Абзац списка1"/>
    <w:basedOn w:val="a"/>
    <w:link w:val="ListParagraphChar"/>
    <w:rsid w:val="008F5E4B"/>
    <w:pPr>
      <w:ind w:left="720"/>
      <w:jc w:val="both"/>
    </w:pPr>
  </w:style>
  <w:style w:type="character" w:customStyle="1" w:styleId="ListParagraphChar">
    <w:name w:val="List Paragraph Char"/>
    <w:link w:val="1"/>
    <w:locked/>
    <w:rsid w:val="008F5E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7202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F720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F7202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F720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Аснов"/>
    <w:basedOn w:val="a"/>
    <w:rsid w:val="002E1225"/>
    <w:pPr>
      <w:widowControl w:val="0"/>
      <w:tabs>
        <w:tab w:val="left" w:pos="1080"/>
      </w:tabs>
      <w:ind w:firstLine="709"/>
      <w:jc w:val="both"/>
    </w:pPr>
    <w:rPr>
      <w:sz w:val="28"/>
      <w:szCs w:val="28"/>
    </w:rPr>
  </w:style>
  <w:style w:type="character" w:customStyle="1" w:styleId="FontStyle41">
    <w:name w:val="Font Style41"/>
    <w:rsid w:val="00F34D80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17">
    <w:name w:val="Style17"/>
    <w:basedOn w:val="a"/>
    <w:rsid w:val="00F34D80"/>
    <w:pPr>
      <w:widowControl w:val="0"/>
      <w:autoSpaceDE w:val="0"/>
      <w:autoSpaceDN w:val="0"/>
      <w:adjustRightInd w:val="0"/>
      <w:spacing w:line="277" w:lineRule="exact"/>
      <w:ind w:hanging="480"/>
      <w:jc w:val="both"/>
    </w:pPr>
    <w:rPr>
      <w:sz w:val="24"/>
      <w:szCs w:val="24"/>
    </w:rPr>
  </w:style>
  <w:style w:type="character" w:customStyle="1" w:styleId="FontStyle59">
    <w:name w:val="Font Style59"/>
    <w:basedOn w:val="a0"/>
    <w:rsid w:val="00F34D80"/>
    <w:rPr>
      <w:rFonts w:ascii="Calibri" w:hAnsi="Calibri" w:cs="Calibri"/>
      <w:sz w:val="18"/>
      <w:szCs w:val="18"/>
    </w:rPr>
  </w:style>
  <w:style w:type="character" w:customStyle="1" w:styleId="FontStyle45">
    <w:name w:val="Font Style45"/>
    <w:basedOn w:val="a0"/>
    <w:rsid w:val="00E6001A"/>
    <w:rPr>
      <w:rFonts w:ascii="Book Antiqua" w:hAnsi="Book Antiqua" w:cs="Book Antiqua"/>
      <w:sz w:val="18"/>
      <w:szCs w:val="18"/>
    </w:rPr>
  </w:style>
  <w:style w:type="character" w:customStyle="1" w:styleId="FontStyle52">
    <w:name w:val="Font Style52"/>
    <w:basedOn w:val="a0"/>
    <w:rsid w:val="00D2128B"/>
    <w:rPr>
      <w:rFonts w:ascii="Times New Roman" w:hAnsi="Times New Roman" w:cs="Times New Roman"/>
      <w:sz w:val="20"/>
      <w:szCs w:val="20"/>
    </w:rPr>
  </w:style>
  <w:style w:type="character" w:styleId="af4">
    <w:name w:val="Strong"/>
    <w:basedOn w:val="a0"/>
    <w:uiPriority w:val="22"/>
    <w:qFormat/>
    <w:rsid w:val="00A80E4E"/>
    <w:rPr>
      <w:b/>
      <w:bCs/>
    </w:rPr>
  </w:style>
  <w:style w:type="paragraph" w:styleId="af5">
    <w:name w:val="Normal (Web)"/>
    <w:basedOn w:val="a"/>
    <w:uiPriority w:val="99"/>
    <w:semiHidden/>
    <w:unhideWhenUsed/>
    <w:rsid w:val="00A80E4E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59mrcssattr">
    <w:name w:val="fontstyle59_mr_css_attr"/>
    <w:rsid w:val="00A8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2B50D-2E14-42C3-8B95-5EFC3EAF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4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Вика</cp:lastModifiedBy>
  <cp:revision>24</cp:revision>
  <cp:lastPrinted>2014-06-16T11:14:00Z</cp:lastPrinted>
  <dcterms:created xsi:type="dcterms:W3CDTF">2025-06-20T20:20:00Z</dcterms:created>
  <dcterms:modified xsi:type="dcterms:W3CDTF">2025-06-24T07:59:00Z</dcterms:modified>
</cp:coreProperties>
</file>