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72" w:rsidRDefault="00786B72" w:rsidP="00786B72">
      <w:pPr>
        <w:spacing w:after="240"/>
        <w:ind w:firstLine="709"/>
        <w:rPr>
          <w:b/>
        </w:rPr>
      </w:pPr>
      <w:r w:rsidRPr="005D5798">
        <w:rPr>
          <w:b/>
        </w:rPr>
        <w:t>3. Производственные мощности предприятия</w:t>
      </w:r>
    </w:p>
    <w:p w:rsidR="00786B72" w:rsidRDefault="00786B72" w:rsidP="00786B72">
      <w:pPr>
        <w:ind w:firstLine="709"/>
      </w:pPr>
      <w:r w:rsidRPr="005D5798">
        <w:t>ОАО «Минский тракторный завод» обладает современными и высокотехнологичными производственными мощностями, которые обеспечивают полный цикл производства тракторов и сельскохозяйственной техники — от заготовки металла до сборки и испытаний готовой продукции.</w:t>
      </w:r>
    </w:p>
    <w:p w:rsidR="00786B72" w:rsidRDefault="00786B72" w:rsidP="00786B72">
      <w:pPr>
        <w:spacing w:before="240"/>
      </w:pPr>
      <w:r>
        <w:t xml:space="preserve">Таблица 2 – Токарные станки </w:t>
      </w:r>
    </w:p>
    <w:p w:rsidR="00786B72" w:rsidRDefault="00786B72" w:rsidP="00786B72">
      <w:r>
        <w:rPr>
          <w:noProof/>
          <w:lang w:eastAsia="ru-RU"/>
        </w:rPr>
        <w:drawing>
          <wp:inline distT="0" distB="0" distL="0" distR="0" wp14:anchorId="232A3363" wp14:editId="250219E2">
            <wp:extent cx="6480810" cy="1050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окарные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2" w:rsidRDefault="00786B72" w:rsidP="00786B72">
      <w:pPr>
        <w:spacing w:before="240"/>
      </w:pPr>
      <w:r>
        <w:t xml:space="preserve">Таблица 3 – Фрезерные станки </w:t>
      </w:r>
    </w:p>
    <w:p w:rsidR="00786B72" w:rsidRDefault="00786B72" w:rsidP="00786B72">
      <w:r>
        <w:rPr>
          <w:noProof/>
          <w:lang w:eastAsia="ru-RU"/>
        </w:rPr>
        <w:drawing>
          <wp:inline distT="0" distB="0" distL="0" distR="0" wp14:anchorId="5CA7C06D" wp14:editId="2A8E00D2">
            <wp:extent cx="6480810" cy="683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резерные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2" w:rsidRDefault="00786B72" w:rsidP="00786B72">
      <w:pPr>
        <w:spacing w:before="240"/>
      </w:pPr>
      <w:r>
        <w:t xml:space="preserve">Таблица 4 – Шлифовальные станки </w:t>
      </w:r>
    </w:p>
    <w:p w:rsidR="00786B72" w:rsidRDefault="00786B72" w:rsidP="00786B72">
      <w:r>
        <w:rPr>
          <w:noProof/>
          <w:lang w:eastAsia="ru-RU"/>
        </w:rPr>
        <w:drawing>
          <wp:inline distT="0" distB="0" distL="0" distR="0" wp14:anchorId="24C24F5C" wp14:editId="4D6B3272">
            <wp:extent cx="6480810" cy="6832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шлифов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2" w:rsidRDefault="00786B72" w:rsidP="00786B72">
      <w:pPr>
        <w:spacing w:before="240"/>
      </w:pPr>
      <w:r>
        <w:t xml:space="preserve">Таблица 5 – Сверлильные и расточные станки </w:t>
      </w:r>
    </w:p>
    <w:p w:rsidR="00786B72" w:rsidRDefault="00786B72" w:rsidP="00786B72">
      <w:r>
        <w:rPr>
          <w:noProof/>
          <w:lang w:eastAsia="ru-RU"/>
        </w:rPr>
        <w:drawing>
          <wp:inline distT="0" distB="0" distL="0" distR="0" wp14:anchorId="247B17D5" wp14:editId="214E06BF">
            <wp:extent cx="6480810" cy="4933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верильные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2" w:rsidRDefault="00786B72" w:rsidP="00786B72">
      <w:pPr>
        <w:spacing w:before="240"/>
      </w:pPr>
      <w:r>
        <w:t>Таблица 6 – Крановое оборудование</w:t>
      </w:r>
    </w:p>
    <w:p w:rsidR="00786B72" w:rsidRDefault="00786B72" w:rsidP="00786B72">
      <w:r>
        <w:rPr>
          <w:noProof/>
          <w:lang w:eastAsia="ru-RU"/>
        </w:rPr>
        <w:drawing>
          <wp:inline distT="0" distB="0" distL="0" distR="0" wp14:anchorId="496581FC" wp14:editId="56388E04">
            <wp:extent cx="6480810" cy="6832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раново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2" w:rsidRDefault="00786B72" w:rsidP="00786B72">
      <w:pPr>
        <w:spacing w:before="240"/>
      </w:pPr>
      <w:r>
        <w:t>Таблица 7 – Сварочное и сборочное оборудование</w:t>
      </w:r>
    </w:p>
    <w:p w:rsidR="00786B72" w:rsidRDefault="00786B72" w:rsidP="00786B72">
      <w:r>
        <w:rPr>
          <w:noProof/>
          <w:lang w:eastAsia="ru-RU"/>
        </w:rPr>
        <w:drawing>
          <wp:inline distT="0" distB="0" distL="0" distR="0" wp14:anchorId="52AD17C1" wp14:editId="55751AF5">
            <wp:extent cx="6480810" cy="6832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варочно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2" w:rsidRDefault="00786B72" w:rsidP="00786B72">
      <w:pPr>
        <w:spacing w:before="240"/>
      </w:pPr>
      <w:r>
        <w:t xml:space="preserve">Таблица 8 – Испытательные стенды </w:t>
      </w:r>
    </w:p>
    <w:p w:rsidR="00786B72" w:rsidRDefault="00786B72" w:rsidP="00786B72">
      <w:r>
        <w:rPr>
          <w:noProof/>
          <w:lang w:eastAsia="ru-RU"/>
        </w:rPr>
        <w:drawing>
          <wp:inline distT="0" distB="0" distL="0" distR="0" wp14:anchorId="08980CAA" wp14:editId="4C2A7933">
            <wp:extent cx="6480810" cy="923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спытатель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2" w:rsidRDefault="00786B72" w:rsidP="00786B72">
      <w:pPr>
        <w:ind w:firstLine="709"/>
      </w:pPr>
    </w:p>
    <w:p w:rsidR="00786B72" w:rsidRDefault="00786B72" w:rsidP="00786B72">
      <w:pPr>
        <w:ind w:firstLine="709"/>
      </w:pPr>
      <w:r>
        <w:lastRenderedPageBreak/>
        <w:t>Имеются лаборатории контроля качества материалов и деталей для проведения металлографических, химических и физических испытаний материалов и контроля прочности, износостойкости и других параметров</w:t>
      </w:r>
    </w:p>
    <w:p w:rsidR="00786B72" w:rsidRDefault="00786B72" w:rsidP="00786B72">
      <w:pPr>
        <w:ind w:firstLine="708"/>
      </w:pPr>
      <w:r>
        <w:t>Испытательные полигоны представляют собой поля для тестирования тракторов и сельхозмашин в реальных условиях эксплуатации. Благодаря которым делают оценку проходимости, манёвренности, работы навесного оборудования</w:t>
      </w:r>
    </w:p>
    <w:p w:rsidR="00786B72" w:rsidRDefault="00786B72" w:rsidP="00786B72">
      <w:pPr>
        <w:ind w:firstLine="708"/>
      </w:pPr>
      <w:r>
        <w:t xml:space="preserve">Также имеется дополнительное оборудование, которые представляет собой транспортировочные и подъёмные механизмы внутри цехов. Служит для системы автоматизации и </w:t>
      </w:r>
      <w:proofErr w:type="gramStart"/>
      <w:r>
        <w:t>роботизации для повышения точности</w:t>
      </w:r>
      <w:proofErr w:type="gramEnd"/>
      <w:r>
        <w:t xml:space="preserve"> и снижения трудозатрат. А также складское и логистическое оборудование для хранения и перемещения комплектующих</w:t>
      </w:r>
    </w:p>
    <w:p w:rsidR="00786B72" w:rsidRDefault="00786B72" w:rsidP="00786B72">
      <w:pPr>
        <w:ind w:firstLine="709"/>
      </w:pPr>
      <w:r>
        <w:t>Завод постоянно модернизирует оборудование, внедряет цифровые технологии и автоматизацию для повышения эффективности производства.</w:t>
      </w:r>
    </w:p>
    <w:p w:rsidR="00786B72" w:rsidRDefault="00786B72" w:rsidP="00786B72">
      <w:pPr>
        <w:pStyle w:val="a3"/>
        <w:ind w:left="0" w:firstLine="709"/>
      </w:pPr>
      <w:r w:rsidRPr="00881B12">
        <w:t>Механические цехи выполняют обработку деталей. На МТЗ работают механические цехи №1, 2, 4, 5 и 7, а также механосборочный цех №3 и цех малых серий. В МЦ-1 изготавливают коробки передач, в МЦ-4 – муфты сцепления, в МСЦ-3 – передний мост. Детали отправляют в МЦ-2, где собирают трансмиссии.</w:t>
      </w:r>
      <w:r>
        <w:t xml:space="preserve"> С</w:t>
      </w:r>
      <w:r w:rsidRPr="00787EA6">
        <w:t>амым технически оснащенным является МЦ-5</w:t>
      </w:r>
      <w:r>
        <w:t>.</w:t>
      </w:r>
    </w:p>
    <w:p w:rsidR="00786B72" w:rsidRDefault="00786B72" w:rsidP="00786B72">
      <w:pPr>
        <w:ind w:firstLine="709"/>
      </w:pPr>
    </w:p>
    <w:p w:rsidR="0030388D" w:rsidRDefault="0030388D">
      <w:bookmarkStart w:id="0" w:name="_GoBack"/>
      <w:bookmarkEnd w:id="0"/>
    </w:p>
    <w:sectPr w:rsidR="0030388D" w:rsidSect="00786B72">
      <w:pgSz w:w="11906" w:h="16838"/>
      <w:pgMar w:top="993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72"/>
    <w:rsid w:val="0030388D"/>
    <w:rsid w:val="00786B72"/>
    <w:rsid w:val="00F1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C0820-8339-4727-8B58-584115C8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2025-06-29T09:40:00Z</dcterms:created>
  <dcterms:modified xsi:type="dcterms:W3CDTF">2025-06-29T09:41:00Z</dcterms:modified>
</cp:coreProperties>
</file>