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72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2"/>
      </w:tblGrid>
      <w:tr w:rsidR="00F94EE1" w:rsidRPr="008B0976" w:rsidTr="00F94EE1">
        <w:trPr>
          <w:trHeight w:val="257"/>
          <w:jc w:val="center"/>
        </w:trPr>
        <w:tc>
          <w:tcPr>
            <w:tcW w:w="5272" w:type="dxa"/>
            <w:tcBorders>
              <w:top w:val="triple" w:sz="4" w:space="0" w:color="auto"/>
              <w:bottom w:val="nil"/>
            </w:tcBorders>
          </w:tcPr>
          <w:p w:rsidR="00F94EE1" w:rsidRPr="008B0976" w:rsidRDefault="00E527A2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8B097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  <w:br w:type="column"/>
            </w:r>
          </w:p>
          <w:p w:rsidR="00F94EE1" w:rsidRPr="008B0976" w:rsidRDefault="00E527A2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ED60FA7" wp14:editId="05236173">
                  <wp:extent cx="3070860" cy="776605"/>
                  <wp:effectExtent l="0" t="0" r="0" b="4445"/>
                  <wp:docPr id="57" name="picture" descr="Обложка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EE1" w:rsidRPr="009B0764" w:rsidRDefault="00E527A2" w:rsidP="00E27E6B">
            <w:pPr>
              <w:rPr>
                <w:rFonts w:ascii="Gotham Pro" w:hAnsi="Gotham Pro" w:cs="Gotham Pro"/>
                <w:b/>
                <w:noProof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noProof/>
                <w:sz w:val="18"/>
                <w:szCs w:val="18"/>
              </w:rPr>
              <w:t xml:space="preserve"> </w:t>
            </w:r>
          </w:p>
          <w:p w:rsidR="00A07B6C" w:rsidRPr="00F72F44" w:rsidRDefault="00C30D32" w:rsidP="00A07B6C">
            <w:pPr>
              <w:jc w:val="center"/>
              <w:rPr>
                <w:rFonts w:ascii="Gotham Pro" w:hAnsi="Gotham Pro" w:cs="Gotham Pro"/>
                <w:noProof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noProof/>
                <w:sz w:val="18"/>
                <w:szCs w:val="18"/>
              </w:rPr>
              <w:t xml:space="preserve">МЦНП «НОВАЯ НАУКА» </w:t>
            </w:r>
            <w:r>
              <w:rPr>
                <w:rFonts w:ascii="Gotham Pro" w:hAnsi="Gotham Pro" w:cs="Gotham Pro"/>
                <w:b/>
                <w:noProof/>
                <w:sz w:val="18"/>
                <w:szCs w:val="18"/>
              </w:rPr>
              <w:br/>
            </w:r>
            <w:r w:rsidRPr="00C30D32">
              <w:rPr>
                <w:rFonts w:ascii="Gotham Pro" w:hAnsi="Gotham Pro" w:cs="Gotham Pro"/>
                <w:noProof/>
                <w:sz w:val="18"/>
                <w:szCs w:val="18"/>
              </w:rPr>
              <w:t>является</w:t>
            </w:r>
            <w:r>
              <w:rPr>
                <w:rFonts w:ascii="Gotham Pro" w:hAnsi="Gotham Pro" w:cs="Gotham Pro"/>
                <w:noProof/>
                <w:sz w:val="18"/>
                <w:szCs w:val="18"/>
              </w:rPr>
              <w:t xml:space="preserve"> </w:t>
            </w:r>
            <w:r w:rsidR="00E527A2" w:rsidRPr="007A46DC">
              <w:rPr>
                <w:rFonts w:ascii="Gotham Pro" w:hAnsi="Gotham Pro" w:cs="Gotham Pro"/>
                <w:noProof/>
                <w:sz w:val="18"/>
                <w:szCs w:val="18"/>
              </w:rPr>
              <w:t>член</w:t>
            </w:r>
            <w:r>
              <w:rPr>
                <w:rFonts w:ascii="Gotham Pro" w:hAnsi="Gotham Pro" w:cs="Gotham Pro"/>
                <w:noProof/>
                <w:sz w:val="18"/>
                <w:szCs w:val="18"/>
              </w:rPr>
              <w:t>ом</w:t>
            </w:r>
            <w:r w:rsidR="00455572">
              <w:rPr>
                <w:rFonts w:ascii="Gotham Pro" w:hAnsi="Gotham Pro" w:cs="Gotham Pro"/>
                <w:noProof/>
                <w:sz w:val="18"/>
                <w:szCs w:val="18"/>
              </w:rPr>
              <w:t xml:space="preserve"> </w:t>
            </w:r>
            <w:r w:rsidR="00E527A2" w:rsidRPr="007A46DC">
              <w:rPr>
                <w:rFonts w:ascii="Gotham Pro" w:hAnsi="Gotham Pro" w:cs="Gotham Pro"/>
                <w:noProof/>
                <w:sz w:val="18"/>
                <w:szCs w:val="18"/>
              </w:rPr>
              <w:t>Меж</w:t>
            </w:r>
            <w:r>
              <w:rPr>
                <w:rFonts w:ascii="Gotham Pro" w:hAnsi="Gotham Pro" w:cs="Gotham Pro"/>
                <w:noProof/>
                <w:sz w:val="18"/>
                <w:szCs w:val="18"/>
              </w:rPr>
              <w:t xml:space="preserve">дународной ассоциации издателей </w:t>
            </w:r>
            <w:r w:rsidR="00E527A2" w:rsidRPr="007A46DC">
              <w:rPr>
                <w:rFonts w:ascii="Gotham Pro" w:hAnsi="Gotham Pro" w:cs="Gotham Pro"/>
                <w:noProof/>
                <w:sz w:val="18"/>
                <w:szCs w:val="18"/>
              </w:rPr>
              <w:t xml:space="preserve">научной литературы </w:t>
            </w:r>
            <w:r w:rsidR="00E527A2" w:rsidRPr="00B45C78">
              <w:rPr>
                <w:rFonts w:ascii="Gotham Pro" w:hAnsi="Gotham Pro" w:cs="Gotham Pro"/>
                <w:noProof/>
                <w:sz w:val="18"/>
                <w:szCs w:val="18"/>
              </w:rPr>
              <w:t>«Publishers International Linking Association»</w:t>
            </w:r>
          </w:p>
          <w:p w:rsidR="00A07B6C" w:rsidRDefault="000745B0" w:rsidP="00A07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0745B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II </w:t>
            </w:r>
            <w:r w:rsidR="00F96048" w:rsidRPr="00F9604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Международная</w:t>
            </w:r>
            <w:r w:rsidR="00E04E0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br/>
            </w:r>
            <w:r w:rsidR="00B23605" w:rsidRPr="00B2360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научно</w:t>
            </w:r>
            <w:r w:rsidR="00AB43F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-</w:t>
            </w:r>
            <w:r w:rsidR="00AB43F0" w:rsidRPr="00AB43F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практическая конференция</w:t>
            </w:r>
          </w:p>
          <w:p w:rsidR="00A07B6C" w:rsidRPr="00AB4516" w:rsidRDefault="00A07B6C" w:rsidP="00645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:rsidR="00123ED0" w:rsidRPr="000745B0" w:rsidRDefault="000745B0" w:rsidP="005E693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</w:pPr>
            <w:r w:rsidRPr="000745B0">
              <w:rPr>
                <w:rFonts w:ascii="Verdana" w:hAnsi="Verdana"/>
                <w:b/>
                <w:bCs/>
                <w:color w:val="00B004"/>
                <w:sz w:val="32"/>
                <w:szCs w:val="32"/>
                <w:shd w:val="clear" w:color="auto" w:fill="FFFFFF"/>
                <w:lang w:val="en-US"/>
              </w:rPr>
              <w:t>SCIENCE AND</w:t>
            </w:r>
            <w:r w:rsidRPr="000745B0">
              <w:rPr>
                <w:rFonts w:ascii="Verdana" w:hAnsi="Verdana"/>
                <w:b/>
                <w:bCs/>
                <w:color w:val="00B004"/>
                <w:sz w:val="32"/>
                <w:szCs w:val="32"/>
                <w:shd w:val="clear" w:color="auto" w:fill="FFFFFF"/>
                <w:lang w:val="en-US"/>
              </w:rPr>
              <w:br/>
              <w:t>TECHNOLOGY</w:t>
            </w:r>
            <w:r w:rsidRPr="000745B0">
              <w:rPr>
                <w:rFonts w:ascii="Verdana" w:hAnsi="Verdana"/>
                <w:b/>
                <w:bCs/>
                <w:color w:val="00B004"/>
                <w:sz w:val="32"/>
                <w:szCs w:val="32"/>
                <w:shd w:val="clear" w:color="auto" w:fill="FFFFFF"/>
                <w:lang w:val="en-US"/>
              </w:rPr>
              <w:br/>
              <w:t>RESEARCH - 2025</w:t>
            </w:r>
            <w:r w:rsidR="00356536" w:rsidRPr="000745B0">
              <w:rPr>
                <w:rFonts w:ascii="Verdana" w:hAnsi="Verdana"/>
                <w:b/>
                <w:bCs/>
                <w:color w:val="00B004"/>
                <w:sz w:val="32"/>
                <w:szCs w:val="32"/>
                <w:shd w:val="clear" w:color="auto" w:fill="FFFFFF"/>
                <w:lang w:val="en-US"/>
              </w:rPr>
              <w:br/>
              <w:t xml:space="preserve"> </w:t>
            </w:r>
          </w:p>
          <w:p w:rsidR="00C161AF" w:rsidRPr="000745B0" w:rsidRDefault="00E527A2" w:rsidP="00F72F4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7D0A6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Код</w:t>
            </w:r>
            <w:r w:rsidRPr="000745B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D0A6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конференции</w:t>
            </w:r>
            <w:r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7D0A6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</w:rPr>
              <w:t>КОФ</w:t>
            </w:r>
            <w:r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  <w:lang w:val="en-US"/>
              </w:rPr>
              <w:t>-</w:t>
            </w:r>
            <w:r w:rsidR="00A351BF"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  <w:lang w:val="en-US"/>
              </w:rPr>
              <w:t>1</w:t>
            </w:r>
            <w:r w:rsidR="00E944EE"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  <w:lang w:val="en-US"/>
              </w:rPr>
              <w:t>3</w:t>
            </w:r>
            <w:r w:rsidR="00D452FC"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  <w:lang w:val="en-US"/>
              </w:rPr>
              <w:t>4</w:t>
            </w:r>
            <w:r w:rsidR="000745B0" w:rsidRP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 w:themeFill="background1"/>
                <w:lang w:val="en-US"/>
              </w:rPr>
              <w:t>9</w:t>
            </w:r>
          </w:p>
          <w:p w:rsidR="00F72F44" w:rsidRPr="00E13421" w:rsidRDefault="00D452FC" w:rsidP="00F72F4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  <w:r w:rsidR="000745B0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9</w:t>
            </w:r>
            <w:r w:rsidR="003C1442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723DA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июня</w:t>
            </w:r>
            <w:r w:rsidR="002D59B3" w:rsidRPr="00E13421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202</w:t>
            </w:r>
            <w:r w:rsidR="008D7B64" w:rsidRPr="00E13421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5</w:t>
            </w:r>
            <w:r w:rsidR="0041503B" w:rsidRPr="00E13421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41503B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г</w:t>
            </w:r>
            <w:r w:rsidR="0041503B" w:rsidRPr="00E13421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.</w:t>
            </w:r>
          </w:p>
          <w:p w:rsidR="00F94EE1" w:rsidRPr="00E13421" w:rsidRDefault="00F94EE1" w:rsidP="00F94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F94EE1" w:rsidRPr="008B0976" w:rsidRDefault="00E527A2" w:rsidP="00F94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</w:rPr>
            </w:pPr>
            <w:r w:rsidRPr="008B0976"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</w:rPr>
              <w:t>Договор с Научной электронной библиотекой</w:t>
            </w:r>
          </w:p>
          <w:p w:rsidR="00BF0EEA" w:rsidRPr="00597FA9" w:rsidRDefault="0035653A" w:rsidP="006E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  <w:lang w:val="en-US"/>
              </w:rPr>
              <w:t>eLIBRARY</w:t>
            </w:r>
            <w:r w:rsidR="00E527A2" w:rsidRPr="008B0976"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</w:rPr>
              <w:t xml:space="preserve"> №467-03/2018K</w:t>
            </w:r>
          </w:p>
          <w:p w:rsidR="008C7F1E" w:rsidRPr="00597FA9" w:rsidRDefault="008C7F1E" w:rsidP="00F72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color w:val="00B004"/>
                <w:sz w:val="20"/>
                <w:szCs w:val="20"/>
              </w:rPr>
            </w:pPr>
          </w:p>
          <w:p w:rsidR="00F94EE1" w:rsidRPr="00D433E7" w:rsidRDefault="000C3C5D" w:rsidP="00F94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color w:val="84C22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72037815" wp14:editId="0A22AE8D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85725</wp:posOffset>
                  </wp:positionV>
                  <wp:extent cx="1497965" cy="495935"/>
                  <wp:effectExtent l="0" t="0" r="6985" b="0"/>
                  <wp:wrapTight wrapText="bothSides">
                    <wp:wrapPolygon edited="0">
                      <wp:start x="0" y="0"/>
                      <wp:lineTo x="0" y="20743"/>
                      <wp:lineTo x="21426" y="20743"/>
                      <wp:lineTo x="21426" y="0"/>
                      <wp:lineTo x="0" y="0"/>
                    </wp:wrapPolygon>
                  </wp:wrapTight>
                  <wp:docPr id="2" name="Рисунок 2" descr="image011-300x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11-300x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965" cy="495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4EE1" w:rsidRPr="008B0976" w:rsidRDefault="00F94EE1" w:rsidP="00F94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</w:pPr>
          </w:p>
          <w:p w:rsidR="00F94EE1" w:rsidRPr="008B0976" w:rsidRDefault="00F94EE1" w:rsidP="00F94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</w:pPr>
          </w:p>
          <w:p w:rsidR="00F94EE1" w:rsidRPr="008B0976" w:rsidRDefault="00E527A2" w:rsidP="00F94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</w:pPr>
            <w:r w:rsidRPr="008B0976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         </w:t>
            </w:r>
          </w:p>
          <w:p w:rsidR="002F02E0" w:rsidRPr="00544C7F" w:rsidRDefault="000C3C5D" w:rsidP="000C3C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D433E7">
              <w:rPr>
                <w:b/>
                <w:caps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5140FF3" wp14:editId="4DB4D683">
                  <wp:extent cx="1568547" cy="463154"/>
                  <wp:effectExtent l="0" t="0" r="0" b="0"/>
                  <wp:docPr id="8" name="Рисунок 8" descr="C:\Users\Игорь\AppData\Local\Microsoft\Windows\INetCache\Content.Word\doi-crosr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AppData\Local\Microsoft\Windows\INetCache\Content.Word\doi-crosr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838" cy="46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E1" w:rsidRPr="008B0976" w:rsidTr="00F94EE1">
        <w:trPr>
          <w:trHeight w:val="1092"/>
          <w:jc w:val="center"/>
        </w:trPr>
        <w:tc>
          <w:tcPr>
            <w:tcW w:w="5272" w:type="dxa"/>
            <w:tcBorders>
              <w:bottom w:val="triple" w:sz="4" w:space="0" w:color="auto"/>
            </w:tcBorders>
            <w:vAlign w:val="center"/>
          </w:tcPr>
          <w:p w:rsidR="00913D87" w:rsidRDefault="00913D87" w:rsidP="00BF0E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</w:p>
          <w:p w:rsidR="003F1D7B" w:rsidRDefault="003F1D7B" w:rsidP="00BF0E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</w:p>
          <w:p w:rsidR="00F96048" w:rsidRDefault="00F96048" w:rsidP="00BF0E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</w:p>
          <w:p w:rsidR="004F5853" w:rsidRPr="007B05CF" w:rsidRDefault="004F5853" w:rsidP="00BF0E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</w:p>
          <w:p w:rsidR="00F94EE1" w:rsidRPr="008B0976" w:rsidRDefault="00E527A2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  <w:r w:rsidRPr="00F809DC"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  <w:t>г. П</w:t>
            </w:r>
            <w:r w:rsidRPr="008B0976"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  <w:t>етрозаводск</w:t>
            </w:r>
            <w:r w:rsidRPr="00F809DC"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  <w:t xml:space="preserve"> </w:t>
            </w:r>
          </w:p>
          <w:p w:rsidR="006D1939" w:rsidRDefault="00E527A2" w:rsidP="009008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  <w:r w:rsidRPr="00F809DC"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  <w:t>Р</w:t>
            </w:r>
            <w:r w:rsidRPr="008B0976"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  <w:t>оссия</w:t>
            </w:r>
          </w:p>
          <w:p w:rsidR="00283575" w:rsidRPr="006D1939" w:rsidRDefault="00283575" w:rsidP="009008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6A6A6"/>
                <w:sz w:val="24"/>
                <w:szCs w:val="20"/>
              </w:rPr>
            </w:pPr>
          </w:p>
        </w:tc>
      </w:tr>
    </w:tbl>
    <w:p w:rsidR="00F94EE1" w:rsidRPr="008B0976" w:rsidRDefault="00E527A2" w:rsidP="00F94EE1">
      <w:pPr>
        <w:widowControl w:val="0"/>
        <w:spacing w:after="0" w:line="240" w:lineRule="auto"/>
        <w:jc w:val="center"/>
        <w:rPr>
          <w:rFonts w:ascii="Verdana" w:eastAsia="Times New Roman" w:hAnsi="Verdana" w:cs="Times New Roman"/>
          <w:noProof/>
          <w:color w:val="00B004"/>
          <w:sz w:val="20"/>
          <w:szCs w:val="20"/>
        </w:rPr>
      </w:pPr>
      <w:r w:rsidRPr="008B0976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lastRenderedPageBreak/>
        <w:t>ОБЩАЯ ИНФОРМАЦИЯ</w:t>
      </w:r>
    </w:p>
    <w:p w:rsidR="00F94EE1" w:rsidRPr="009E3F16" w:rsidRDefault="00E527A2" w:rsidP="00275C2E">
      <w:pPr>
        <w:widowControl w:val="0"/>
        <w:tabs>
          <w:tab w:val="lef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4"/>
          <w:szCs w:val="14"/>
        </w:rPr>
      </w:pPr>
      <w:r w:rsidRPr="003042FE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</w:t>
      </w:r>
    </w:p>
    <w:p w:rsidR="00F94EE1" w:rsidRPr="009E3F16" w:rsidRDefault="00E527A2" w:rsidP="00275C2E">
      <w:pPr>
        <w:widowControl w:val="0"/>
        <w:tabs>
          <w:tab w:val="lef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8"/>
          <w:szCs w:val="19"/>
        </w:rPr>
      </w:pPr>
      <w:r w:rsidRPr="008B0976">
        <w:rPr>
          <w:rFonts w:ascii="Times New Roman" w:eastAsia="Times New Roman" w:hAnsi="Times New Roman" w:cs="Times New Roman"/>
          <w:bCs/>
          <w:noProof/>
          <w:sz w:val="18"/>
          <w:szCs w:val="19"/>
        </w:rPr>
        <w:t>По</w:t>
      </w:r>
      <w:r>
        <w:rPr>
          <w:rFonts w:ascii="Times New Roman" w:eastAsia="Times New Roman" w:hAnsi="Times New Roman" w:cs="Times New Roman"/>
          <w:bCs/>
          <w:noProof/>
          <w:sz w:val="18"/>
          <w:szCs w:val="19"/>
        </w:rPr>
        <w:t xml:space="preserve"> итогам конференции в течение 3</w:t>
      </w:r>
      <w:r w:rsidRPr="00795CD5">
        <w:rPr>
          <w:rFonts w:ascii="Times New Roman" w:eastAsia="Times New Roman" w:hAnsi="Times New Roman" w:cs="Times New Roman"/>
          <w:bCs/>
          <w:noProof/>
          <w:color w:val="000000" w:themeColor="text1"/>
          <w:sz w:val="18"/>
          <w:szCs w:val="19"/>
        </w:rPr>
        <w:t xml:space="preserve"> </w:t>
      </w:r>
      <w:r w:rsidRPr="008B0976">
        <w:rPr>
          <w:rFonts w:ascii="Times New Roman" w:eastAsia="Times New Roman" w:hAnsi="Times New Roman" w:cs="Times New Roman"/>
          <w:bCs/>
          <w:noProof/>
          <w:sz w:val="18"/>
          <w:szCs w:val="19"/>
        </w:rPr>
        <w:t>дней будет издан сборник статей</w:t>
      </w:r>
      <w:r w:rsidR="004D1761">
        <w:rPr>
          <w:rFonts w:ascii="Times New Roman" w:eastAsia="Times New Roman" w:hAnsi="Times New Roman" w:cs="Times New Roman"/>
          <w:bCs/>
          <w:noProof/>
          <w:sz w:val="18"/>
          <w:szCs w:val="19"/>
        </w:rPr>
        <w:t xml:space="preserve"> конференции</w:t>
      </w:r>
      <w:r w:rsidRPr="008B0976">
        <w:rPr>
          <w:rFonts w:ascii="Times New Roman" w:eastAsia="Times New Roman" w:hAnsi="Times New Roman" w:cs="Times New Roman"/>
          <w:bCs/>
          <w:noProof/>
          <w:sz w:val="18"/>
          <w:szCs w:val="19"/>
        </w:rPr>
        <w:t xml:space="preserve">, 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который размещается на сайте </w:t>
      </w:r>
      <w:hyperlink r:id="rId9" w:history="1">
        <w:r w:rsidRPr="006A16F3">
          <w:rPr>
            <w:rFonts w:ascii="Times New Roman" w:eastAsia="Times New Roman" w:hAnsi="Times New Roman" w:cs="Times New Roman"/>
            <w:b/>
            <w:noProof/>
            <w:sz w:val="18"/>
            <w:szCs w:val="19"/>
            <w:lang w:val="en-US"/>
          </w:rPr>
          <w:t>sciencen</w:t>
        </w:r>
        <w:r w:rsidRPr="006A16F3">
          <w:rPr>
            <w:rFonts w:ascii="Times New Roman" w:eastAsia="Times New Roman" w:hAnsi="Times New Roman" w:cs="Times New Roman"/>
            <w:b/>
            <w:noProof/>
            <w:sz w:val="18"/>
            <w:szCs w:val="19"/>
          </w:rPr>
          <w:t>.</w:t>
        </w:r>
        <w:r w:rsidRPr="006A16F3">
          <w:rPr>
            <w:rFonts w:ascii="Times New Roman" w:eastAsia="Times New Roman" w:hAnsi="Times New Roman" w:cs="Times New Roman"/>
            <w:b/>
            <w:noProof/>
            <w:sz w:val="18"/>
            <w:szCs w:val="19"/>
            <w:lang w:val="en-US"/>
          </w:rPr>
          <w:t>org</w:t>
        </w:r>
      </w:hyperlink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в разделе </w:t>
      </w:r>
      <w:hyperlink r:id="rId10" w:history="1">
        <w:r w:rsidRPr="00FB1052">
          <w:rPr>
            <w:rFonts w:ascii="Times New Roman" w:eastAsia="Times New Roman" w:hAnsi="Times New Roman" w:cs="Times New Roman"/>
            <w:noProof/>
            <w:sz w:val="18"/>
            <w:szCs w:val="19"/>
          </w:rPr>
          <w:t>Архив конференций</w:t>
        </w:r>
      </w:hyperlink>
      <w:r w:rsidR="00543557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и размещается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в Научной электронной библиотеке </w:t>
      </w:r>
      <w:r w:rsidRPr="00420ACA">
        <w:rPr>
          <w:rFonts w:ascii="Cambria" w:eastAsia="Times New Roman" w:hAnsi="Cambria" w:cs="Times New Roman"/>
          <w:b/>
          <w:noProof/>
          <w:color w:val="FF0000"/>
          <w:sz w:val="18"/>
          <w:szCs w:val="19"/>
          <w:lang w:val="en-US"/>
        </w:rPr>
        <w:t>eLIBRARY</w:t>
      </w:r>
      <w:r w:rsidRPr="00420ACA">
        <w:rPr>
          <w:rFonts w:ascii="Cambria" w:eastAsia="Times New Roman" w:hAnsi="Cambria" w:cs="Times New Roman"/>
          <w:b/>
          <w:noProof/>
          <w:color w:val="FF0000"/>
          <w:sz w:val="18"/>
          <w:szCs w:val="19"/>
        </w:rPr>
        <w:t xml:space="preserve"> </w:t>
      </w:r>
      <w:r w:rsidRPr="00E527A2">
        <w:rPr>
          <w:rFonts w:ascii="Times New Roman" w:hAnsi="Times New Roman" w:cs="Times New Roman"/>
          <w:sz w:val="18"/>
          <w:szCs w:val="18"/>
        </w:rPr>
        <w:t>(Договор №467-03/2018K).</w:t>
      </w:r>
      <w:r w:rsidRPr="00E527A2">
        <w:rPr>
          <w:rFonts w:ascii="Times New Roman" w:eastAsia="Times New Roman" w:hAnsi="Times New Roman" w:cs="Times New Roman"/>
          <w:noProof/>
          <w:color w:val="009604"/>
          <w:sz w:val="18"/>
          <w:szCs w:val="19"/>
        </w:rPr>
        <w:t xml:space="preserve"> </w:t>
      </w:r>
      <w:r w:rsidRPr="00485DD8">
        <w:rPr>
          <w:rFonts w:ascii="Times New Roman" w:eastAsia="Times New Roman" w:hAnsi="Times New Roman" w:cs="Times New Roman"/>
          <w:bCs/>
          <w:noProof/>
          <w:sz w:val="18"/>
          <w:szCs w:val="18"/>
        </w:rPr>
        <w:t>Сборнику пр</w:t>
      </w:r>
      <w:r>
        <w:rPr>
          <w:rFonts w:ascii="Times New Roman" w:eastAsia="Times New Roman" w:hAnsi="Times New Roman" w:cs="Times New Roman"/>
          <w:bCs/>
          <w:noProof/>
          <w:sz w:val="18"/>
          <w:szCs w:val="18"/>
        </w:rPr>
        <w:t>исваиваются</w:t>
      </w:r>
      <w:r w:rsidRPr="00485DD8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 </w:t>
      </w:r>
      <w:r w:rsidRPr="00420A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УДК, ББ</w:t>
      </w:r>
      <w:r w:rsidRPr="00420A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  <w:lang w:val="en-US"/>
        </w:rPr>
        <w:t>K</w:t>
      </w:r>
      <w:r w:rsidRPr="00420A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, </w:t>
      </w:r>
      <w:r w:rsidRPr="00420A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  <w:lang w:val="en-US"/>
        </w:rPr>
        <w:t>ISBN</w:t>
      </w:r>
      <w:r w:rsidR="00275C2E">
        <w:rPr>
          <w:rFonts w:ascii="Times New Roman" w:eastAsia="Times New Roman" w:hAnsi="Times New Roman" w:cs="Times New Roman"/>
          <w:bCs/>
          <w:noProof/>
          <w:sz w:val="18"/>
          <w:szCs w:val="18"/>
        </w:rPr>
        <w:t>. С</w:t>
      </w:r>
      <w:r w:rsidR="00ED3579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татья участника </w:t>
      </w:r>
      <w:r w:rsidR="00275C2E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размещается в </w:t>
      </w:r>
      <w:r w:rsidR="00275C2E" w:rsidRPr="00420ACA">
        <w:rPr>
          <w:rFonts w:ascii="Times New Roman" w:eastAsia="Times New Roman" w:hAnsi="Times New Roman" w:cs="Times New Roman"/>
          <w:b/>
          <w:bCs/>
          <w:noProof/>
          <w:color w:val="FF0000"/>
          <w:sz w:val="18"/>
          <w:szCs w:val="18"/>
          <w:lang w:val="en-US"/>
        </w:rPr>
        <w:t>Crossref</w:t>
      </w:r>
      <w:r w:rsidR="00F8516C">
        <w:rPr>
          <w:rFonts w:ascii="Times New Roman" w:eastAsia="Times New Roman" w:hAnsi="Times New Roman" w:cs="Times New Roman"/>
          <w:b/>
          <w:bCs/>
          <w:noProof/>
          <w:color w:val="FF0000"/>
          <w:sz w:val="18"/>
          <w:szCs w:val="18"/>
        </w:rPr>
        <w:t xml:space="preserve"> </w:t>
      </w:r>
      <w:r w:rsidR="00F8516C" w:rsidRPr="00F8516C">
        <w:rPr>
          <w:rFonts w:ascii="Times New Roman" w:eastAsia="Times New Roman" w:hAnsi="Times New Roman" w:cs="Times New Roman"/>
          <w:bCs/>
          <w:noProof/>
          <w:color w:val="000000" w:themeColor="text1"/>
          <w:sz w:val="18"/>
          <w:szCs w:val="18"/>
        </w:rPr>
        <w:t>с</w:t>
      </w:r>
      <w:r w:rsidR="00ED3579" w:rsidRPr="00F6749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</w:t>
      </w:r>
      <w:r w:rsidR="00F8516C">
        <w:rPr>
          <w:rFonts w:ascii="Times New Roman" w:eastAsia="Times New Roman" w:hAnsi="Times New Roman" w:cs="Times New Roman"/>
          <w:bCs/>
          <w:noProof/>
          <w:sz w:val="18"/>
          <w:szCs w:val="18"/>
        </w:rPr>
        <w:t>присвоением</w:t>
      </w:r>
      <w:r w:rsidR="00F67495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 </w:t>
      </w:r>
      <w:r w:rsidR="00F67495" w:rsidRPr="00F67495">
        <w:rPr>
          <w:rFonts w:ascii="Times New Roman" w:eastAsia="Times New Roman" w:hAnsi="Times New Roman" w:cs="Times New Roman"/>
          <w:b/>
          <w:bCs/>
          <w:noProof/>
          <w:color w:val="FF0000"/>
          <w:sz w:val="18"/>
          <w:szCs w:val="18"/>
          <w:lang w:val="en-US"/>
        </w:rPr>
        <w:t>DOI</w:t>
      </w:r>
      <w:r w:rsidR="00BC52CE">
        <w:rPr>
          <w:rFonts w:ascii="Times New Roman" w:eastAsia="Times New Roman" w:hAnsi="Times New Roman" w:cs="Times New Roman"/>
          <w:b/>
          <w:bCs/>
          <w:noProof/>
          <w:color w:val="FF0000"/>
          <w:sz w:val="18"/>
          <w:szCs w:val="18"/>
        </w:rPr>
        <w:t xml:space="preserve"> –</w:t>
      </w:r>
      <w:r w:rsidR="00F67495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 </w:t>
      </w:r>
      <w:hyperlink r:id="rId11" w:history="1">
        <w:r w:rsidR="00994FBE">
          <w:rPr>
            <w:rStyle w:val="a5"/>
            <w:rFonts w:ascii="Times New Roman" w:eastAsia="Times New Roman" w:hAnsi="Times New Roman" w:cs="Times New Roman"/>
            <w:bCs/>
            <w:noProof/>
            <w:sz w:val="17"/>
            <w:szCs w:val="17"/>
          </w:rPr>
          <w:t>международного</w:t>
        </w:r>
        <w:r w:rsidR="00F67495" w:rsidRPr="00F275FD">
          <w:rPr>
            <w:rStyle w:val="a5"/>
            <w:rFonts w:ascii="Times New Roman" w:eastAsia="Times New Roman" w:hAnsi="Times New Roman" w:cs="Times New Roman"/>
            <w:bCs/>
            <w:noProof/>
            <w:sz w:val="17"/>
            <w:szCs w:val="17"/>
          </w:rPr>
          <w:t xml:space="preserve"> </w:t>
        </w:r>
        <w:r w:rsidR="00994FBE">
          <w:rPr>
            <w:rStyle w:val="a5"/>
            <w:rFonts w:ascii="Times New Roman" w:eastAsia="Times New Roman" w:hAnsi="Times New Roman" w:cs="Times New Roman"/>
            <w:bCs/>
            <w:noProof/>
            <w:sz w:val="17"/>
            <w:szCs w:val="17"/>
          </w:rPr>
          <w:t>цифрового</w:t>
        </w:r>
        <w:r w:rsidR="00F67495" w:rsidRPr="00F275FD">
          <w:rPr>
            <w:rStyle w:val="a5"/>
            <w:rFonts w:ascii="Times New Roman" w:eastAsia="Times New Roman" w:hAnsi="Times New Roman" w:cs="Times New Roman"/>
            <w:bCs/>
            <w:noProof/>
            <w:sz w:val="17"/>
            <w:szCs w:val="17"/>
          </w:rPr>
          <w:t xml:space="preserve"> </w:t>
        </w:r>
        <w:r w:rsidR="00F67495" w:rsidRPr="00F275FD">
          <w:rPr>
            <w:rStyle w:val="a5"/>
            <w:rFonts w:ascii="Times New Roman" w:hAnsi="Times New Roman" w:cs="Times New Roman"/>
            <w:sz w:val="17"/>
            <w:szCs w:val="17"/>
            <w:shd w:val="clear" w:color="auto" w:fill="FFFFFF"/>
          </w:rPr>
          <w:t>идентификатор</w:t>
        </w:r>
        <w:r w:rsidR="00994FBE">
          <w:rPr>
            <w:rStyle w:val="a5"/>
            <w:rFonts w:ascii="Times New Roman" w:hAnsi="Times New Roman" w:cs="Times New Roman"/>
            <w:sz w:val="17"/>
            <w:szCs w:val="17"/>
            <w:shd w:val="clear" w:color="auto" w:fill="FFFFFF"/>
          </w:rPr>
          <w:t>а</w:t>
        </w:r>
        <w:r w:rsidR="00F67495" w:rsidRPr="00F275FD">
          <w:rPr>
            <w:rStyle w:val="a5"/>
            <w:rFonts w:ascii="Times New Roman" w:hAnsi="Times New Roman" w:cs="Times New Roman"/>
            <w:sz w:val="17"/>
            <w:szCs w:val="17"/>
            <w:shd w:val="clear" w:color="auto" w:fill="FFFFFF"/>
          </w:rPr>
          <w:t xml:space="preserve"> научной публикации</w:t>
        </w:r>
      </w:hyperlink>
      <w:r w:rsidR="00454994"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 (по заявке)</w:t>
      </w:r>
      <w:r>
        <w:rPr>
          <w:rFonts w:ascii="Times New Roman" w:hAnsi="Times New Roman" w:cs="Times New Roman"/>
          <w:color w:val="2020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Cs/>
          <w:noProof/>
          <w:sz w:val="18"/>
          <w:szCs w:val="18"/>
        </w:rPr>
        <w:t xml:space="preserve"> </w:t>
      </w:r>
      <w:r w:rsidRPr="005F2C90">
        <w:rPr>
          <w:rFonts w:ascii="Times New Roman" w:eastAsia="Times New Roman" w:hAnsi="Times New Roman" w:cs="Times New Roman"/>
          <w:bCs/>
          <w:noProof/>
          <w:color w:val="000000"/>
          <w:sz w:val="18"/>
          <w:szCs w:val="19"/>
        </w:rPr>
        <w:t xml:space="preserve">В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9"/>
          <w:lang w:val="en-US"/>
        </w:rPr>
        <w:t>eLIBRARY</w:t>
      </w:r>
      <w:r w:rsidRPr="005F2C90">
        <w:rPr>
          <w:rFonts w:ascii="Times New Roman" w:eastAsia="Times New Roman" w:hAnsi="Times New Roman" w:cs="Times New Roman"/>
          <w:noProof/>
          <w:color w:val="000000"/>
          <w:sz w:val="18"/>
          <w:szCs w:val="19"/>
        </w:rPr>
        <w:t xml:space="preserve"> статьи размещаются в открытом доступе.</w:t>
      </w:r>
      <w:r w:rsidR="00275C2E">
        <w:rPr>
          <w:rFonts w:ascii="Times New Roman" w:eastAsia="Times New Roman" w:hAnsi="Times New Roman" w:cs="Times New Roman"/>
          <w:noProof/>
          <w:color w:val="000000"/>
          <w:sz w:val="18"/>
          <w:szCs w:val="19"/>
        </w:rPr>
        <w:t xml:space="preserve"> </w:t>
      </w:r>
      <w:r w:rsidR="00275C2E" w:rsidRPr="008B0976">
        <w:rPr>
          <w:rFonts w:ascii="Times New Roman" w:eastAsia="Times New Roman" w:hAnsi="Times New Roman" w:cs="Times New Roman"/>
          <w:noProof/>
          <w:sz w:val="18"/>
          <w:szCs w:val="19"/>
        </w:rPr>
        <w:t>Рабочие языки</w:t>
      </w:r>
      <w:r w:rsidR="007171E8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конференции</w:t>
      </w:r>
      <w:r w:rsidR="00275C2E" w:rsidRPr="008B0976">
        <w:rPr>
          <w:rFonts w:ascii="Times New Roman" w:eastAsia="Times New Roman" w:hAnsi="Times New Roman" w:cs="Times New Roman"/>
          <w:noProof/>
          <w:sz w:val="18"/>
          <w:szCs w:val="19"/>
        </w:rPr>
        <w:t>: русский, английский.</w:t>
      </w:r>
      <w:r w:rsidR="009E3F16" w:rsidRPr="009E3F16">
        <w:rPr>
          <w:rFonts w:ascii="Times New Roman" w:hAnsi="Times New Roman" w:cs="Times New Roman"/>
          <w:sz w:val="17"/>
          <w:szCs w:val="17"/>
        </w:rPr>
        <w:t xml:space="preserve"> </w:t>
      </w:r>
      <w:r w:rsidR="009E3F16" w:rsidRPr="00A351BF">
        <w:rPr>
          <w:rFonts w:ascii="Times New Roman" w:hAnsi="Times New Roman" w:cs="Times New Roman"/>
          <w:sz w:val="17"/>
          <w:szCs w:val="17"/>
        </w:rPr>
        <w:t>Форма проведения мероприятия заочная (без указания формы проведения в сборнике статей).</w:t>
      </w:r>
    </w:p>
    <w:p w:rsidR="000C5DA6" w:rsidRPr="00715BD2" w:rsidRDefault="00E527A2" w:rsidP="00715BD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8"/>
          <w:szCs w:val="19"/>
        </w:rPr>
      </w:pPr>
      <w:r w:rsidRPr="008B0976">
        <w:rPr>
          <w:rFonts w:ascii="Times New Roman" w:eastAsia="Times New Roman" w:hAnsi="Times New Roman" w:cs="Times New Roman"/>
          <w:bCs/>
          <w:iCs/>
          <w:noProof/>
          <w:sz w:val="18"/>
          <w:szCs w:val="19"/>
        </w:rPr>
        <w:t xml:space="preserve">К участию в конференции приглашаются 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доктора и кандидаты наук, научные </w:t>
      </w:r>
      <w:r w:rsidR="006F245C">
        <w:rPr>
          <w:rFonts w:ascii="Times New Roman" w:eastAsia="Times New Roman" w:hAnsi="Times New Roman" w:cs="Times New Roman"/>
          <w:noProof/>
          <w:sz w:val="18"/>
          <w:szCs w:val="19"/>
        </w:rPr>
        <w:t>сотрудники, исследователи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>,</w:t>
      </w:r>
      <w:r w:rsidR="0034203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специалисты,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соискатели ученых степеней, преподаватели</w:t>
      </w:r>
      <w:r w:rsidR="00681AC5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всех уровней системы образования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>, аспиранты,</w:t>
      </w:r>
      <w:r w:rsidR="006F245C">
        <w:rPr>
          <w:rFonts w:ascii="Times New Roman" w:eastAsia="Times New Roman" w:hAnsi="Times New Roman" w:cs="Times New Roman"/>
          <w:noProof/>
          <w:sz w:val="18"/>
          <w:szCs w:val="19"/>
        </w:rPr>
        <w:t xml:space="preserve"> ординаторы, 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 xml:space="preserve">магистранты, </w:t>
      </w:r>
      <w:r>
        <w:rPr>
          <w:rFonts w:ascii="Times New Roman" w:eastAsia="Times New Roman" w:hAnsi="Times New Roman" w:cs="Times New Roman"/>
          <w:noProof/>
          <w:sz w:val="18"/>
          <w:szCs w:val="19"/>
        </w:rPr>
        <w:t xml:space="preserve">бакалавры, </w:t>
      </w:r>
      <w:r w:rsidRPr="008B0976">
        <w:rPr>
          <w:rFonts w:ascii="Times New Roman" w:eastAsia="Times New Roman" w:hAnsi="Times New Roman" w:cs="Times New Roman"/>
          <w:noProof/>
          <w:sz w:val="18"/>
          <w:szCs w:val="19"/>
        </w:rPr>
        <w:t>студенты.</w:t>
      </w:r>
    </w:p>
    <w:p w:rsidR="000C5DA6" w:rsidRPr="00597FA9" w:rsidRDefault="000C5DA6" w:rsidP="00F00EB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noProof/>
          <w:sz w:val="18"/>
          <w:szCs w:val="18"/>
        </w:rPr>
      </w:pPr>
    </w:p>
    <w:p w:rsidR="000C5DA6" w:rsidRDefault="00E527A2" w:rsidP="00715BD2">
      <w:pPr>
        <w:widowControl w:val="0"/>
        <w:shd w:val="clear" w:color="auto" w:fill="FFFFFF" w:themeFill="background1"/>
        <w:spacing w:after="0" w:line="240" w:lineRule="auto"/>
        <w:ind w:firstLine="284"/>
        <w:jc w:val="center"/>
        <w:rPr>
          <w:rFonts w:ascii="Verdana" w:eastAsia="Times New Roman" w:hAnsi="Verdana" w:cs="Times New Roman"/>
          <w:b/>
          <w:bCs/>
          <w:noProof/>
          <w:color w:val="00B004"/>
          <w:spacing w:val="-2"/>
          <w:sz w:val="20"/>
          <w:szCs w:val="20"/>
        </w:rPr>
      </w:pPr>
      <w:r w:rsidRPr="007D0A60">
        <w:rPr>
          <w:rFonts w:ascii="Verdana" w:eastAsia="Times New Roman" w:hAnsi="Verdana" w:cs="Times New Roman"/>
          <w:b/>
          <w:bCs/>
          <w:noProof/>
          <w:color w:val="00B004"/>
          <w:spacing w:val="-2"/>
          <w:sz w:val="20"/>
          <w:szCs w:val="20"/>
        </w:rPr>
        <w:t>СЕКЦИИ КОНФЕРЕНЦИИ</w:t>
      </w:r>
    </w:p>
    <w:p w:rsidR="002C15E5" w:rsidRPr="00663501" w:rsidRDefault="002C15E5" w:rsidP="00D56134">
      <w:pPr>
        <w:widowControl w:val="0"/>
        <w:shd w:val="clear" w:color="auto" w:fill="FFFFFF" w:themeFill="background1"/>
        <w:spacing w:after="0" w:line="240" w:lineRule="auto"/>
        <w:ind w:firstLine="284"/>
        <w:jc w:val="center"/>
        <w:rPr>
          <w:rFonts w:ascii="Verdana" w:eastAsia="Times New Roman" w:hAnsi="Verdana" w:cs="Times New Roman"/>
          <w:b/>
          <w:bCs/>
          <w:noProof/>
          <w:color w:val="00B004"/>
          <w:spacing w:val="-2"/>
          <w:sz w:val="10"/>
          <w:szCs w:val="10"/>
        </w:rPr>
      </w:pP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1. Педагогические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2. Психологические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3. Исторические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4. Филологические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5. Философские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6. Экономические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7. Юридические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8. Социологические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9. Технические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10. Информатика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11. Геолого-минералогические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12. Биологические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13. Химические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14. Физико-математические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15. Науки о Земле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16. Сельскохозяйственные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17. Медицинские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18. Фармацевтические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19. Ветеринарные науки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20. Искусствоведение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21. Культурология</w:t>
      </w:r>
    </w:p>
    <w:p w:rsidR="003C1442" w:rsidRPr="003C1442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22. Архитектура</w:t>
      </w:r>
    </w:p>
    <w:p w:rsidR="00123ED0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 w:rsidRPr="003C1442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Секция 23. Теология</w:t>
      </w:r>
    </w:p>
    <w:p w:rsidR="003C1442" w:rsidRPr="008C7F1E" w:rsidRDefault="003C1442" w:rsidP="003C1442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</w:p>
    <w:p w:rsidR="00F94EE1" w:rsidRPr="00A47207" w:rsidRDefault="00E527A2" w:rsidP="0045404A">
      <w:pPr>
        <w:widowControl w:val="0"/>
        <w:spacing w:after="0" w:line="360" w:lineRule="auto"/>
        <w:jc w:val="center"/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</w:pPr>
      <w:r w:rsidRPr="008B0976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t>ТРЕБОВАНИЯ К МАТЕРИАЛАМ</w:t>
      </w:r>
    </w:p>
    <w:p w:rsidR="00F94EE1" w:rsidRPr="00D73D64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Формат</w:t>
      </w:r>
      <w:r w:rsidRPr="00D73D64"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val="en-US"/>
        </w:rPr>
        <w:t xml:space="preserve"> </w:t>
      </w: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текста</w:t>
      </w:r>
      <w:r w:rsidRPr="00D73D64"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val="en-US"/>
        </w:rPr>
        <w:t xml:space="preserve">: 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Microsoft</w:t>
      </w:r>
      <w:r w:rsidRPr="00D73D6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 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Word</w:t>
      </w:r>
      <w:r w:rsidRPr="00D73D6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 (*.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doc</w:t>
      </w:r>
      <w:r w:rsidRPr="00D73D6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, *.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docx</w:t>
      </w:r>
      <w:r w:rsidRPr="00D73D6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)</w:t>
      </w:r>
    </w:p>
    <w:p w:rsidR="00F94EE1" w:rsidRPr="003A04BA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Ориентация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</w:rPr>
        <w:t>: книжна</w:t>
      </w:r>
      <w:r w:rsidRPr="003A04BA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t>я (</w:t>
      </w:r>
      <w:r w:rsidRPr="003A04BA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18"/>
          <w:szCs w:val="18"/>
          <w:u w:val="single"/>
        </w:rPr>
        <w:t>альбомная ориентация запрещена</w:t>
      </w:r>
      <w:r w:rsidRPr="003A04BA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18"/>
          <w:szCs w:val="18"/>
        </w:rPr>
        <w:t>)</w:t>
      </w:r>
    </w:p>
    <w:p w:rsidR="00F94EE1" w:rsidRPr="003A04BA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Поля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(верхне</w:t>
      </w:r>
      <w:r w:rsidR="00F351CF">
        <w:rPr>
          <w:rFonts w:ascii="Times New Roman" w:eastAsia="Times New Roman" w:hAnsi="Times New Roman" w:cs="Times New Roman"/>
          <w:noProof/>
          <w:sz w:val="18"/>
          <w:szCs w:val="18"/>
        </w:rPr>
        <w:t>е, нижнее, левое, правое): 2 см</w:t>
      </w:r>
    </w:p>
    <w:p w:rsidR="00F94EE1" w:rsidRPr="00F351CF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val="en-US"/>
        </w:rPr>
        <w:t>Шрифт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: Times</w:t>
      </w:r>
      <w:r w:rsidR="00F351CF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 New Roman, размер (кегль) – 14</w:t>
      </w:r>
    </w:p>
    <w:p w:rsidR="00F94EE1" w:rsidRPr="003A04BA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Межстрочный интервал:</w:t>
      </w:r>
      <w:r w:rsidR="00F351CF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полуторный;</w:t>
      </w:r>
    </w:p>
    <w:p w:rsidR="00F94EE1" w:rsidRDefault="00E527A2" w:rsidP="00172750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</w:pPr>
      <w:r w:rsidRPr="003A04BA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t>Объём работы:</w:t>
      </w:r>
      <w:r w:rsidRPr="003A04BA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</w:t>
      </w:r>
      <w:r w:rsidRPr="003A04BA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t>от 5 страниц</w:t>
      </w:r>
    </w:p>
    <w:p w:rsidR="00ED3579" w:rsidRDefault="00C97AC9" w:rsidP="00B91E71">
      <w:pPr>
        <w:widowControl w:val="0"/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t>Количество авторов одной статьи</w:t>
      </w:r>
      <w:r w:rsidRPr="00C97AC9">
        <w:rPr>
          <w:rFonts w:ascii="Times New Roman" w:hAnsi="Times New Roman" w:cs="Times New Roman"/>
          <w:b/>
          <w:noProof/>
          <w:sz w:val="18"/>
          <w:szCs w:val="18"/>
        </w:rPr>
        <w:t>:</w:t>
      </w:r>
      <w:r w:rsidRPr="00C97AC9">
        <w:rPr>
          <w:rFonts w:ascii="Times New Roman" w:hAnsi="Times New Roman" w:cs="Times New Roman"/>
          <w:noProof/>
          <w:sz w:val="18"/>
          <w:szCs w:val="18"/>
        </w:rPr>
        <w:t xml:space="preserve"> не </w:t>
      </w:r>
      <w:r>
        <w:rPr>
          <w:rFonts w:ascii="Times New Roman" w:hAnsi="Times New Roman" w:cs="Times New Roman"/>
          <w:noProof/>
          <w:sz w:val="18"/>
          <w:szCs w:val="18"/>
        </w:rPr>
        <w:t>более 4-х</w:t>
      </w:r>
      <w:r w:rsidR="00172750">
        <w:rPr>
          <w:rFonts w:ascii="Times New Roman" w:hAnsi="Times New Roman" w:cs="Times New Roman"/>
          <w:noProof/>
          <w:sz w:val="18"/>
          <w:szCs w:val="18"/>
        </w:rPr>
        <w:br/>
      </w:r>
      <w:r w:rsidR="00172750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lastRenderedPageBreak/>
        <w:t>Оригинальность текста:</w:t>
      </w:r>
      <w:r w:rsidR="00172750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не менее 55%</w:t>
      </w:r>
    </w:p>
    <w:p w:rsidR="00F94EE1" w:rsidRPr="008B0976" w:rsidRDefault="00E527A2" w:rsidP="006E68D2">
      <w:pPr>
        <w:widowControl w:val="0"/>
        <w:tabs>
          <w:tab w:val="left" w:pos="567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/>
          <w:bCs/>
          <w:noProof/>
          <w:color w:val="00B004"/>
          <w:sz w:val="16"/>
          <w:szCs w:val="16"/>
        </w:rPr>
      </w:pPr>
      <w:r w:rsidRPr="66213610">
        <w:rPr>
          <w:rFonts w:ascii="Verdana" w:eastAsia="Times New Roman" w:hAnsi="Verdana" w:cs="Times New Roman"/>
          <w:b/>
          <w:bCs/>
          <w:noProof/>
          <w:color w:val="00B004"/>
          <w:sz w:val="20"/>
          <w:szCs w:val="20"/>
        </w:rPr>
        <w:t>ОФОРМЛЕНИЕ ПУБЛИКАЦИИ</w:t>
      </w:r>
    </w:p>
    <w:p w:rsidR="00F94EE1" w:rsidRDefault="00F94EE1" w:rsidP="00F94EE1">
      <w:pPr>
        <w:widowControl w:val="0"/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noProof/>
          <w:sz w:val="16"/>
          <w:szCs w:val="16"/>
        </w:rPr>
      </w:pPr>
    </w:p>
    <w:p w:rsidR="00F94EE1" w:rsidRPr="00342036" w:rsidRDefault="00E527A2" w:rsidP="00342036">
      <w:pPr>
        <w:widowControl w:val="0"/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i/>
          <w:noProof/>
          <w:sz w:val="16"/>
          <w:szCs w:val="16"/>
        </w:rPr>
        <w:t>Расположение и структура текста внутри статьи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название статьи на русском языке (прописные буквы, шрифт – жирный, выравнивание по центру);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ФИО автора(-ов) </w:t>
      </w:r>
      <w:r w:rsidRPr="008B0976">
        <w:rPr>
          <w:rFonts w:ascii="Times New Roman" w:eastAsia="Times New Roman" w:hAnsi="Times New Roman" w:cs="Times New Roman"/>
          <w:b/>
          <w:noProof/>
          <w:color w:val="000000"/>
          <w:sz w:val="16"/>
          <w:szCs w:val="16"/>
        </w:rPr>
        <w:t>полностью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 на русском языке (строчные буквы, шрифт – жирный, выравнивание по правому краю);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учёная степень, учёное звание, должность (выравнивание по правому краю);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место работы (учёбы) в именительном падеже (выравнивание по правому краю);</w:t>
      </w:r>
    </w:p>
    <w:p w:rsidR="00F94EE1" w:rsidRPr="00FA468F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color w:val="000000"/>
          <w:sz w:val="16"/>
          <w:szCs w:val="16"/>
        </w:rPr>
        <w:t xml:space="preserve">ВНИМАНИЕ! 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Если авторы имеют одинаковый статус, общее место работы (учёбы), то оформление проводится в соответствии с </w:t>
      </w:r>
      <w:r w:rsidRPr="008B0976"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 xml:space="preserve">Образцом оформления </w:t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>статьи</w:t>
      </w:r>
      <w:r w:rsidRPr="00FA468F"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 xml:space="preserve"> (</w:t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>см. далее</w:t>
      </w:r>
      <w:r w:rsidRPr="00FA468F"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16"/>
          <w:szCs w:val="16"/>
        </w:rPr>
        <w:t>.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анн</w:t>
      </w:r>
      <w:r w:rsidR="00F8360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отация на русском языке (кегль 14, не менее 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30 слов, выравнивание по ширине);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ключевые слова на русском я</w:t>
      </w:r>
      <w:r w:rsidR="00F8360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зыке  (кегль 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14, не менее 5 слов, выравнивание по ширине);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азвание статьи, ФИО автора(-ов)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, аннотация, ключевые слова на английском языке (оформление то же). </w:t>
      </w:r>
      <w:r w:rsidRPr="008B0976">
        <w:rPr>
          <w:rFonts w:ascii="Times New Roman" w:eastAsia="Times New Roman" w:hAnsi="Times New Roman" w:cs="Times New Roman"/>
          <w:b/>
          <w:noProof/>
          <w:color w:val="000000"/>
          <w:sz w:val="16"/>
          <w:szCs w:val="16"/>
        </w:rPr>
        <w:t>Должность и место работы переводить не нужно.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 Для перевода можно воспользоваться переводчиком: </w:t>
      </w:r>
      <w:hyperlink r:id="rId12" w:history="1"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  <w:lang w:val="en-US"/>
          </w:rPr>
          <w:t>https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</w:rPr>
          <w:t>://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  <w:lang w:val="en-US"/>
          </w:rPr>
          <w:t>translate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</w:rPr>
          <w:t>.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  <w:lang w:val="en-US"/>
          </w:rPr>
          <w:t>yandex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</w:rPr>
          <w:t>.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  <w:lang w:val="en-US"/>
          </w:rPr>
          <w:t>ru</w:t>
        </w:r>
        <w:r w:rsidRPr="005937CF">
          <w:rPr>
            <w:rFonts w:ascii="Times New Roman" w:eastAsia="Times New Roman" w:hAnsi="Times New Roman" w:cs="Times New Roman"/>
            <w:noProof/>
            <w:color w:val="000000"/>
            <w:sz w:val="16"/>
            <w:szCs w:val="16"/>
          </w:rPr>
          <w:t>/</w:t>
        </w:r>
      </w:hyperlink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 </w:t>
      </w:r>
    </w:p>
    <w:p w:rsidR="00F94EE1" w:rsidRPr="008B0976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через строку </w:t>
      </w:r>
      <w:r w:rsidR="00F8360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– основной текст статьи (кегль 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14, межстрочный интервал – 1,5, абзацный отступ – 1 см, выравнивание по ширине);</w:t>
      </w:r>
    </w:p>
    <w:p w:rsidR="00F94EE1" w:rsidRPr="00E96EBC" w:rsidRDefault="00E527A2" w:rsidP="00F94EE1">
      <w:pPr>
        <w:widowControl w:val="0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список литературы: оформляется в конце статьи </w:t>
      </w:r>
      <w:r w:rsidRPr="008B0976">
        <w:rPr>
          <w:rFonts w:ascii="Times New Roman" w:eastAsia="Times New Roman" w:hAnsi="Times New Roman" w:cs="Times New Roman"/>
          <w:b/>
          <w:noProof/>
          <w:color w:val="000000"/>
          <w:sz w:val="16"/>
          <w:szCs w:val="16"/>
        </w:rPr>
        <w:t>в порядке использования источника в тексте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 под названием «Список литературы». В тексте </w:t>
      </w:r>
      <w:r w:rsidRPr="008B0976">
        <w:rPr>
          <w:rFonts w:ascii="Times New Roman" w:eastAsia="Times New Roman" w:hAnsi="Times New Roman" w:cs="Times New Roman"/>
          <w:b/>
          <w:noProof/>
          <w:color w:val="000000"/>
          <w:sz w:val="16"/>
          <w:szCs w:val="16"/>
        </w:rPr>
        <w:t>ссылки на литературу</w:t>
      </w:r>
      <w:r w:rsidRPr="008B0976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 обозначаются квадратными скобками с указанием номера источника и через запятую – номера страницы: [6, с. 114]. </w:t>
      </w:r>
      <w:r w:rsidRPr="00E96EBC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 xml:space="preserve">Постраничные и </w:t>
      </w:r>
      <w:r w:rsidRPr="00E96EBC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концевые </w:t>
      </w:r>
      <w:r w:rsidRPr="00E96EBC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 xml:space="preserve">сноски запрещены. 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sz w:val="16"/>
          <w:szCs w:val="16"/>
        </w:rPr>
        <w:t>Рис</w:t>
      </w: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t>унки:</w:t>
      </w:r>
      <w:r w:rsidRPr="00406476">
        <w:rPr>
          <w:rFonts w:ascii="Times New Roman" w:eastAsia="Times New Roman" w:hAnsi="Times New Roman" w:cs="Times New Roman"/>
          <w:b/>
          <w:noProof/>
          <w:sz w:val="16"/>
          <w:szCs w:val="16"/>
        </w:rPr>
        <w:t xml:space="preserve"> </w:t>
      </w: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>Любые графические материалы (чертеж, схема, диаграмма, рисунок) обозначаются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словом</w:t>
      </w: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 xml:space="preserve"> «Рис.» и нумеруются арабскими цифрами. 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>Название рисунка</w:t>
      </w: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 xml:space="preserve"> располагается под рисунком на следующей строке по центру и выделяется жирным шрифтом.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i/>
          <w:noProof/>
          <w:sz w:val="16"/>
          <w:szCs w:val="16"/>
        </w:rPr>
        <w:t>Пример:</w:t>
      </w:r>
    </w:p>
    <w:p w:rsidR="00F94EE1" w:rsidRPr="008B0976" w:rsidRDefault="00C92491" w:rsidP="00F94EE1">
      <w:pPr>
        <w:widowControl w:val="0"/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 wp14:anchorId="11813AE4" wp14:editId="25BD097B">
            <wp:extent cx="1282700" cy="324388"/>
            <wp:effectExtent l="0" t="0" r="0" b="0"/>
            <wp:docPr id="1" name="picture" descr="Облож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312" cy="3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sz w:val="16"/>
          <w:szCs w:val="16"/>
        </w:rPr>
        <w:t>Рис. 1. Название рисунка</w:t>
      </w:r>
    </w:p>
    <w:p w:rsidR="00F94EE1" w:rsidRPr="008B0976" w:rsidRDefault="00F94EE1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>От текста рисунок отделяется сверху и снизу пустой строкой. На все рисунки в тексте должны быть ссылки (рис. 1).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sz w:val="16"/>
          <w:szCs w:val="16"/>
        </w:rPr>
        <w:t xml:space="preserve">Таблицы: </w:t>
      </w: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 xml:space="preserve">обозначаются словом «Таблица» и нумеруются арабскими цифрами. Обозначение и порядковый номер таблицы (без точки) выравниваются по правому краю, название таблицы – на следующей строке, по центру. Выделяются жирным шрифтом.  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i/>
          <w:noProof/>
          <w:sz w:val="16"/>
          <w:szCs w:val="16"/>
        </w:rPr>
        <w:t xml:space="preserve">Пример: 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sz w:val="16"/>
          <w:szCs w:val="16"/>
        </w:rPr>
        <w:t>Таблица 1</w:t>
      </w:r>
    </w:p>
    <w:p w:rsidR="00F94EE1" w:rsidRPr="008B0976" w:rsidRDefault="00E527A2" w:rsidP="00F94EE1">
      <w:pPr>
        <w:widowControl w:val="0"/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b/>
          <w:noProof/>
          <w:sz w:val="16"/>
          <w:szCs w:val="16"/>
        </w:rPr>
        <w:t>Название таблицы</w:t>
      </w: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52"/>
        <w:gridCol w:w="814"/>
        <w:gridCol w:w="777"/>
      </w:tblGrid>
      <w:tr w:rsidR="00F94EE1" w:rsidRPr="008B0976" w:rsidTr="00F94EE1">
        <w:trPr>
          <w:trHeight w:val="20"/>
        </w:trPr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</w:tr>
      <w:tr w:rsidR="00F94EE1" w:rsidRPr="008B0976" w:rsidTr="00F94EE1">
        <w:trPr>
          <w:trHeight w:val="20"/>
        </w:trPr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EE1" w:rsidRPr="008B0976" w:rsidRDefault="00F94EE1" w:rsidP="00F94E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en-US"/>
              </w:rPr>
            </w:pPr>
          </w:p>
        </w:tc>
      </w:tr>
    </w:tbl>
    <w:p w:rsidR="00F94EE1" w:rsidRPr="008B0976" w:rsidRDefault="00F94EE1" w:rsidP="00F94EE1">
      <w:pPr>
        <w:widowControl w:val="0"/>
        <w:tabs>
          <w:tab w:val="left" w:pos="567"/>
        </w:tabs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:rsidR="00AE009E" w:rsidRDefault="00E527A2" w:rsidP="00EB04F4">
      <w:pPr>
        <w:widowControl w:val="0"/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8B0976">
        <w:rPr>
          <w:rFonts w:ascii="Times New Roman" w:eastAsia="Times New Roman" w:hAnsi="Times New Roman" w:cs="Times New Roman"/>
          <w:noProof/>
          <w:sz w:val="16"/>
          <w:szCs w:val="16"/>
        </w:rPr>
        <w:t>Шрифт в таблицах и рисунках – не менее 10 пт. От текста таблица отделяется сверху и снизу пустой строкой. На все таблицы в тексте должны быть ссылки (табл. 1).</w:t>
      </w:r>
    </w:p>
    <w:p w:rsidR="00EB04F4" w:rsidRPr="00AE009E" w:rsidRDefault="00EB04F4" w:rsidP="00685FFE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  <w:sectPr w:rsidR="00EB04F4" w:rsidRPr="00AE009E" w:rsidSect="00F94EE1">
          <w:pgSz w:w="16838" w:h="11906" w:orient="landscape"/>
          <w:pgMar w:top="567" w:right="567" w:bottom="426" w:left="567" w:header="709" w:footer="709" w:gutter="0"/>
          <w:cols w:num="3" w:space="421"/>
          <w:docGrid w:linePitch="360"/>
        </w:sectPr>
      </w:pPr>
    </w:p>
    <w:p w:rsidR="003A60EC" w:rsidRDefault="003A60EC" w:rsidP="00685FF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i/>
          <w:noProof/>
          <w:sz w:val="14"/>
          <w:szCs w:val="14"/>
        </w:rPr>
      </w:pPr>
    </w:p>
    <w:p w:rsidR="00B860C2" w:rsidRDefault="00B860C2" w:rsidP="00F94E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14"/>
          <w:szCs w:val="14"/>
        </w:rPr>
      </w:pPr>
    </w:p>
    <w:p w:rsidR="00B860C2" w:rsidRDefault="00B860C2" w:rsidP="00F94E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14"/>
          <w:szCs w:val="14"/>
        </w:rPr>
      </w:pPr>
    </w:p>
    <w:p w:rsidR="00F94EE1" w:rsidRPr="005A55C0" w:rsidRDefault="00E527A2" w:rsidP="00F94E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14"/>
          <w:szCs w:val="14"/>
        </w:rPr>
      </w:pPr>
      <w:r>
        <w:rPr>
          <w:rFonts w:ascii="Times New Roman" w:eastAsia="Times New Roman" w:hAnsi="Times New Roman" w:cs="Times New Roman"/>
          <w:b/>
          <w:i/>
          <w:noProof/>
          <w:sz w:val="14"/>
          <w:szCs w:val="14"/>
        </w:rPr>
        <w:lastRenderedPageBreak/>
        <w:t>Образец оформления статьи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44"/>
      </w:tblGrid>
      <w:tr w:rsidR="00F94EE1" w:rsidRPr="008B0976" w:rsidTr="00F94EE1">
        <w:trPr>
          <w:trHeight w:val="20"/>
          <w:jc w:val="center"/>
        </w:trPr>
        <w:tc>
          <w:tcPr>
            <w:tcW w:w="5000" w:type="pct"/>
          </w:tcPr>
          <w:p w:rsidR="00F94EE1" w:rsidRPr="00AB1609" w:rsidRDefault="00F94EE1" w:rsidP="00F94E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НАЗВАНИЕ СТАТЬИ</w:t>
            </w:r>
          </w:p>
          <w:p w:rsidR="00F94EE1" w:rsidRPr="00BF1720" w:rsidRDefault="00F94EE1" w:rsidP="00F94EE1">
            <w:pPr>
              <w:widowControl w:val="0"/>
              <w:tabs>
                <w:tab w:val="left" w:pos="426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  <w:p w:rsidR="00227407" w:rsidRPr="00BF1720" w:rsidRDefault="00227407" w:rsidP="00F94EE1">
            <w:pPr>
              <w:widowControl w:val="0"/>
              <w:tabs>
                <w:tab w:val="left" w:pos="4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Павлов Николай Львович</w:t>
            </w: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br/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к.п.н.</w:t>
            </w:r>
          </w:p>
          <w:p w:rsidR="00F94EE1" w:rsidRPr="00BF1720" w:rsidRDefault="00E527A2" w:rsidP="00F94EE1">
            <w:pPr>
              <w:widowControl w:val="0"/>
              <w:tabs>
                <w:tab w:val="left" w:pos="4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Кононов Андрей Петрович</w:t>
            </w:r>
          </w:p>
          <w:p w:rsidR="00F94EE1" w:rsidRPr="00BF1720" w:rsidRDefault="008644A4" w:rsidP="00F94EE1">
            <w:pPr>
              <w:widowControl w:val="0"/>
              <w:tabs>
                <w:tab w:val="left" w:pos="4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Петров</w:t>
            </w:r>
            <w:r w:rsidR="00E527A2"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 xml:space="preserve"> Павел Александрович</w:t>
            </w:r>
          </w:p>
          <w:p w:rsidR="00F360FB" w:rsidRPr="00BF1720" w:rsidRDefault="00BF1720" w:rsidP="00F360FB">
            <w:pPr>
              <w:widowControl w:val="0"/>
              <w:tabs>
                <w:tab w:val="left" w:pos="426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с</w:t>
            </w:r>
            <w:r w:rsidR="00E527A2"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туденты</w:t>
            </w:r>
            <w:r w:rsidR="00F360FB"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br/>
              <w:t>Научный руководитель</w:t>
            </w:r>
            <w:r w:rsidR="00F360FB"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: Воронцов Андрей Вадимович</w:t>
            </w:r>
          </w:p>
          <w:p w:rsidR="00F94EE1" w:rsidRPr="00BF1720" w:rsidRDefault="00F360FB" w:rsidP="00F360FB">
            <w:pPr>
              <w:widowControl w:val="0"/>
              <w:tabs>
                <w:tab w:val="left" w:pos="426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к.п.н., доцент</w:t>
            </w:r>
          </w:p>
          <w:p w:rsidR="00F94EE1" w:rsidRPr="00BF1720" w:rsidRDefault="00E527A2" w:rsidP="00F94EE1">
            <w:pPr>
              <w:widowControl w:val="0"/>
              <w:tabs>
                <w:tab w:val="left" w:pos="4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Cs/>
                <w:noProof/>
                <w:sz w:val="14"/>
                <w:szCs w:val="14"/>
              </w:rPr>
              <w:t>ФГБОУ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ВО «</w:t>
            </w:r>
            <w:r w:rsidRPr="00BF1720">
              <w:rPr>
                <w:rFonts w:ascii="Times New Roman" w:eastAsia="Times New Roman" w:hAnsi="Times New Roman" w:cs="Times New Roman"/>
                <w:bCs/>
                <w:noProof/>
                <w:sz w:val="14"/>
                <w:szCs w:val="14"/>
              </w:rPr>
              <w:t>Омский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bCs/>
                <w:noProof/>
                <w:sz w:val="14"/>
                <w:szCs w:val="14"/>
              </w:rPr>
              <w:t>государственный университет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»</w:t>
            </w:r>
          </w:p>
          <w:p w:rsidR="00F360FB" w:rsidRPr="00BF1720" w:rsidRDefault="00F360FB" w:rsidP="00F94EE1">
            <w:pPr>
              <w:widowControl w:val="0"/>
              <w:tabs>
                <w:tab w:val="left" w:pos="4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 xml:space="preserve">Аннотация: 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текст, текст, текст, текст, текст.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 xml:space="preserve">Ключевые слова: 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текст, текст, текст, текст, текст</w:t>
            </w:r>
            <w:r w:rsidR="00BF1720"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.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>TITLE OF THE ARTICLE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</w:p>
          <w:p w:rsidR="00227407" w:rsidRPr="00BF1720" w:rsidRDefault="00227407" w:rsidP="00F94EE1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>Pavlov Nikolay Lvovich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>Kononov Andrey Petrovich</w:t>
            </w:r>
          </w:p>
          <w:p w:rsidR="00BF018A" w:rsidRPr="00BF1720" w:rsidRDefault="00BF018A" w:rsidP="00BF018A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>Petrov Pavel Aleksandrovich</w:t>
            </w:r>
          </w:p>
          <w:p w:rsidR="00F360FB" w:rsidRPr="00BF1720" w:rsidRDefault="00F360FB" w:rsidP="00F360FB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Scientific adviser</w:t>
            </w:r>
            <w:r w:rsidR="002E67F1" w:rsidRPr="00BF1720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: </w:t>
            </w:r>
            <w:proofErr w:type="spellStart"/>
            <w:r w:rsidR="002E67F1" w:rsidRPr="00BF1720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Voronts</w:t>
            </w:r>
            <w:r w:rsidRPr="00BF1720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ov</w:t>
            </w:r>
            <w:proofErr w:type="spellEnd"/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 xml:space="preserve"> Andrey Vadimovich 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 xml:space="preserve">Abstract: 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text, text, text, text, text.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lang w:val="en-US"/>
              </w:rPr>
              <w:t xml:space="preserve">Key words: 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text, text, text, text, text</w:t>
            </w:r>
            <w:r w:rsidR="00BF1720"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.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Текст. Текст. Текст. Текст [1,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с.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125]. Текст. Текст. Текст. Текст. Текст. Текст. Текст. Текст. Текст. Текст. Текст. Текст. Текст. Текст. Текст [2,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с.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w:t> 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132].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 xml:space="preserve"> 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  <w:t>Список литературы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 xml:space="preserve">1. </w:t>
            </w:r>
            <w:bookmarkStart w:id="0" w:name="_Ref224881723"/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Костин Б. Н. Нейтрализация фонемных оппозиций в славянских языка</w:t>
            </w:r>
            <w:r w:rsidR="008E77B3"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х //</w:t>
            </w:r>
            <w:r w:rsidR="0041503B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 xml:space="preserve"> Вопросы языкознания. – 202</w:t>
            </w:r>
            <w:r w:rsidR="008D7B64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4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. – № 5. – С. 113-15</w:t>
            </w:r>
            <w:bookmarkEnd w:id="0"/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8.</w:t>
            </w:r>
          </w:p>
          <w:p w:rsidR="00F94EE1" w:rsidRPr="00BF1720" w:rsidRDefault="00E527A2" w:rsidP="00F94EE1">
            <w:pPr>
              <w:widowControl w:val="0"/>
              <w:spacing w:after="0" w:line="240" w:lineRule="auto"/>
              <w:ind w:firstLine="387"/>
              <w:jc w:val="both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 xml:space="preserve">2. </w:t>
            </w:r>
            <w:bookmarkStart w:id="1" w:name="_Ref265238930"/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Пряхин Г. А. Общее в фонетике восточноевропейских языков. – СПб.: Издательство полит</w:t>
            </w:r>
            <w:r w:rsidR="0041503B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ехнического университета, – 202</w:t>
            </w:r>
            <w:r w:rsidR="008D7B64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4</w:t>
            </w:r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 xml:space="preserve">. </w:t>
            </w:r>
            <w:bookmarkEnd w:id="1"/>
            <w:r w:rsidRPr="00BF1720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t>– 203 с.</w:t>
            </w:r>
          </w:p>
          <w:p w:rsidR="00F94EE1" w:rsidRPr="00BF1720" w:rsidRDefault="00F94EE1" w:rsidP="00F94EE1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</w:pPr>
          </w:p>
          <w:p w:rsidR="00F94EE1" w:rsidRPr="008B0976" w:rsidRDefault="008644A4" w:rsidP="008D7B64">
            <w:pPr>
              <w:widowControl w:val="0"/>
              <w:spacing w:after="0" w:line="240" w:lineRule="auto"/>
              <w:ind w:firstLine="387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</w:pPr>
            <w:r w:rsidRPr="00BF1720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  <w:t>©</w:t>
            </w:r>
            <w:r w:rsidR="00227407" w:rsidRPr="00BF1720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  <w:t xml:space="preserve"> Н.Л. Павлов,</w:t>
            </w:r>
            <w:r w:rsidRPr="00BF1720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  <w:t xml:space="preserve"> А.П. Кононов, П.А. Петров</w:t>
            </w:r>
            <w:r w:rsidR="008E77B3" w:rsidRPr="00BF1720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  <w:t>, 202</w:t>
            </w:r>
            <w:r w:rsidR="008D7B64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shd w:val="clear" w:color="auto" w:fill="FFFFFF"/>
              </w:rPr>
              <w:t>5</w:t>
            </w:r>
          </w:p>
        </w:tc>
      </w:tr>
    </w:tbl>
    <w:p w:rsidR="001E5441" w:rsidRPr="005A070F" w:rsidRDefault="00D508D8" w:rsidP="00D508D8">
      <w:pPr>
        <w:spacing w:line="240" w:lineRule="auto"/>
        <w:contextualSpacing/>
        <w:jc w:val="both"/>
        <w:rPr>
          <w:rFonts w:ascii="Verdana" w:eastAsia="Times New Roman" w:hAnsi="Verdana" w:cs="Times New Roman"/>
          <w:b/>
          <w:noProof/>
          <w:color w:val="00B004"/>
          <w:sz w:val="10"/>
          <w:szCs w:val="10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F94EE1" w:rsidRPr="008B0976" w:rsidRDefault="00E527A2" w:rsidP="00F94EE1">
      <w:pPr>
        <w:widowControl w:val="0"/>
        <w:spacing w:after="0" w:line="240" w:lineRule="auto"/>
        <w:jc w:val="center"/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</w:pPr>
      <w:r w:rsidRPr="008B0976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t>КАК СТАТЬ УЧАСТНИКОМ КОНФЕРЕНЦИИ?</w:t>
      </w:r>
    </w:p>
    <w:p w:rsidR="00F94EE1" w:rsidRPr="005A070F" w:rsidRDefault="00F94EE1" w:rsidP="00F94E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B004"/>
          <w:sz w:val="4"/>
          <w:szCs w:val="4"/>
        </w:rPr>
      </w:pPr>
    </w:p>
    <w:p w:rsidR="009575FF" w:rsidRDefault="00E527A2" w:rsidP="00675582">
      <w:pPr>
        <w:widowControl w:val="0"/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1E544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До</w:t>
      </w:r>
      <w:r w:rsidR="00EF7B7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</w:t>
      </w:r>
      <w:r w:rsidR="00D452FC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1</w:t>
      </w:r>
      <w:r w:rsidR="000745B0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9</w:t>
      </w:r>
      <w:r w:rsidR="00C723D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июня</w:t>
      </w:r>
      <w:r w:rsidR="003C1442" w:rsidRPr="003C144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</w:t>
      </w:r>
      <w:r w:rsidR="002D59B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202</w:t>
      </w:r>
      <w:r w:rsidR="008D7B6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>5</w:t>
      </w:r>
      <w:r w:rsidR="0041503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г.</w:t>
      </w:r>
      <w:r w:rsidRPr="001E544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</w:rPr>
        <w:t xml:space="preserve"> (включительно) необходимо</w:t>
      </w:r>
      <w:r w:rsidR="00D6301A">
        <w:rPr>
          <w:rFonts w:ascii="Times New Roman" w:hAnsi="Times New Roman" w:cs="Times New Roman"/>
          <w:sz w:val="18"/>
          <w:szCs w:val="18"/>
        </w:rPr>
        <w:t xml:space="preserve"> </w:t>
      </w:r>
      <w:r w:rsidR="00D508D8">
        <w:rPr>
          <w:rFonts w:ascii="Times New Roman" w:hAnsi="Times New Roman" w:cs="Times New Roman"/>
          <w:sz w:val="18"/>
          <w:szCs w:val="18"/>
        </w:rPr>
        <w:t>выслать</w:t>
      </w:r>
      <w:r w:rsidR="00D508D8" w:rsidRPr="00D508D8">
        <w:rPr>
          <w:rFonts w:ascii="Times New Roman" w:hAnsi="Times New Roman" w:cs="Times New Roman"/>
          <w:sz w:val="18"/>
          <w:szCs w:val="18"/>
        </w:rPr>
        <w:t xml:space="preserve"> </w:t>
      </w:r>
      <w:r w:rsidR="009575FF" w:rsidRPr="008A011C">
        <w:rPr>
          <w:rFonts w:ascii="Times New Roman" w:hAnsi="Times New Roman" w:cs="Times New Roman"/>
          <w:sz w:val="18"/>
          <w:szCs w:val="18"/>
        </w:rPr>
        <w:t>на</w:t>
      </w:r>
      <w:r w:rsidR="00675582">
        <w:rPr>
          <w:rFonts w:ascii="Times New Roman" w:hAnsi="Times New Roman" w:cs="Times New Roman"/>
          <w:sz w:val="18"/>
          <w:szCs w:val="18"/>
        </w:rPr>
        <w:t xml:space="preserve"> почту</w:t>
      </w:r>
      <w:r w:rsidR="009575FF" w:rsidRPr="008A011C">
        <w:rPr>
          <w:rFonts w:ascii="Times New Roman" w:hAnsi="Times New Roman" w:cs="Times New Roman"/>
          <w:sz w:val="18"/>
          <w:szCs w:val="18"/>
        </w:rPr>
        <w:t> </w:t>
      </w:r>
      <w:hyperlink r:id="rId14" w:history="1">
        <w:r w:rsidR="009575FF" w:rsidRPr="008A011C">
          <w:rPr>
            <w:rStyle w:val="a5"/>
            <w:rFonts w:ascii="Times New Roman" w:hAnsi="Times New Roman" w:cs="Times New Roman"/>
            <w:sz w:val="18"/>
            <w:szCs w:val="18"/>
          </w:rPr>
          <w:t>new@sciencen.org</w:t>
        </w:r>
      </w:hyperlink>
      <w:r w:rsidR="009575FF" w:rsidRPr="008A011C">
        <w:rPr>
          <w:rFonts w:ascii="Times New Roman" w:hAnsi="Times New Roman" w:cs="Times New Roman"/>
          <w:sz w:val="18"/>
          <w:szCs w:val="18"/>
        </w:rPr>
        <w:t> три файла:</w:t>
      </w:r>
    </w:p>
    <w:p w:rsidR="009575FF" w:rsidRPr="00923744" w:rsidRDefault="009575FF" w:rsidP="009575F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w:r w:rsidRPr="008A011C">
        <w:rPr>
          <w:rFonts w:ascii="Times New Roman" w:hAnsi="Times New Roman" w:cs="Times New Roman"/>
          <w:sz w:val="18"/>
          <w:szCs w:val="18"/>
        </w:rPr>
        <w:t>статью, оформленную в соответствии с </w:t>
      </w:r>
      <w:r w:rsidRPr="00F54000">
        <w:rPr>
          <w:rFonts w:ascii="Times New Roman" w:hAnsi="Times New Roman" w:cs="Times New Roman"/>
          <w:sz w:val="18"/>
          <w:szCs w:val="18"/>
        </w:rPr>
        <w:t>требованиями и образцом</w:t>
      </w:r>
      <w:r>
        <w:rPr>
          <w:rFonts w:ascii="Times New Roman" w:hAnsi="Times New Roman" w:cs="Times New Roman"/>
          <w:sz w:val="18"/>
          <w:szCs w:val="18"/>
        </w:rPr>
        <w:br/>
        <w:t xml:space="preserve">2. </w:t>
      </w:r>
      <w:hyperlink r:id="rId15" w:history="1">
        <w:r w:rsidRPr="00923744">
          <w:rPr>
            <w:rStyle w:val="a5"/>
            <w:rFonts w:ascii="Times New Roman" w:hAnsi="Times New Roman" w:cs="Times New Roman"/>
            <w:sz w:val="18"/>
            <w:szCs w:val="18"/>
          </w:rPr>
          <w:t>заявку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(</w:t>
      </w:r>
      <w:r w:rsidR="00923744">
        <w:rPr>
          <w:rFonts w:ascii="Times New Roman" w:hAnsi="Times New Roman" w:cs="Times New Roman"/>
          <w:sz w:val="18"/>
          <w:szCs w:val="18"/>
        </w:rPr>
        <w:t>скачать</w:t>
      </w:r>
      <w:r w:rsidR="00923744" w:rsidRPr="00923744">
        <w:rPr>
          <w:rFonts w:ascii="Times New Roman" w:hAnsi="Times New Roman" w:cs="Times New Roman"/>
          <w:sz w:val="18"/>
          <w:szCs w:val="18"/>
        </w:rPr>
        <w:t xml:space="preserve"> </w:t>
      </w:r>
      <w:r w:rsidR="00923744">
        <w:rPr>
          <w:rFonts w:ascii="Times New Roman" w:hAnsi="Times New Roman" w:cs="Times New Roman"/>
          <w:sz w:val="18"/>
          <w:szCs w:val="18"/>
        </w:rPr>
        <w:t xml:space="preserve">форму заявки </w:t>
      </w:r>
      <w:r w:rsidR="00923744" w:rsidRPr="00923744">
        <w:rPr>
          <w:rFonts w:ascii="Times New Roman" w:hAnsi="Times New Roman" w:cs="Times New Roman"/>
          <w:sz w:val="18"/>
          <w:szCs w:val="18"/>
        </w:rPr>
        <w:t xml:space="preserve">можно здесь </w:t>
      </w:r>
      <w:hyperlink r:id="rId16" w:history="1">
        <w:r w:rsidR="00923744" w:rsidRPr="004A13C3">
          <w:rPr>
            <w:rStyle w:val="a5"/>
            <w:rFonts w:ascii="Times New Roman" w:hAnsi="Times New Roman" w:cs="Times New Roman"/>
            <w:sz w:val="18"/>
            <w:szCs w:val="18"/>
          </w:rPr>
          <w:t>https://sciencen.org/kof</w:t>
        </w:r>
      </w:hyperlink>
      <w:r w:rsidR="00923744">
        <w:rPr>
          <w:rFonts w:ascii="Times New Roman" w:hAnsi="Times New Roman" w:cs="Times New Roman"/>
          <w:sz w:val="18"/>
          <w:szCs w:val="18"/>
        </w:rPr>
        <w:t xml:space="preserve">) </w:t>
      </w:r>
      <w:r w:rsidR="00923744" w:rsidRPr="00923744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t xml:space="preserve">3. </w:t>
      </w:r>
      <w:r w:rsidRPr="008A011C">
        <w:rPr>
          <w:rFonts w:ascii="Times New Roman" w:hAnsi="Times New Roman" w:cs="Times New Roman"/>
          <w:sz w:val="18"/>
          <w:szCs w:val="18"/>
        </w:rPr>
        <w:t>подтверждение </w:t>
      </w:r>
      <w:hyperlink r:id="rId17" w:tgtFrame="_blank" w:tooltip="DOCX файл, 107 KB" w:history="1">
        <w:r w:rsidRPr="008A011C">
          <w:rPr>
            <w:rStyle w:val="a5"/>
            <w:rFonts w:ascii="Times New Roman" w:hAnsi="Times New Roman" w:cs="Times New Roman"/>
            <w:sz w:val="18"/>
            <w:szCs w:val="18"/>
          </w:rPr>
          <w:t>оплаты</w:t>
        </w:r>
      </w:hyperlink>
      <w:r>
        <w:rPr>
          <w:rFonts w:ascii="Times New Roman" w:hAnsi="Times New Roman" w:cs="Times New Roman"/>
          <w:sz w:val="18"/>
          <w:szCs w:val="18"/>
        </w:rPr>
        <w:t> (чек</w:t>
      </w:r>
      <w:r w:rsidRPr="008A011C">
        <w:rPr>
          <w:rFonts w:ascii="Times New Roman" w:hAnsi="Times New Roman" w:cs="Times New Roman"/>
          <w:sz w:val="18"/>
          <w:szCs w:val="18"/>
        </w:rPr>
        <w:t>)</w:t>
      </w:r>
    </w:p>
    <w:p w:rsidR="00F94EE1" w:rsidRPr="005F2080" w:rsidRDefault="00E527A2" w:rsidP="00C30D3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16"/>
          <w:szCs w:val="16"/>
        </w:rPr>
      </w:pPr>
      <w:r w:rsidRPr="005F2080">
        <w:rPr>
          <w:rFonts w:ascii="Times New Roman" w:eastAsia="Times New Roman" w:hAnsi="Times New Roman" w:cs="Times New Roman"/>
          <w:b/>
          <w:noProof/>
          <w:sz w:val="16"/>
          <w:szCs w:val="16"/>
        </w:rPr>
        <w:t>Пример заголовков высылаемых файлов:</w:t>
      </w:r>
    </w:p>
    <w:p w:rsidR="00F94EE1" w:rsidRPr="005F2080" w:rsidRDefault="00E527A2" w:rsidP="00F94EE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16"/>
          <w:szCs w:val="16"/>
        </w:rPr>
      </w:pPr>
      <w:r w:rsidRPr="005F2080">
        <w:rPr>
          <w:rFonts w:ascii="Times New Roman" w:eastAsia="Times New Roman" w:hAnsi="Times New Roman" w:cs="Times New Roman"/>
          <w:i/>
          <w:iCs/>
          <w:noProof/>
          <w:sz w:val="16"/>
          <w:szCs w:val="16"/>
        </w:rPr>
        <w:t>Код конференции, Фамилия автора, Название файла</w:t>
      </w:r>
    </w:p>
    <w:p w:rsidR="00F94EE1" w:rsidRPr="005F2080" w:rsidRDefault="00E527A2" w:rsidP="00F94EE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КОФ-</w:t>
      </w:r>
      <w:r w:rsidR="00A351BF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1</w:t>
      </w:r>
      <w:r w:rsidR="00E944EE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3</w:t>
      </w:r>
      <w:r w:rsidR="00D452FC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4</w:t>
      </w:r>
      <w:r w:rsidR="000745B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9</w:t>
      </w:r>
      <w:r w:rsidR="00F96048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 xml:space="preserve"> </w:t>
      </w:r>
      <w:r w:rsidRPr="005F2080">
        <w:rPr>
          <w:rFonts w:ascii="Times New Roman" w:eastAsia="Times New Roman" w:hAnsi="Times New Roman" w:cs="Times New Roman"/>
          <w:noProof/>
          <w:sz w:val="16"/>
          <w:szCs w:val="16"/>
        </w:rPr>
        <w:t>Петров, Статья</w:t>
      </w:r>
    </w:p>
    <w:p w:rsidR="005F2080" w:rsidRDefault="005F2080" w:rsidP="00F94EE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5F2080">
        <w:rPr>
          <w:rFonts w:ascii="Times New Roman" w:eastAsia="Times New Roman" w:hAnsi="Times New Roman" w:cs="Times New Roman"/>
          <w:noProof/>
          <w:sz w:val="16"/>
          <w:szCs w:val="16"/>
        </w:rPr>
        <w:t>КОФ-1</w:t>
      </w:r>
      <w:r w:rsidR="00E944EE">
        <w:rPr>
          <w:rFonts w:ascii="Times New Roman" w:eastAsia="Times New Roman" w:hAnsi="Times New Roman" w:cs="Times New Roman"/>
          <w:noProof/>
          <w:sz w:val="16"/>
          <w:szCs w:val="16"/>
        </w:rPr>
        <w:t>3</w:t>
      </w:r>
      <w:r w:rsidR="00D452FC">
        <w:rPr>
          <w:rFonts w:ascii="Times New Roman" w:eastAsia="Times New Roman" w:hAnsi="Times New Roman" w:cs="Times New Roman"/>
          <w:noProof/>
          <w:sz w:val="16"/>
          <w:szCs w:val="16"/>
        </w:rPr>
        <w:t>4</w:t>
      </w:r>
      <w:r w:rsidR="000745B0">
        <w:rPr>
          <w:rFonts w:ascii="Times New Roman" w:eastAsia="Times New Roman" w:hAnsi="Times New Roman" w:cs="Times New Roman"/>
          <w:noProof/>
          <w:sz w:val="16"/>
          <w:szCs w:val="16"/>
        </w:rPr>
        <w:t>9</w:t>
      </w:r>
      <w:r w:rsidR="00D52CF6">
        <w:rPr>
          <w:rFonts w:ascii="Times New Roman" w:eastAsia="Times New Roman" w:hAnsi="Times New Roman" w:cs="Times New Roman"/>
          <w:noProof/>
          <w:sz w:val="16"/>
          <w:szCs w:val="16"/>
        </w:rPr>
        <w:t xml:space="preserve"> Петров, Заявка</w:t>
      </w:r>
    </w:p>
    <w:p w:rsidR="00D0187F" w:rsidRPr="005F2080" w:rsidRDefault="00D0187F" w:rsidP="00D0187F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bookmarkStart w:id="2" w:name="_GoBack"/>
      <w:r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КОФ-1</w:t>
      </w:r>
      <w:r w:rsidR="00E944EE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3</w:t>
      </w:r>
      <w:r w:rsidR="00D452FC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4</w:t>
      </w:r>
      <w:r w:rsidR="000745B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9</w:t>
      </w:r>
      <w:r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 xml:space="preserve"> </w:t>
      </w:r>
      <w:r w:rsidRPr="005F2080">
        <w:rPr>
          <w:rFonts w:ascii="Times New Roman" w:eastAsia="Times New Roman" w:hAnsi="Times New Roman" w:cs="Times New Roman"/>
          <w:noProof/>
          <w:sz w:val="16"/>
          <w:szCs w:val="16"/>
        </w:rPr>
        <w:t>Петров, Квитанция/Чек</w:t>
      </w:r>
    </w:p>
    <w:bookmarkEnd w:id="2"/>
    <w:p w:rsidR="00F94EE1" w:rsidRPr="005F2080" w:rsidRDefault="00D508D8" w:rsidP="00F475BB">
      <w:pPr>
        <w:widowControl w:val="0"/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16"/>
          <w:szCs w:val="16"/>
        </w:rPr>
        <w:br/>
      </w:r>
      <w:r w:rsidR="00E527A2" w:rsidRPr="005F2080">
        <w:rPr>
          <w:rFonts w:ascii="Times New Roman" w:eastAsia="Times New Roman" w:hAnsi="Times New Roman" w:cs="Times New Roman"/>
          <w:b/>
          <w:bCs/>
          <w:noProof/>
          <w:color w:val="FF0000"/>
          <w:sz w:val="16"/>
          <w:szCs w:val="16"/>
        </w:rPr>
        <w:t>ВНИМАНИЕ!</w:t>
      </w:r>
      <w:r w:rsidR="00E527A2" w:rsidRPr="005F2080">
        <w:rPr>
          <w:rFonts w:ascii="Times New Roman" w:eastAsia="Times New Roman" w:hAnsi="Times New Roman" w:cs="Times New Roman"/>
          <w:noProof/>
          <w:color w:val="FF0000"/>
          <w:sz w:val="16"/>
          <w:szCs w:val="16"/>
        </w:rPr>
        <w:t xml:space="preserve"> </w:t>
      </w:r>
      <w:r w:rsidR="00E527A2" w:rsidRPr="005F2080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В теме письма </w:t>
      </w:r>
      <w:r w:rsidR="00C30D32" w:rsidRPr="005F2080">
        <w:rPr>
          <w:rFonts w:ascii="Times New Roman" w:eastAsia="Times New Roman" w:hAnsi="Times New Roman" w:cs="Times New Roman"/>
          <w:b/>
          <w:bCs/>
          <w:noProof/>
          <w:color w:val="000000"/>
          <w:sz w:val="16"/>
          <w:szCs w:val="16"/>
        </w:rPr>
        <w:t xml:space="preserve">обязательно </w:t>
      </w:r>
      <w:r w:rsidR="00E527A2" w:rsidRPr="005F2080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 xml:space="preserve">укажите: </w:t>
      </w:r>
      <w:r w:rsidR="00E527A2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КОФ-</w:t>
      </w:r>
      <w:r w:rsidR="00A351BF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1</w:t>
      </w:r>
      <w:r w:rsidR="00E944EE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3</w:t>
      </w:r>
      <w:r w:rsidR="00D452FC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4</w:t>
      </w:r>
      <w:r w:rsidR="000745B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9</w:t>
      </w:r>
      <w:r w:rsidR="004D3DCE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br/>
      </w:r>
      <w:r w:rsidR="00342036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и фамилию автора</w:t>
      </w:r>
      <w:r w:rsidR="00695616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(ов)</w:t>
      </w:r>
      <w:r w:rsidR="00CD391D" w:rsidRPr="005F2080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 xml:space="preserve">. </w:t>
      </w:r>
      <w:r w:rsidR="00E527A2" w:rsidRPr="005F2080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В течение 1-го рабочего дня Оргкомитет направляет автору уведомление о принятии статьи к публикации.</w:t>
      </w:r>
    </w:p>
    <w:p w:rsidR="00F94EE1" w:rsidRPr="005F2080" w:rsidRDefault="00E527A2" w:rsidP="00F94EE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5F2080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t>Авторов, не получивших подтверждения, просим направить материалы повторно или</w:t>
      </w:r>
      <w:r w:rsidRPr="005F2080">
        <w:rPr>
          <w:rFonts w:ascii="Times New Roman" w:eastAsia="Times New Roman" w:hAnsi="Times New Roman" w:cs="Times New Roman"/>
          <w:noProof/>
          <w:sz w:val="16"/>
          <w:szCs w:val="16"/>
        </w:rPr>
        <w:t xml:space="preserve"> связаться с Оргкомитетом. Обязательно</w:t>
      </w:r>
      <w:r w:rsidRPr="005F2080">
        <w:rPr>
          <w:rFonts w:ascii="Times New Roman" w:eastAsia="Times New Roman" w:hAnsi="Times New Roman" w:cs="Times New Roman"/>
          <w:b/>
          <w:noProof/>
          <w:sz w:val="16"/>
          <w:szCs w:val="16"/>
        </w:rPr>
        <w:t xml:space="preserve"> </w:t>
      </w:r>
      <w:r w:rsidRPr="005F2080">
        <w:rPr>
          <w:rFonts w:ascii="Times New Roman" w:eastAsia="Times New Roman" w:hAnsi="Times New Roman" w:cs="Times New Roman"/>
          <w:noProof/>
          <w:sz w:val="16"/>
          <w:szCs w:val="16"/>
        </w:rPr>
        <w:t>присылайте копию документа, подтверждающего оплату!</w:t>
      </w:r>
    </w:p>
    <w:p w:rsidR="0042405C" w:rsidRDefault="00D508D8" w:rsidP="0042405C">
      <w:pPr>
        <w:widowControl w:val="0"/>
        <w:tabs>
          <w:tab w:val="left" w:pos="284"/>
        </w:tabs>
        <w:spacing w:after="0" w:line="240" w:lineRule="auto"/>
        <w:jc w:val="center"/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1F4E79"/>
          <w:sz w:val="10"/>
          <w:szCs w:val="10"/>
        </w:rPr>
        <w:br w:type="column"/>
      </w:r>
      <w:r w:rsidR="0042405C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lastRenderedPageBreak/>
        <w:t>УСЛОВИЯ</w:t>
      </w:r>
    </w:p>
    <w:p w:rsidR="0042405C" w:rsidRDefault="0042405C" w:rsidP="0042405C">
      <w:pPr>
        <w:widowControl w:val="0"/>
        <w:tabs>
          <w:tab w:val="left" w:pos="284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1F4E79"/>
          <w:sz w:val="8"/>
          <w:szCs w:val="20"/>
        </w:rPr>
      </w:pPr>
    </w:p>
    <w:p w:rsidR="0042405C" w:rsidRDefault="0042405C" w:rsidP="0042405C">
      <w:pPr>
        <w:widowControl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16"/>
          <w:szCs w:val="16"/>
        </w:rPr>
        <w:t>Сертификат</w:t>
      </w: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noProof/>
          <w:spacing w:val="-4"/>
          <w:sz w:val="16"/>
          <w:szCs w:val="16"/>
        </w:rPr>
        <w:t xml:space="preserve">подтверждает участие в конференции. 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>В нём указываются ФИО участника, место работы/учёбы, должность, учёная степень/звание, название мероприятия.</w:t>
      </w:r>
      <w:r>
        <w:rPr>
          <w:rFonts w:ascii="Times New Roman" w:eastAsia="Times New Roman" w:hAnsi="Times New Roman" w:cs="Times New Roman"/>
          <w:b/>
          <w:noProof/>
          <w:spacing w:val="-4"/>
          <w:sz w:val="16"/>
          <w:szCs w:val="16"/>
        </w:rPr>
        <w:t xml:space="preserve"> </w:t>
      </w:r>
    </w:p>
    <w:p w:rsidR="0042405C" w:rsidRDefault="0042405C" w:rsidP="0042405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t>Степень</w:t>
      </w:r>
      <w:r>
        <w:rPr>
          <w:rFonts w:ascii="Times New Roman" w:eastAsia="Times New Roman" w:hAnsi="Times New Roman" w:cs="Times New Roman"/>
          <w:b/>
          <w:noProof/>
          <w:color w:val="00B00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16"/>
          <w:szCs w:val="16"/>
        </w:rPr>
        <w:t>Диплома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noProof/>
          <w:sz w:val="16"/>
          <w:szCs w:val="16"/>
          <w:lang w:val="en-US"/>
        </w:rPr>
        <w:t>I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noProof/>
          <w:sz w:val="16"/>
          <w:szCs w:val="16"/>
          <w:lang w:val="en-US"/>
        </w:rPr>
        <w:t>II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или </w:t>
      </w:r>
      <w:r>
        <w:rPr>
          <w:rFonts w:ascii="Times New Roman" w:eastAsia="Times New Roman" w:hAnsi="Times New Roman" w:cs="Times New Roman"/>
          <w:noProof/>
          <w:sz w:val="16"/>
          <w:szCs w:val="16"/>
          <w:lang w:val="en-US"/>
        </w:rPr>
        <w:t>III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определяет редколлегия в течение 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br/>
        <w:t xml:space="preserve">3 дней по окончании мероприятия. </w:t>
      </w: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t xml:space="preserve">В Дипломе 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указываются ФИО автора, учёная степень, учёное звание, должность, место учебы или работы, название статьи, а также научный руководитель, если он имеется. Сертификат и Диплом являются именными и оформляются отдельно на каждого участника. </w:t>
      </w:r>
    </w:p>
    <w:p w:rsidR="0042405C" w:rsidRDefault="0042405C" w:rsidP="0042405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t>Печатные экземпляры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направляются Почтой России заказным отправлением в течение 10 дней (рабочих) после размещения сборника на нашем сайте. Участнику сообщается РПО (трек-номер) для отслеживания своего отправления по Интернету. </w:t>
      </w:r>
    </w:p>
    <w:p w:rsidR="0042405C" w:rsidRDefault="0042405C" w:rsidP="0042405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t>Справка о принятии статьи и о публикации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может быть предоставлена по просьбе автора в ускоренные сроки.</w:t>
      </w:r>
    </w:p>
    <w:p w:rsidR="0042405C" w:rsidRDefault="0042405C" w:rsidP="0042405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 итогам мероприятия научный руководитель указывается</w:t>
      </w:r>
      <w:r>
        <w:rPr>
          <w:rFonts w:ascii="Times New Roman" w:hAnsi="Times New Roman" w:cs="Times New Roman"/>
          <w:sz w:val="16"/>
          <w:szCs w:val="16"/>
        </w:rPr>
        <w:br/>
        <w:t>в Дипломе участника и индексируется в eLIBRARY в качестве научного руководителя. Научный руководитель не является соавтором работы. Наличие научного руководителя не обязательно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42405C" w:rsidRDefault="0042405C" w:rsidP="0042405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6"/>
          <w:szCs w:val="16"/>
        </w:rPr>
      </w:pPr>
    </w:p>
    <w:p w:rsidR="0042405C" w:rsidRDefault="0042405C" w:rsidP="004240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0"/>
          <w:szCs w:val="10"/>
        </w:rPr>
      </w:pPr>
    </w:p>
    <w:tbl>
      <w:tblPr>
        <w:tblW w:w="499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1497"/>
      </w:tblGrid>
      <w:tr w:rsidR="0042405C" w:rsidTr="0042405C">
        <w:trPr>
          <w:trHeight w:val="293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  <w:t>Стоимость</w:t>
            </w:r>
            <w:proofErr w:type="spellEnd"/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Публикация 1 стр. (не менее 5 стр.)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120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Электронный сборник 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Размещение статьи в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eLIBRARY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Участие авторов до 4-х чел.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296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B004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</w:rPr>
              <w:t>Дополнит</w:t>
            </w:r>
            <w:proofErr w:type="spellStart"/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  <w:t>ельные</w:t>
            </w:r>
            <w:proofErr w:type="spellEnd"/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B004"/>
                <w:sz w:val="16"/>
                <w:szCs w:val="16"/>
                <w:lang w:val="en-US"/>
              </w:rPr>
              <w:t>услуги</w:t>
            </w:r>
            <w:proofErr w:type="spellEnd"/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Справка о принятии/публикации статьи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элект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Сертификат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электронный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149 руб. 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Сертификат (печатный)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 (электронный)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289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 (печатный)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389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Благодарность (электронная)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 руб</w:t>
            </w:r>
            <w:r>
              <w:rPr>
                <w:rFonts w:ascii="Times New Roman" w:hAnsi="Times New Roman" w:cs="Times New Roman"/>
                <w:color w:val="00B004"/>
                <w:sz w:val="16"/>
                <w:szCs w:val="16"/>
              </w:rPr>
              <w:t xml:space="preserve">. 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Благодарность (печатная)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Программа конференции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Перевод 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англ.язык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Диплома, Сертификата, Благодарности, справки (1 шт.)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450 руб.</w:t>
            </w:r>
          </w:p>
        </w:tc>
      </w:tr>
      <w:tr w:rsidR="0042405C" w:rsidTr="0042405C">
        <w:trPr>
          <w:trHeight w:val="449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Доставка оплаченных печатных экземпляров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по России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(заказным отправлением)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135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Очное участие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600 руб.</w:t>
            </w:r>
          </w:p>
        </w:tc>
      </w:tr>
      <w:tr w:rsidR="0042405C" w:rsidTr="0042405C">
        <w:trPr>
          <w:trHeight w:val="192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Печатный сборник (1 шт.)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руб.</w:t>
            </w:r>
          </w:p>
        </w:tc>
      </w:tr>
      <w:tr w:rsidR="0042405C" w:rsidTr="0042405C">
        <w:trPr>
          <w:trHeight w:val="192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Вёрстка сборника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B004"/>
                <w:sz w:val="16"/>
                <w:szCs w:val="16"/>
              </w:rPr>
              <w:t>Бесплатно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Присвоение статье номера </w:t>
            </w:r>
            <w:hyperlink r:id="rId18" w:history="1">
              <w:r>
                <w:rPr>
                  <w:rStyle w:val="a5"/>
                  <w:rFonts w:ascii="Times New Roman" w:hAnsi="Times New Roman" w:cs="Times New Roman"/>
                  <w:sz w:val="16"/>
                  <w:szCs w:val="16"/>
                  <w:lang w:val="en-US"/>
                </w:rPr>
                <w:t>DOI</w:t>
              </w:r>
            </w:hyperlink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и размещение статьи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Crossref</w:t>
            </w:r>
            <w:proofErr w:type="spellEnd"/>
            <w:r w:rsidRPr="004240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950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A249CD" w:rsidP="00A249C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020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Подготовка текста статьи автора 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br/>
            </w:r>
            <w:r w:rsidRPr="00B9020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к публикации: </w:t>
            </w:r>
            <w:r w:rsidRPr="00A125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оформление в соответствии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A125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 требованиями, исправление орфографических, пунктуационных, грамматических ошибок, проверка статьи на плагиат, проверка аннотации и ключевых слов.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1500 руб.</w:t>
            </w:r>
          </w:p>
        </w:tc>
      </w:tr>
      <w:tr w:rsidR="0042405C" w:rsidTr="0042405C">
        <w:trPr>
          <w:trHeight w:val="20"/>
          <w:jc w:val="center"/>
        </w:trPr>
        <w:tc>
          <w:tcPr>
            <w:tcW w:w="3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Доставка оплаченных печатных экземпляров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за пределы России (заказным отправлением)</w:t>
            </w:r>
          </w:p>
        </w:tc>
        <w:tc>
          <w:tcPr>
            <w:tcW w:w="1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405C" w:rsidRDefault="004240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1900 руб.</w:t>
            </w:r>
          </w:p>
        </w:tc>
      </w:tr>
    </w:tbl>
    <w:p w:rsidR="00F94EE1" w:rsidRPr="007171E8" w:rsidRDefault="00D508D8" w:rsidP="0042405C">
      <w:pPr>
        <w:widowControl w:val="0"/>
        <w:tabs>
          <w:tab w:val="left" w:pos="284"/>
        </w:tabs>
        <w:spacing w:after="0" w:line="240" w:lineRule="auto"/>
        <w:jc w:val="center"/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</w:pPr>
      <w:r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br w:type="column"/>
      </w:r>
      <w:r w:rsidR="00B91E71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lastRenderedPageBreak/>
        <w:t>ОПЛАТА</w:t>
      </w:r>
    </w:p>
    <w:p w:rsidR="00F94EE1" w:rsidRDefault="00722535" w:rsidP="00BA6DAA">
      <w:pPr>
        <w:widowControl w:val="0"/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t>Быстрая и безопасная</w:t>
      </w:r>
      <w:r w:rsidR="00E527A2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оплата</w:t>
      </w:r>
      <w:r w:rsidR="00E527A2">
        <w:rPr>
          <w:rFonts w:ascii="Times New Roman" w:eastAsia="Times New Roman" w:hAnsi="Times New Roman" w:cs="Times New Roman"/>
          <w:b/>
          <w:noProof/>
          <w:sz w:val="20"/>
          <w:szCs w:val="20"/>
        </w:rPr>
        <w:br/>
      </w:r>
      <w:r w:rsidR="00E527A2" w:rsidRPr="009A6944">
        <w:rPr>
          <w:rFonts w:ascii="Times New Roman" w:eastAsia="Times New Roman" w:hAnsi="Times New Roman" w:cs="Times New Roman"/>
          <w:b/>
          <w:noProof/>
          <w:sz w:val="20"/>
          <w:szCs w:val="20"/>
        </w:rPr>
        <w:t>на нашем сайте в разделе</w:t>
      </w:r>
      <w:r w:rsidR="00E527A2" w:rsidRPr="009A694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F94EE1" w:rsidRPr="007B0E0E" w:rsidRDefault="00125B9B" w:rsidP="00BA6DAA">
      <w:pPr>
        <w:widowControl w:val="0"/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t>«</w:t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fldChar w:fldCharType="begin"/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instrText xml:space="preserve"> HYPERLINK "https://www.sciencen.org/oplata/" </w:instrText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fldChar w:fldCharType="separate"/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t>Оплата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t>»</w:t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t xml:space="preserve"> </w:t>
      </w:r>
      <w:r w:rsidR="007D60E6">
        <w:rPr>
          <w:rFonts w:ascii="Times New Roman" w:eastAsia="Times New Roman" w:hAnsi="Times New Roman" w:cs="Times New Roman"/>
          <w:b/>
          <w:noProof/>
          <w:color w:val="FF0000"/>
          <w:sz w:val="20"/>
          <w:szCs w:val="20"/>
        </w:rPr>
        <w:t>б</w:t>
      </w:r>
      <w:r w:rsidR="007D60E6" w:rsidRPr="009A6944">
        <w:rPr>
          <w:rFonts w:ascii="Times New Roman" w:eastAsia="Times New Roman" w:hAnsi="Times New Roman" w:cs="Times New Roman"/>
          <w:b/>
          <w:noProof/>
          <w:color w:val="FF0000"/>
          <w:sz w:val="20"/>
          <w:szCs w:val="20"/>
        </w:rPr>
        <w:t>е</w:t>
      </w:r>
      <w:r w:rsidR="007D60E6">
        <w:rPr>
          <w:rFonts w:ascii="Times New Roman" w:eastAsia="Times New Roman" w:hAnsi="Times New Roman" w:cs="Times New Roman"/>
          <w:b/>
          <w:noProof/>
          <w:color w:val="FF0000"/>
          <w:sz w:val="20"/>
          <w:szCs w:val="20"/>
        </w:rPr>
        <w:t>з комиссии</w:t>
      </w:r>
      <w:r w:rsidR="00E527A2"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t xml:space="preserve"> </w:t>
      </w:r>
    </w:p>
    <w:p w:rsidR="007171E8" w:rsidRPr="007D60E6" w:rsidRDefault="00E527A2" w:rsidP="007D60E6">
      <w:pPr>
        <w:widowControl w:val="0"/>
        <w:spacing w:after="0" w:line="240" w:lineRule="auto"/>
        <w:ind w:left="284"/>
        <w:contextualSpacing/>
        <w:jc w:val="center"/>
        <w:rPr>
          <w:rFonts w:ascii="Times New Roman" w:hAnsi="Times New Roman" w:cs="Times New Roman"/>
          <w:b/>
          <w:color w:val="0000FF"/>
          <w:sz w:val="20"/>
          <w:szCs w:val="20"/>
        </w:rPr>
      </w:pPr>
      <w:r w:rsidRPr="007B0E0E"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fldChar w:fldCharType="end"/>
      </w:r>
      <w:hyperlink r:id="rId19" w:history="1">
        <w:r w:rsidRPr="007B0E0E">
          <w:rPr>
            <w:rFonts w:ascii="Times New Roman" w:hAnsi="Times New Roman" w:cs="Times New Roman"/>
            <w:b/>
            <w:color w:val="0000FF"/>
            <w:sz w:val="20"/>
            <w:szCs w:val="20"/>
          </w:rPr>
          <w:t>https://sciencen.org/oplata/</w:t>
        </w:r>
      </w:hyperlink>
    </w:p>
    <w:p w:rsidR="00F94EE1" w:rsidRPr="00736640" w:rsidRDefault="00F94EE1" w:rsidP="00F94EE1">
      <w:pPr>
        <w:widowControl w:val="0"/>
        <w:tabs>
          <w:tab w:val="left" w:pos="284"/>
        </w:tabs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noProof/>
          <w:color w:val="000000"/>
          <w:sz w:val="2"/>
          <w:szCs w:val="10"/>
        </w:rPr>
      </w:pPr>
    </w:p>
    <w:p w:rsidR="00F94EE1" w:rsidRPr="008B0976" w:rsidRDefault="00BE0351" w:rsidP="007B0E0E">
      <w:pPr>
        <w:widowControl w:val="0"/>
        <w:tabs>
          <w:tab w:val="left" w:pos="284"/>
        </w:tabs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bCs/>
          <w:noProof/>
          <w:color w:val="000000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0"/>
          <w:szCs w:val="20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1AAA23A" wp14:editId="3A1E7B77">
            <wp:extent cx="652007" cy="652007"/>
            <wp:effectExtent l="0" t="0" r="0" b="0"/>
            <wp:docPr id="6" name="Рисунок 6" descr="http://qrcoder.ru/code/?https%3A%2F%2Fsciencen.org%2Foplata%2F&amp;4&amp;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sciencen.org%2Foplata%2F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2" cy="6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E1" w:rsidRPr="00296254" w:rsidRDefault="00F94EE1" w:rsidP="00F94EE1">
      <w:pPr>
        <w:widowControl w:val="0"/>
        <w:spacing w:after="0" w:line="240" w:lineRule="auto"/>
        <w:ind w:left="284" w:firstLine="424"/>
        <w:contextualSpacing/>
        <w:jc w:val="both"/>
        <w:rPr>
          <w:rFonts w:ascii="Times New Roman" w:eastAsia="Times New Roman" w:hAnsi="Times New Roman" w:cs="Times New Roman"/>
          <w:noProof/>
          <w:sz w:val="6"/>
          <w:szCs w:val="10"/>
        </w:rPr>
      </w:pPr>
    </w:p>
    <w:p w:rsidR="00296254" w:rsidRPr="00296254" w:rsidRDefault="00296254" w:rsidP="00296254">
      <w:pPr>
        <w:widowControl w:val="0"/>
        <w:spacing w:after="0" w:line="240" w:lineRule="auto"/>
        <w:ind w:left="284" w:firstLine="424"/>
        <w:contextualSpacing/>
        <w:jc w:val="both"/>
        <w:rPr>
          <w:rFonts w:ascii="Times New Roman" w:eastAsia="Times New Roman" w:hAnsi="Times New Roman" w:cs="Times New Roman"/>
          <w:noProof/>
          <w:sz w:val="17"/>
          <w:szCs w:val="17"/>
        </w:rPr>
      </w:pPr>
      <w:r w:rsidRPr="00296254">
        <w:rPr>
          <w:rFonts w:ascii="Times New Roman" w:hAnsi="Times New Roman" w:cs="Times New Roman"/>
          <w:noProof/>
          <w:sz w:val="17"/>
          <w:szCs w:val="17"/>
        </w:rPr>
        <w:t xml:space="preserve">Публикация статей осуществляется только после оплаты организационного взноса. </w:t>
      </w:r>
      <w:r w:rsidRPr="00455572">
        <w:rPr>
          <w:rFonts w:ascii="Times New Roman" w:eastAsia="Times New Roman" w:hAnsi="Times New Roman" w:cs="Times New Roman"/>
          <w:noProof/>
          <w:sz w:val="17"/>
          <w:szCs w:val="17"/>
        </w:rPr>
        <w:t>Обязательно</w:t>
      </w:r>
      <w:r w:rsidRPr="00296254">
        <w:rPr>
          <w:rFonts w:ascii="Times New Roman" w:eastAsia="Times New Roman" w:hAnsi="Times New Roman" w:cs="Times New Roman"/>
          <w:b/>
          <w:noProof/>
          <w:sz w:val="17"/>
          <w:szCs w:val="17"/>
        </w:rPr>
        <w:t xml:space="preserve"> </w:t>
      </w:r>
      <w:r w:rsidRPr="00296254">
        <w:rPr>
          <w:rFonts w:ascii="Times New Roman" w:eastAsia="Times New Roman" w:hAnsi="Times New Roman" w:cs="Times New Roman"/>
          <w:noProof/>
          <w:sz w:val="17"/>
          <w:szCs w:val="17"/>
        </w:rPr>
        <w:t xml:space="preserve">присылайте копию документа, подтверждающего оплату. Для осуществления успешной оплаты за пределами России свяжитесь, пожалуйста, с Оргкомитетом.  </w:t>
      </w:r>
    </w:p>
    <w:p w:rsidR="00296254" w:rsidRPr="00296254" w:rsidRDefault="00296254" w:rsidP="00296254">
      <w:pPr>
        <w:spacing w:line="240" w:lineRule="auto"/>
        <w:ind w:left="284" w:firstLine="425"/>
        <w:contextualSpacing/>
        <w:jc w:val="both"/>
        <w:rPr>
          <w:rFonts w:ascii="Times New Roman" w:hAnsi="Times New Roman" w:cs="Times New Roman"/>
          <w:sz w:val="17"/>
          <w:szCs w:val="17"/>
        </w:rPr>
      </w:pPr>
      <w:r w:rsidRPr="00296254">
        <w:rPr>
          <w:rFonts w:ascii="Times New Roman" w:hAnsi="Times New Roman" w:cs="Times New Roman"/>
          <w:sz w:val="17"/>
          <w:szCs w:val="17"/>
        </w:rPr>
        <w:t xml:space="preserve">Статьи проходят проверку на плагиат (наличие неправомерных заимствований). Увеличение оригинальности текста с помощью технических и иных недобросовестных способов недопустимо и влечет к дисквалификации работы.  </w:t>
      </w:r>
    </w:p>
    <w:p w:rsidR="00296254" w:rsidRPr="00296254" w:rsidRDefault="00296254" w:rsidP="00296254">
      <w:pPr>
        <w:spacing w:line="240" w:lineRule="auto"/>
        <w:ind w:left="284" w:firstLine="425"/>
        <w:contextualSpacing/>
        <w:jc w:val="both"/>
        <w:rPr>
          <w:rFonts w:ascii="Times New Roman" w:hAnsi="Times New Roman" w:cs="Times New Roman"/>
          <w:sz w:val="17"/>
          <w:szCs w:val="17"/>
        </w:rPr>
      </w:pPr>
      <w:r w:rsidRPr="00296254">
        <w:rPr>
          <w:rFonts w:ascii="Times New Roman" w:hAnsi="Times New Roman" w:cs="Times New Roman"/>
          <w:sz w:val="17"/>
          <w:szCs w:val="17"/>
        </w:rPr>
        <w:t xml:space="preserve">Форма проведения мероприятия заочная (без указания формы проведения в сборнике статей). Желающие могут принять участие очно, выслав в Оргкомитет вместе со статьей ссылку на видеозапись выступления с конкурсной статьей </w:t>
      </w:r>
      <w:r w:rsidR="006338A7">
        <w:rPr>
          <w:rFonts w:ascii="Times New Roman" w:hAnsi="Times New Roman" w:cs="Times New Roman"/>
          <w:sz w:val="17"/>
          <w:szCs w:val="17"/>
        </w:rPr>
        <w:br/>
      </w:r>
      <w:r w:rsidRPr="00296254">
        <w:rPr>
          <w:rFonts w:ascii="Times New Roman" w:hAnsi="Times New Roman" w:cs="Times New Roman"/>
          <w:sz w:val="17"/>
          <w:szCs w:val="17"/>
        </w:rPr>
        <w:t>(5-7 минут) для рассмотрения Оргкомитетом и Редколлегией. При очном участии в заказанных участником документах дополнительно указывается: "</w:t>
      </w:r>
      <w:r w:rsidR="00455572">
        <w:rPr>
          <w:rFonts w:ascii="Times New Roman" w:hAnsi="Times New Roman" w:cs="Times New Roman"/>
          <w:b/>
          <w:sz w:val="17"/>
          <w:szCs w:val="17"/>
        </w:rPr>
        <w:t>Форма участия: очная,</w:t>
      </w:r>
      <w:r w:rsidRPr="00296254">
        <w:rPr>
          <w:rFonts w:ascii="Times New Roman" w:hAnsi="Times New Roman" w:cs="Times New Roman"/>
          <w:b/>
          <w:sz w:val="17"/>
          <w:szCs w:val="17"/>
        </w:rPr>
        <w:t xml:space="preserve"> посредством применения информационно-коммуникационных технологий</w:t>
      </w:r>
      <w:r w:rsidRPr="00296254">
        <w:rPr>
          <w:rFonts w:ascii="Times New Roman" w:hAnsi="Times New Roman" w:cs="Times New Roman"/>
          <w:sz w:val="17"/>
          <w:szCs w:val="17"/>
        </w:rPr>
        <w:t xml:space="preserve">". Очное участие осуществляется по запросу участника. </w:t>
      </w:r>
    </w:p>
    <w:p w:rsidR="00296254" w:rsidRPr="00B006C8" w:rsidRDefault="00296254" w:rsidP="00296254">
      <w:pPr>
        <w:spacing w:line="240" w:lineRule="auto"/>
        <w:ind w:left="284" w:firstLine="425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296254">
        <w:rPr>
          <w:rFonts w:ascii="Times New Roman" w:hAnsi="Times New Roman" w:cs="Times New Roman"/>
          <w:sz w:val="17"/>
          <w:szCs w:val="17"/>
        </w:rPr>
        <w:t xml:space="preserve">Статьи проходят рецензирование (экспертную оценку). За всю информацию, указанную в статье, полную юридическую ответственность несут авторы этой публикации. </w:t>
      </w:r>
      <w:r w:rsidRPr="00296254">
        <w:rPr>
          <w:rFonts w:ascii="Times New Roman" w:hAnsi="Times New Roman" w:cs="Times New Roman"/>
          <w:b/>
          <w:bCs/>
          <w:color w:val="000000"/>
          <w:sz w:val="17"/>
          <w:szCs w:val="17"/>
        </w:rPr>
        <w:t>Работа публикуется в авторском наборе, поэтому она должна быть основательно подготовлена, вычитана и не должна содержать орфографических, пунктуационных и грамматических ошибок.</w:t>
      </w:r>
    </w:p>
    <w:p w:rsidR="00F94EE1" w:rsidRPr="00736640" w:rsidRDefault="00F94EE1" w:rsidP="0029625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noProof/>
          <w:color w:val="000000"/>
          <w:sz w:val="2"/>
          <w:szCs w:val="10"/>
        </w:rPr>
      </w:pPr>
    </w:p>
    <w:p w:rsidR="00F94EE1" w:rsidRPr="00395BF9" w:rsidRDefault="00F94EE1" w:rsidP="00F94EE1">
      <w:pPr>
        <w:widowControl w:val="0"/>
        <w:spacing w:after="0" w:line="240" w:lineRule="auto"/>
        <w:contextualSpacing/>
        <w:jc w:val="center"/>
        <w:rPr>
          <w:rFonts w:ascii="Verdana" w:eastAsia="Times New Roman" w:hAnsi="Verdana" w:cs="Times New Roman"/>
          <w:b/>
          <w:noProof/>
          <w:color w:val="00B004"/>
          <w:sz w:val="10"/>
          <w:szCs w:val="10"/>
        </w:rPr>
      </w:pPr>
    </w:p>
    <w:p w:rsidR="00F94EE1" w:rsidRPr="008B0976" w:rsidRDefault="00E527A2" w:rsidP="00F94EE1">
      <w:pPr>
        <w:widowControl w:val="0"/>
        <w:spacing w:after="0" w:line="240" w:lineRule="auto"/>
        <w:contextualSpacing/>
        <w:jc w:val="center"/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</w:pPr>
      <w:r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t xml:space="preserve"> </w:t>
      </w:r>
      <w:r w:rsidRPr="008B0976">
        <w:rPr>
          <w:rFonts w:ascii="Verdana" w:eastAsia="Times New Roman" w:hAnsi="Verdana" w:cs="Times New Roman"/>
          <w:b/>
          <w:noProof/>
          <w:color w:val="00B004"/>
          <w:sz w:val="20"/>
          <w:szCs w:val="20"/>
        </w:rPr>
        <w:t>ОРГКОМИТЕТ</w:t>
      </w:r>
    </w:p>
    <w:p w:rsidR="00F94EE1" w:rsidRPr="00BD1C34" w:rsidRDefault="00BD1C34" w:rsidP="00F94E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Международный центр научного партнё</w:t>
      </w:r>
      <w:r w:rsidR="00E527A2" w:rsidRPr="00BD1C34">
        <w:rPr>
          <w:rFonts w:ascii="Times New Roman" w:eastAsia="Times New Roman" w:hAnsi="Times New Roman" w:cs="Times New Roman"/>
          <w:noProof/>
          <w:sz w:val="18"/>
          <w:szCs w:val="18"/>
        </w:rPr>
        <w:t xml:space="preserve">рства </w:t>
      </w:r>
    </w:p>
    <w:p w:rsidR="00F94EE1" w:rsidRPr="00BD1C34" w:rsidRDefault="00E527A2" w:rsidP="00F94E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«НОВАЯ НАУКА»</w:t>
      </w:r>
      <w:r w:rsidR="00455572">
        <w:rPr>
          <w:rFonts w:ascii="Times New Roman" w:eastAsia="Times New Roman" w:hAnsi="Times New Roman" w:cs="Times New Roman"/>
          <w:noProof/>
          <w:sz w:val="18"/>
          <w:szCs w:val="18"/>
        </w:rPr>
        <w:br/>
        <w:t xml:space="preserve">член </w:t>
      </w:r>
      <w:r w:rsidR="00455572" w:rsidRPr="00455572">
        <w:rPr>
          <w:rFonts w:ascii="Times New Roman" w:hAnsi="Times New Roman" w:cs="Times New Roman"/>
          <w:noProof/>
          <w:sz w:val="18"/>
          <w:szCs w:val="18"/>
        </w:rPr>
        <w:t>Международной ассоциации издателей научной литературы «Publishers International Linking Association»</w:t>
      </w:r>
    </w:p>
    <w:p w:rsidR="00ED24D4" w:rsidRPr="004C2166" w:rsidRDefault="00E527A2" w:rsidP="004C21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+7</w:t>
      </w:r>
      <w:r w:rsidRPr="00BD1C3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 </w:t>
      </w: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911</w:t>
      </w:r>
      <w:r w:rsidRPr="00BD1C34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 </w:t>
      </w: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41 07</w:t>
      </w:r>
      <w:r w:rsidR="004C2166">
        <w:rPr>
          <w:rFonts w:ascii="Times New Roman" w:eastAsia="Times New Roman" w:hAnsi="Times New Roman" w:cs="Times New Roman"/>
          <w:noProof/>
          <w:sz w:val="18"/>
          <w:szCs w:val="18"/>
        </w:rPr>
        <w:t> </w:t>
      </w:r>
      <w:r w:rsidRPr="00BD1C34">
        <w:rPr>
          <w:rFonts w:ascii="Times New Roman" w:eastAsia="Times New Roman" w:hAnsi="Times New Roman" w:cs="Times New Roman"/>
          <w:noProof/>
          <w:sz w:val="18"/>
          <w:szCs w:val="18"/>
        </w:rPr>
        <w:t>747</w:t>
      </w:r>
      <w:r w:rsidR="004C2166">
        <w:rPr>
          <w:rFonts w:ascii="Times New Roman" w:eastAsia="Times New Roman" w:hAnsi="Times New Roman" w:cs="Times New Roman"/>
          <w:noProof/>
          <w:sz w:val="18"/>
          <w:szCs w:val="18"/>
        </w:rPr>
        <w:t xml:space="preserve">, </w:t>
      </w:r>
      <w:r w:rsidR="00ED24D4"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begin"/>
      </w:r>
      <w:r w:rsidR="00ED24D4" w:rsidRPr="00833A1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</w:instrText>
      </w:r>
      <w:r w:rsidR="00ED24D4"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instrText>HYPERLINK</w:instrText>
      </w:r>
      <w:r w:rsidR="00ED24D4" w:rsidRPr="00833A1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"</w:instrText>
      </w:r>
      <w:r w:rsidR="00ED24D4"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instrText>mailto</w:instrText>
      </w:r>
      <w:r w:rsidR="00ED24D4" w:rsidRPr="00833A12">
        <w:rPr>
          <w:rFonts w:ascii="Times New Roman" w:hAnsi="Times New Roman" w:cs="Times New Roman"/>
          <w:color w:val="000000" w:themeColor="text1"/>
          <w:sz w:val="18"/>
          <w:szCs w:val="18"/>
        </w:rPr>
        <w:instrText>:</w:instrText>
      </w:r>
      <w:r w:rsidR="00ED24D4"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instrText>new</w:instrText>
      </w:r>
      <w:r w:rsidR="00ED24D4" w:rsidRPr="00BD1C34">
        <w:rPr>
          <w:rFonts w:ascii="Times New Roman" w:hAnsi="Times New Roman" w:cs="Times New Roman"/>
          <w:color w:val="000000" w:themeColor="text1"/>
          <w:sz w:val="18"/>
          <w:szCs w:val="18"/>
        </w:rPr>
        <w:instrText>@sciencen.org</w:instrText>
      </w:r>
    </w:p>
    <w:p w:rsidR="00F94EE1" w:rsidRPr="00736640" w:rsidRDefault="00ED24D4" w:rsidP="00465972">
      <w:pPr>
        <w:contextualSpacing/>
        <w:jc w:val="center"/>
        <w:rPr>
          <w:sz w:val="2"/>
          <w:szCs w:val="10"/>
        </w:rPr>
      </w:pPr>
      <w:r w:rsidRPr="00BD1C34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" </w:instrText>
      </w:r>
      <w:r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separate"/>
      </w:r>
      <w:r w:rsidR="00465972" w:rsidRPr="00465972">
        <w:rPr>
          <w:rStyle w:val="a5"/>
          <w:rFonts w:ascii="Times New Roman" w:hAnsi="Times New Roman" w:cs="Times New Roman"/>
          <w:sz w:val="18"/>
          <w:szCs w:val="18"/>
          <w:lang w:val="en-US"/>
        </w:rPr>
        <w:t>office</w:t>
      </w:r>
      <w:r w:rsidR="00465972" w:rsidRPr="0041503B">
        <w:rPr>
          <w:rStyle w:val="a5"/>
          <w:rFonts w:ascii="Times New Roman" w:hAnsi="Times New Roman" w:cs="Times New Roman"/>
          <w:sz w:val="18"/>
          <w:szCs w:val="18"/>
        </w:rPr>
        <w:t>@</w:t>
      </w:r>
      <w:proofErr w:type="spellStart"/>
      <w:r w:rsidR="00465972" w:rsidRPr="00465972">
        <w:rPr>
          <w:rStyle w:val="a5"/>
          <w:rFonts w:ascii="Times New Roman" w:hAnsi="Times New Roman" w:cs="Times New Roman"/>
          <w:sz w:val="18"/>
          <w:szCs w:val="18"/>
          <w:lang w:val="en-US"/>
        </w:rPr>
        <w:t>sciencen</w:t>
      </w:r>
      <w:proofErr w:type="spellEnd"/>
      <w:r w:rsidR="00465972" w:rsidRPr="0041503B">
        <w:rPr>
          <w:rStyle w:val="a5"/>
          <w:rFonts w:ascii="Times New Roman" w:hAnsi="Times New Roman" w:cs="Times New Roman"/>
          <w:sz w:val="18"/>
          <w:szCs w:val="18"/>
        </w:rPr>
        <w:t>.</w:t>
      </w:r>
      <w:r w:rsidR="00465972" w:rsidRPr="00465972">
        <w:rPr>
          <w:rStyle w:val="a5"/>
          <w:rFonts w:ascii="Times New Roman" w:hAnsi="Times New Roman" w:cs="Times New Roman"/>
          <w:sz w:val="18"/>
          <w:szCs w:val="18"/>
          <w:lang w:val="en-US"/>
        </w:rPr>
        <w:t>org</w:t>
      </w:r>
      <w:r w:rsidRPr="00BD1C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end"/>
      </w:r>
    </w:p>
    <w:p w:rsidR="00F94EE1" w:rsidRPr="00395BF9" w:rsidRDefault="00F94EE1" w:rsidP="00F94E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sz w:val="10"/>
          <w:szCs w:val="10"/>
        </w:rPr>
      </w:pPr>
    </w:p>
    <w:p w:rsidR="003E15B9" w:rsidRDefault="00E527A2" w:rsidP="00F94EE1">
      <w:pPr>
        <w:widowControl w:val="0"/>
        <w:spacing w:after="0" w:line="240" w:lineRule="auto"/>
        <w:ind w:left="284" w:firstLine="284"/>
        <w:contextualSpacing/>
        <w:jc w:val="center"/>
        <w:rPr>
          <w:rFonts w:ascii="Times New Roman" w:eastAsia="MS Mincho" w:hAnsi="Times New Roman" w:cs="Times New Roman"/>
          <w:noProof/>
          <w:sz w:val="18"/>
          <w:szCs w:val="18"/>
        </w:rPr>
      </w:pPr>
      <w:r w:rsidRPr="008B0976">
        <w:rPr>
          <w:rFonts w:ascii="Times New Roman" w:eastAsia="MS Mincho" w:hAnsi="Times New Roman" w:cs="Times New Roman"/>
          <w:noProof/>
          <w:sz w:val="18"/>
          <w:szCs w:val="18"/>
        </w:rPr>
        <w:t>С информацией о других конференциях, конкурсах и монографиях мо</w:t>
      </w:r>
      <w:r w:rsidR="003E15B9">
        <w:rPr>
          <w:rFonts w:ascii="Times New Roman" w:eastAsia="MS Mincho" w:hAnsi="Times New Roman" w:cs="Times New Roman"/>
          <w:noProof/>
          <w:sz w:val="18"/>
          <w:szCs w:val="18"/>
        </w:rPr>
        <w:t>жно ознакомиться на нашем сайте</w:t>
      </w:r>
    </w:p>
    <w:p w:rsidR="00F94EE1" w:rsidRPr="00833A12" w:rsidRDefault="003E15B9" w:rsidP="003E15B9">
      <w:pPr>
        <w:widowControl w:val="0"/>
        <w:spacing w:after="0" w:line="240" w:lineRule="auto"/>
        <w:ind w:left="1700"/>
        <w:contextualSpacing/>
        <w:rPr>
          <w:rFonts w:ascii="Times New Roman" w:eastAsia="MS Mincho" w:hAnsi="Times New Roman" w:cs="Times New Roman"/>
          <w:noProof/>
          <w:sz w:val="18"/>
          <w:szCs w:val="18"/>
        </w:rPr>
      </w:pPr>
      <w:r>
        <w:t xml:space="preserve">  </w:t>
      </w:r>
      <w:hyperlink r:id="rId21" w:history="1">
        <w:r w:rsidR="00E527A2" w:rsidRPr="00833A12">
          <w:rPr>
            <w:rFonts w:ascii="Times New Roman" w:eastAsia="MS Mincho" w:hAnsi="Times New Roman" w:cs="Times New Roman"/>
            <w:noProof/>
            <w:color w:val="0000FF"/>
            <w:sz w:val="18"/>
            <w:szCs w:val="18"/>
            <w:u w:val="single"/>
            <w:lang w:val="en-US"/>
          </w:rPr>
          <w:t>www</w:t>
        </w:r>
        <w:r w:rsidR="00E527A2" w:rsidRPr="00833A12">
          <w:rPr>
            <w:rFonts w:ascii="Times New Roman" w:eastAsia="MS Mincho" w:hAnsi="Times New Roman" w:cs="Times New Roman"/>
            <w:noProof/>
            <w:color w:val="0000FF"/>
            <w:sz w:val="18"/>
            <w:szCs w:val="18"/>
            <w:u w:val="single"/>
          </w:rPr>
          <w:t>.</w:t>
        </w:r>
        <w:r w:rsidR="00E527A2" w:rsidRPr="00833A12">
          <w:rPr>
            <w:rFonts w:ascii="Times New Roman" w:eastAsia="MS Mincho" w:hAnsi="Times New Roman" w:cs="Times New Roman"/>
            <w:noProof/>
            <w:color w:val="0000FF"/>
            <w:sz w:val="18"/>
            <w:szCs w:val="18"/>
            <w:u w:val="single"/>
            <w:lang w:val="en-US"/>
          </w:rPr>
          <w:t>sciencen</w:t>
        </w:r>
        <w:r w:rsidR="00E527A2" w:rsidRPr="00833A12">
          <w:rPr>
            <w:rFonts w:ascii="Times New Roman" w:eastAsia="MS Mincho" w:hAnsi="Times New Roman" w:cs="Times New Roman"/>
            <w:noProof/>
            <w:color w:val="0000FF"/>
            <w:sz w:val="18"/>
            <w:szCs w:val="18"/>
            <w:u w:val="single"/>
          </w:rPr>
          <w:t>.</w:t>
        </w:r>
        <w:r w:rsidR="00E527A2" w:rsidRPr="00833A12">
          <w:rPr>
            <w:rFonts w:ascii="Times New Roman" w:eastAsia="MS Mincho" w:hAnsi="Times New Roman" w:cs="Times New Roman"/>
            <w:noProof/>
            <w:color w:val="0000FF"/>
            <w:sz w:val="18"/>
            <w:szCs w:val="18"/>
            <w:u w:val="single"/>
            <w:lang w:val="en-US"/>
          </w:rPr>
          <w:t>org</w:t>
        </w:r>
      </w:hyperlink>
      <w:r w:rsidR="00E527A2" w:rsidRPr="00833A12">
        <w:rPr>
          <w:rFonts w:ascii="Times New Roman" w:eastAsia="MS Mincho" w:hAnsi="Times New Roman" w:cs="Times New Roman"/>
          <w:noProof/>
          <w:sz w:val="18"/>
          <w:szCs w:val="18"/>
        </w:rPr>
        <w:t xml:space="preserve"> </w:t>
      </w:r>
    </w:p>
    <w:p w:rsidR="00F94EE1" w:rsidRPr="00736640" w:rsidRDefault="00F94EE1" w:rsidP="00F94EE1">
      <w:pPr>
        <w:widowControl w:val="0"/>
        <w:spacing w:after="0" w:line="240" w:lineRule="auto"/>
        <w:contextualSpacing/>
        <w:jc w:val="both"/>
        <w:rPr>
          <w:rFonts w:ascii="Times New Roman" w:eastAsia="MS Mincho" w:hAnsi="Times New Roman" w:cs="Times New Roman"/>
          <w:b/>
          <w:noProof/>
          <w:sz w:val="2"/>
          <w:szCs w:val="10"/>
        </w:rPr>
      </w:pPr>
    </w:p>
    <w:p w:rsidR="00BE71E4" w:rsidRPr="00296254" w:rsidRDefault="00BE71E4" w:rsidP="00ED24D4">
      <w:pPr>
        <w:widowControl w:val="0"/>
        <w:spacing w:after="0" w:line="240" w:lineRule="auto"/>
        <w:contextualSpacing/>
        <w:rPr>
          <w:rFonts w:ascii="Verdana" w:eastAsia="Times New Roman" w:hAnsi="Verdana" w:cs="Times New Roman"/>
          <w:b/>
          <w:noProof/>
          <w:color w:val="00B004"/>
          <w:sz w:val="8"/>
          <w:szCs w:val="16"/>
        </w:rPr>
      </w:pPr>
    </w:p>
    <w:p w:rsidR="00F94EE1" w:rsidRPr="00833A12" w:rsidRDefault="00BD1C34" w:rsidP="00BE71E4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</w:pPr>
      <w:r w:rsidRPr="00833A12">
        <w:rPr>
          <w:rStyle w:val="a6"/>
          <w:rFonts w:ascii="Times New Roman" w:hAnsi="Times New Roman" w:cs="Times New Roman"/>
          <w:color w:val="000000" w:themeColor="text1"/>
          <w:sz w:val="18"/>
          <w:szCs w:val="18"/>
        </w:rPr>
        <w:t xml:space="preserve">Оргкомитет будет благодарен вам </w:t>
      </w:r>
      <w:r w:rsidRPr="00833A12">
        <w:rPr>
          <w:rStyle w:val="a6"/>
          <w:rFonts w:ascii="Times New Roman" w:hAnsi="Times New Roman" w:cs="Times New Roman"/>
          <w:color w:val="000000" w:themeColor="text1"/>
          <w:sz w:val="18"/>
          <w:szCs w:val="18"/>
        </w:rPr>
        <w:br/>
        <w:t xml:space="preserve">за распространение данной информации </w:t>
      </w:r>
      <w:r w:rsidRPr="00833A12">
        <w:rPr>
          <w:rStyle w:val="a6"/>
          <w:rFonts w:ascii="Times New Roman" w:hAnsi="Times New Roman" w:cs="Times New Roman"/>
          <w:color w:val="000000" w:themeColor="text1"/>
          <w:sz w:val="18"/>
          <w:szCs w:val="18"/>
        </w:rPr>
        <w:br/>
        <w:t>среди всех заинтересованных лиц</w:t>
      </w:r>
      <w:r w:rsidRPr="00833A12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t>.</w:t>
      </w:r>
    </w:p>
    <w:sectPr w:rsidR="00F94EE1" w:rsidRPr="00833A12" w:rsidSect="00C30D32">
      <w:type w:val="continuous"/>
      <w:pgSz w:w="16838" w:h="11906" w:orient="landscape"/>
      <w:pgMar w:top="567" w:right="567" w:bottom="284" w:left="567" w:header="709" w:footer="709" w:gutter="0"/>
      <w:cols w:num="3" w:space="4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tham Pro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A4D"/>
    <w:multiLevelType w:val="multilevel"/>
    <w:tmpl w:val="28BC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CE2FA8"/>
    <w:multiLevelType w:val="hybridMultilevel"/>
    <w:tmpl w:val="5CCA1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0E"/>
    <w:rsid w:val="000236C2"/>
    <w:rsid w:val="00052802"/>
    <w:rsid w:val="00054DCD"/>
    <w:rsid w:val="000553ED"/>
    <w:rsid w:val="00056BCC"/>
    <w:rsid w:val="0006267D"/>
    <w:rsid w:val="00064552"/>
    <w:rsid w:val="0006458F"/>
    <w:rsid w:val="000671E1"/>
    <w:rsid w:val="000745B0"/>
    <w:rsid w:val="00074641"/>
    <w:rsid w:val="00076803"/>
    <w:rsid w:val="000773FD"/>
    <w:rsid w:val="000813D1"/>
    <w:rsid w:val="000A311D"/>
    <w:rsid w:val="000B1238"/>
    <w:rsid w:val="000B6646"/>
    <w:rsid w:val="000B7C8D"/>
    <w:rsid w:val="000C1DED"/>
    <w:rsid w:val="000C241E"/>
    <w:rsid w:val="000C3C5D"/>
    <w:rsid w:val="000C5DA6"/>
    <w:rsid w:val="000D1DFF"/>
    <w:rsid w:val="000D216E"/>
    <w:rsid w:val="000F287C"/>
    <w:rsid w:val="00100CD1"/>
    <w:rsid w:val="00100D99"/>
    <w:rsid w:val="00102349"/>
    <w:rsid w:val="00103C9C"/>
    <w:rsid w:val="00104655"/>
    <w:rsid w:val="001051BA"/>
    <w:rsid w:val="001063E7"/>
    <w:rsid w:val="001075A2"/>
    <w:rsid w:val="00117D75"/>
    <w:rsid w:val="0012015D"/>
    <w:rsid w:val="0012357A"/>
    <w:rsid w:val="00123ED0"/>
    <w:rsid w:val="00124889"/>
    <w:rsid w:val="00125B9B"/>
    <w:rsid w:val="00126378"/>
    <w:rsid w:val="00132346"/>
    <w:rsid w:val="001373E6"/>
    <w:rsid w:val="0014290B"/>
    <w:rsid w:val="0014339D"/>
    <w:rsid w:val="00143526"/>
    <w:rsid w:val="00145D4A"/>
    <w:rsid w:val="00145D86"/>
    <w:rsid w:val="001565CF"/>
    <w:rsid w:val="00156F86"/>
    <w:rsid w:val="00164789"/>
    <w:rsid w:val="001713D1"/>
    <w:rsid w:val="00171518"/>
    <w:rsid w:val="00172750"/>
    <w:rsid w:val="00172788"/>
    <w:rsid w:val="001755E5"/>
    <w:rsid w:val="00181A93"/>
    <w:rsid w:val="0018504F"/>
    <w:rsid w:val="00186723"/>
    <w:rsid w:val="00186E71"/>
    <w:rsid w:val="001942EA"/>
    <w:rsid w:val="001959E9"/>
    <w:rsid w:val="0019610C"/>
    <w:rsid w:val="001A77A3"/>
    <w:rsid w:val="001C52FE"/>
    <w:rsid w:val="001D06C7"/>
    <w:rsid w:val="001D075A"/>
    <w:rsid w:val="001D34A8"/>
    <w:rsid w:val="001D44D0"/>
    <w:rsid w:val="001D50A2"/>
    <w:rsid w:val="001D5D82"/>
    <w:rsid w:val="001E0BC1"/>
    <w:rsid w:val="001E2EB4"/>
    <w:rsid w:val="001E5441"/>
    <w:rsid w:val="001F03D1"/>
    <w:rsid w:val="001F04C5"/>
    <w:rsid w:val="001F1ADE"/>
    <w:rsid w:val="0020295F"/>
    <w:rsid w:val="00210051"/>
    <w:rsid w:val="002132E7"/>
    <w:rsid w:val="002133EB"/>
    <w:rsid w:val="0021548D"/>
    <w:rsid w:val="00227407"/>
    <w:rsid w:val="00227AB0"/>
    <w:rsid w:val="00240BBB"/>
    <w:rsid w:val="00243A74"/>
    <w:rsid w:val="00244745"/>
    <w:rsid w:val="00244EA1"/>
    <w:rsid w:val="002475A0"/>
    <w:rsid w:val="00247612"/>
    <w:rsid w:val="00253576"/>
    <w:rsid w:val="002573E9"/>
    <w:rsid w:val="00262B65"/>
    <w:rsid w:val="002651BC"/>
    <w:rsid w:val="00270C82"/>
    <w:rsid w:val="002711C4"/>
    <w:rsid w:val="00272CCB"/>
    <w:rsid w:val="00272F21"/>
    <w:rsid w:val="00274089"/>
    <w:rsid w:val="00275C2E"/>
    <w:rsid w:val="00283575"/>
    <w:rsid w:val="00285D51"/>
    <w:rsid w:val="00286518"/>
    <w:rsid w:val="0029157B"/>
    <w:rsid w:val="002932F1"/>
    <w:rsid w:val="00296254"/>
    <w:rsid w:val="00296E99"/>
    <w:rsid w:val="002B4126"/>
    <w:rsid w:val="002B53B3"/>
    <w:rsid w:val="002B785A"/>
    <w:rsid w:val="002B7934"/>
    <w:rsid w:val="002C00EF"/>
    <w:rsid w:val="002C15E5"/>
    <w:rsid w:val="002D59B3"/>
    <w:rsid w:val="002E236A"/>
    <w:rsid w:val="002E3F1F"/>
    <w:rsid w:val="002E67F1"/>
    <w:rsid w:val="002E6E58"/>
    <w:rsid w:val="002F02E0"/>
    <w:rsid w:val="002F09AC"/>
    <w:rsid w:val="002F0B17"/>
    <w:rsid w:val="002F6A64"/>
    <w:rsid w:val="00302707"/>
    <w:rsid w:val="00305FB4"/>
    <w:rsid w:val="0031299F"/>
    <w:rsid w:val="00313A6B"/>
    <w:rsid w:val="00317C28"/>
    <w:rsid w:val="00326313"/>
    <w:rsid w:val="003372DE"/>
    <w:rsid w:val="00337BB8"/>
    <w:rsid w:val="00342036"/>
    <w:rsid w:val="00356536"/>
    <w:rsid w:val="0035653A"/>
    <w:rsid w:val="003656C1"/>
    <w:rsid w:val="00366485"/>
    <w:rsid w:val="0036716B"/>
    <w:rsid w:val="003712E4"/>
    <w:rsid w:val="00374AEA"/>
    <w:rsid w:val="00375067"/>
    <w:rsid w:val="003809D1"/>
    <w:rsid w:val="00381B2F"/>
    <w:rsid w:val="003861BB"/>
    <w:rsid w:val="003877BA"/>
    <w:rsid w:val="00392355"/>
    <w:rsid w:val="003937E4"/>
    <w:rsid w:val="0039583F"/>
    <w:rsid w:val="003A0680"/>
    <w:rsid w:val="003A07C3"/>
    <w:rsid w:val="003A427E"/>
    <w:rsid w:val="003A60EC"/>
    <w:rsid w:val="003A6EB6"/>
    <w:rsid w:val="003C1442"/>
    <w:rsid w:val="003D05A8"/>
    <w:rsid w:val="003D1090"/>
    <w:rsid w:val="003D185B"/>
    <w:rsid w:val="003D2A18"/>
    <w:rsid w:val="003D6311"/>
    <w:rsid w:val="003E15B9"/>
    <w:rsid w:val="003E64E2"/>
    <w:rsid w:val="003F104A"/>
    <w:rsid w:val="003F1D7B"/>
    <w:rsid w:val="003F7034"/>
    <w:rsid w:val="003F71D7"/>
    <w:rsid w:val="00402519"/>
    <w:rsid w:val="00403423"/>
    <w:rsid w:val="00403588"/>
    <w:rsid w:val="00403BD6"/>
    <w:rsid w:val="0041503B"/>
    <w:rsid w:val="00420ACA"/>
    <w:rsid w:val="00421105"/>
    <w:rsid w:val="0042405C"/>
    <w:rsid w:val="0043374F"/>
    <w:rsid w:val="00447EC7"/>
    <w:rsid w:val="0045404A"/>
    <w:rsid w:val="00454994"/>
    <w:rsid w:val="00455572"/>
    <w:rsid w:val="00457608"/>
    <w:rsid w:val="00457F44"/>
    <w:rsid w:val="00461A2C"/>
    <w:rsid w:val="00462DEF"/>
    <w:rsid w:val="00465972"/>
    <w:rsid w:val="00466F70"/>
    <w:rsid w:val="00470F81"/>
    <w:rsid w:val="00474BA7"/>
    <w:rsid w:val="00476CE8"/>
    <w:rsid w:val="004816DE"/>
    <w:rsid w:val="00486907"/>
    <w:rsid w:val="004940C6"/>
    <w:rsid w:val="00496A7F"/>
    <w:rsid w:val="004A07EA"/>
    <w:rsid w:val="004A2283"/>
    <w:rsid w:val="004A2FFD"/>
    <w:rsid w:val="004A33A1"/>
    <w:rsid w:val="004A45DA"/>
    <w:rsid w:val="004A6D4A"/>
    <w:rsid w:val="004A7438"/>
    <w:rsid w:val="004B3827"/>
    <w:rsid w:val="004B4F87"/>
    <w:rsid w:val="004B68A3"/>
    <w:rsid w:val="004C2166"/>
    <w:rsid w:val="004C2B09"/>
    <w:rsid w:val="004C7819"/>
    <w:rsid w:val="004D1761"/>
    <w:rsid w:val="004D329B"/>
    <w:rsid w:val="004D3DCE"/>
    <w:rsid w:val="004D3E42"/>
    <w:rsid w:val="004D7A64"/>
    <w:rsid w:val="004E080F"/>
    <w:rsid w:val="004E35D8"/>
    <w:rsid w:val="004F5853"/>
    <w:rsid w:val="004F7381"/>
    <w:rsid w:val="005070D0"/>
    <w:rsid w:val="005150E5"/>
    <w:rsid w:val="00516E2E"/>
    <w:rsid w:val="0052047B"/>
    <w:rsid w:val="00521782"/>
    <w:rsid w:val="00522FE3"/>
    <w:rsid w:val="00525500"/>
    <w:rsid w:val="00531212"/>
    <w:rsid w:val="00532D67"/>
    <w:rsid w:val="0053404C"/>
    <w:rsid w:val="00535A24"/>
    <w:rsid w:val="00537E5E"/>
    <w:rsid w:val="00543557"/>
    <w:rsid w:val="0054440B"/>
    <w:rsid w:val="00544C7F"/>
    <w:rsid w:val="005457E9"/>
    <w:rsid w:val="00552026"/>
    <w:rsid w:val="00553543"/>
    <w:rsid w:val="0055445D"/>
    <w:rsid w:val="00561DE2"/>
    <w:rsid w:val="00565F8A"/>
    <w:rsid w:val="00567300"/>
    <w:rsid w:val="00571322"/>
    <w:rsid w:val="00571D86"/>
    <w:rsid w:val="00574256"/>
    <w:rsid w:val="00574D3E"/>
    <w:rsid w:val="00580A62"/>
    <w:rsid w:val="005831F3"/>
    <w:rsid w:val="005868E1"/>
    <w:rsid w:val="00591301"/>
    <w:rsid w:val="005957B7"/>
    <w:rsid w:val="00596CF4"/>
    <w:rsid w:val="00597FA9"/>
    <w:rsid w:val="005A070F"/>
    <w:rsid w:val="005A2E8B"/>
    <w:rsid w:val="005A33C8"/>
    <w:rsid w:val="005A395E"/>
    <w:rsid w:val="005A5F51"/>
    <w:rsid w:val="005B5F95"/>
    <w:rsid w:val="005B6C01"/>
    <w:rsid w:val="005C7C68"/>
    <w:rsid w:val="005D0534"/>
    <w:rsid w:val="005E58FB"/>
    <w:rsid w:val="005E6939"/>
    <w:rsid w:val="005F147D"/>
    <w:rsid w:val="005F2080"/>
    <w:rsid w:val="005F5EEB"/>
    <w:rsid w:val="005F67AA"/>
    <w:rsid w:val="0060298E"/>
    <w:rsid w:val="0060486B"/>
    <w:rsid w:val="00604C52"/>
    <w:rsid w:val="0061467A"/>
    <w:rsid w:val="00622780"/>
    <w:rsid w:val="00622FC4"/>
    <w:rsid w:val="006338A7"/>
    <w:rsid w:val="00634204"/>
    <w:rsid w:val="006378F5"/>
    <w:rsid w:val="00642EA6"/>
    <w:rsid w:val="00645F96"/>
    <w:rsid w:val="00653C35"/>
    <w:rsid w:val="00665E32"/>
    <w:rsid w:val="0067315A"/>
    <w:rsid w:val="00675582"/>
    <w:rsid w:val="006762B9"/>
    <w:rsid w:val="00681AC5"/>
    <w:rsid w:val="00685FFE"/>
    <w:rsid w:val="00687BE4"/>
    <w:rsid w:val="006913EB"/>
    <w:rsid w:val="00694D6A"/>
    <w:rsid w:val="00695616"/>
    <w:rsid w:val="006A11A8"/>
    <w:rsid w:val="006A40C4"/>
    <w:rsid w:val="006A77E4"/>
    <w:rsid w:val="006B16DB"/>
    <w:rsid w:val="006B1DD7"/>
    <w:rsid w:val="006B43F1"/>
    <w:rsid w:val="006B45DE"/>
    <w:rsid w:val="006C1DC7"/>
    <w:rsid w:val="006C3855"/>
    <w:rsid w:val="006D1939"/>
    <w:rsid w:val="006E2928"/>
    <w:rsid w:val="006E428C"/>
    <w:rsid w:val="006E68D2"/>
    <w:rsid w:val="006F245C"/>
    <w:rsid w:val="006F3E10"/>
    <w:rsid w:val="007019A0"/>
    <w:rsid w:val="00701AEE"/>
    <w:rsid w:val="0070418A"/>
    <w:rsid w:val="0071165C"/>
    <w:rsid w:val="007123A0"/>
    <w:rsid w:val="007141D9"/>
    <w:rsid w:val="00715BD2"/>
    <w:rsid w:val="00716EA6"/>
    <w:rsid w:val="007171E8"/>
    <w:rsid w:val="00722535"/>
    <w:rsid w:val="00723A93"/>
    <w:rsid w:val="007267D2"/>
    <w:rsid w:val="00726C0C"/>
    <w:rsid w:val="00737BF9"/>
    <w:rsid w:val="00743BC0"/>
    <w:rsid w:val="007468C9"/>
    <w:rsid w:val="0075010D"/>
    <w:rsid w:val="00761E12"/>
    <w:rsid w:val="00774188"/>
    <w:rsid w:val="0079779D"/>
    <w:rsid w:val="007A2632"/>
    <w:rsid w:val="007A6BB3"/>
    <w:rsid w:val="007B05CF"/>
    <w:rsid w:val="007B0E0E"/>
    <w:rsid w:val="007B26F3"/>
    <w:rsid w:val="007C1A90"/>
    <w:rsid w:val="007C7807"/>
    <w:rsid w:val="007D60E6"/>
    <w:rsid w:val="007E3BA1"/>
    <w:rsid w:val="007E49DF"/>
    <w:rsid w:val="007E5F21"/>
    <w:rsid w:val="007F6B4C"/>
    <w:rsid w:val="00824BC4"/>
    <w:rsid w:val="00827860"/>
    <w:rsid w:val="00833A12"/>
    <w:rsid w:val="00834EC8"/>
    <w:rsid w:val="00840BF6"/>
    <w:rsid w:val="0084449F"/>
    <w:rsid w:val="008551A6"/>
    <w:rsid w:val="00856886"/>
    <w:rsid w:val="00857929"/>
    <w:rsid w:val="0086042E"/>
    <w:rsid w:val="008644A4"/>
    <w:rsid w:val="00865A78"/>
    <w:rsid w:val="008734C9"/>
    <w:rsid w:val="008745D8"/>
    <w:rsid w:val="00881B50"/>
    <w:rsid w:val="0089215B"/>
    <w:rsid w:val="008940E4"/>
    <w:rsid w:val="008A271A"/>
    <w:rsid w:val="008B4851"/>
    <w:rsid w:val="008B6959"/>
    <w:rsid w:val="008C286C"/>
    <w:rsid w:val="008C2E9E"/>
    <w:rsid w:val="008C5857"/>
    <w:rsid w:val="008C7F1E"/>
    <w:rsid w:val="008D0621"/>
    <w:rsid w:val="008D49E0"/>
    <w:rsid w:val="008D4F9A"/>
    <w:rsid w:val="008D5E45"/>
    <w:rsid w:val="008D6BEC"/>
    <w:rsid w:val="008D7B64"/>
    <w:rsid w:val="008E13FD"/>
    <w:rsid w:val="008E2A87"/>
    <w:rsid w:val="008E6277"/>
    <w:rsid w:val="008E77B3"/>
    <w:rsid w:val="008F12AB"/>
    <w:rsid w:val="008F4708"/>
    <w:rsid w:val="00900847"/>
    <w:rsid w:val="00904E1D"/>
    <w:rsid w:val="00907FDB"/>
    <w:rsid w:val="009137C8"/>
    <w:rsid w:val="00913D87"/>
    <w:rsid w:val="00923744"/>
    <w:rsid w:val="00937C5D"/>
    <w:rsid w:val="00941B58"/>
    <w:rsid w:val="00943A45"/>
    <w:rsid w:val="009447EC"/>
    <w:rsid w:val="00945E0D"/>
    <w:rsid w:val="009517CD"/>
    <w:rsid w:val="00951AF3"/>
    <w:rsid w:val="009575FF"/>
    <w:rsid w:val="00960F71"/>
    <w:rsid w:val="009631C6"/>
    <w:rsid w:val="00963F31"/>
    <w:rsid w:val="00965B83"/>
    <w:rsid w:val="00965E60"/>
    <w:rsid w:val="0096631B"/>
    <w:rsid w:val="00994FBE"/>
    <w:rsid w:val="009A149F"/>
    <w:rsid w:val="009A294A"/>
    <w:rsid w:val="009A62ED"/>
    <w:rsid w:val="009A7E2A"/>
    <w:rsid w:val="009B0764"/>
    <w:rsid w:val="009B6665"/>
    <w:rsid w:val="009B7F1D"/>
    <w:rsid w:val="009C6569"/>
    <w:rsid w:val="009D37CE"/>
    <w:rsid w:val="009D3AEF"/>
    <w:rsid w:val="009E079B"/>
    <w:rsid w:val="009E3F16"/>
    <w:rsid w:val="009F0722"/>
    <w:rsid w:val="009F43F9"/>
    <w:rsid w:val="00A00C4D"/>
    <w:rsid w:val="00A00C81"/>
    <w:rsid w:val="00A00CBF"/>
    <w:rsid w:val="00A04E8F"/>
    <w:rsid w:val="00A07306"/>
    <w:rsid w:val="00A07B6C"/>
    <w:rsid w:val="00A1070A"/>
    <w:rsid w:val="00A10E88"/>
    <w:rsid w:val="00A208FD"/>
    <w:rsid w:val="00A219B6"/>
    <w:rsid w:val="00A23522"/>
    <w:rsid w:val="00A249CD"/>
    <w:rsid w:val="00A261D6"/>
    <w:rsid w:val="00A351BF"/>
    <w:rsid w:val="00A417E7"/>
    <w:rsid w:val="00A46700"/>
    <w:rsid w:val="00A47207"/>
    <w:rsid w:val="00A53F3D"/>
    <w:rsid w:val="00A57478"/>
    <w:rsid w:val="00A65FC0"/>
    <w:rsid w:val="00A66347"/>
    <w:rsid w:val="00A8133E"/>
    <w:rsid w:val="00A81599"/>
    <w:rsid w:val="00A8754E"/>
    <w:rsid w:val="00A9597E"/>
    <w:rsid w:val="00A976C4"/>
    <w:rsid w:val="00A97AC5"/>
    <w:rsid w:val="00AA228A"/>
    <w:rsid w:val="00AA59F2"/>
    <w:rsid w:val="00AA7109"/>
    <w:rsid w:val="00AB1BD9"/>
    <w:rsid w:val="00AB43F0"/>
    <w:rsid w:val="00AB4516"/>
    <w:rsid w:val="00AB4751"/>
    <w:rsid w:val="00AC19AD"/>
    <w:rsid w:val="00AC1FDB"/>
    <w:rsid w:val="00AC4497"/>
    <w:rsid w:val="00AC5272"/>
    <w:rsid w:val="00AC6F30"/>
    <w:rsid w:val="00AD25F1"/>
    <w:rsid w:val="00AD5AB0"/>
    <w:rsid w:val="00AE009E"/>
    <w:rsid w:val="00AF0461"/>
    <w:rsid w:val="00AF2590"/>
    <w:rsid w:val="00AF6F31"/>
    <w:rsid w:val="00B024EE"/>
    <w:rsid w:val="00B03923"/>
    <w:rsid w:val="00B067EB"/>
    <w:rsid w:val="00B071FA"/>
    <w:rsid w:val="00B1135F"/>
    <w:rsid w:val="00B11717"/>
    <w:rsid w:val="00B14902"/>
    <w:rsid w:val="00B21CCC"/>
    <w:rsid w:val="00B23605"/>
    <w:rsid w:val="00B41ABC"/>
    <w:rsid w:val="00B47F8E"/>
    <w:rsid w:val="00B61407"/>
    <w:rsid w:val="00B748AB"/>
    <w:rsid w:val="00B835A9"/>
    <w:rsid w:val="00B8422C"/>
    <w:rsid w:val="00B860C2"/>
    <w:rsid w:val="00B875EE"/>
    <w:rsid w:val="00B90ADA"/>
    <w:rsid w:val="00B91E71"/>
    <w:rsid w:val="00B93DCF"/>
    <w:rsid w:val="00B969CD"/>
    <w:rsid w:val="00B972C6"/>
    <w:rsid w:val="00BA17AA"/>
    <w:rsid w:val="00BA6DAA"/>
    <w:rsid w:val="00BA7AD6"/>
    <w:rsid w:val="00BB2333"/>
    <w:rsid w:val="00BB449A"/>
    <w:rsid w:val="00BB73C1"/>
    <w:rsid w:val="00BC17CD"/>
    <w:rsid w:val="00BC52CE"/>
    <w:rsid w:val="00BD1C34"/>
    <w:rsid w:val="00BD4F18"/>
    <w:rsid w:val="00BE0351"/>
    <w:rsid w:val="00BE4922"/>
    <w:rsid w:val="00BE69D8"/>
    <w:rsid w:val="00BE71E4"/>
    <w:rsid w:val="00BF018A"/>
    <w:rsid w:val="00BF0EEA"/>
    <w:rsid w:val="00BF16F2"/>
    <w:rsid w:val="00BF1720"/>
    <w:rsid w:val="00BF1DA0"/>
    <w:rsid w:val="00BF3303"/>
    <w:rsid w:val="00BF7F58"/>
    <w:rsid w:val="00C066D5"/>
    <w:rsid w:val="00C071CB"/>
    <w:rsid w:val="00C15993"/>
    <w:rsid w:val="00C161AF"/>
    <w:rsid w:val="00C219B3"/>
    <w:rsid w:val="00C2403E"/>
    <w:rsid w:val="00C2736C"/>
    <w:rsid w:val="00C30A62"/>
    <w:rsid w:val="00C30D32"/>
    <w:rsid w:val="00C31A75"/>
    <w:rsid w:val="00C52FE5"/>
    <w:rsid w:val="00C620BB"/>
    <w:rsid w:val="00C62CDB"/>
    <w:rsid w:val="00C723DA"/>
    <w:rsid w:val="00C756DA"/>
    <w:rsid w:val="00C8261F"/>
    <w:rsid w:val="00C85314"/>
    <w:rsid w:val="00C92270"/>
    <w:rsid w:val="00C92491"/>
    <w:rsid w:val="00C96B44"/>
    <w:rsid w:val="00C9700D"/>
    <w:rsid w:val="00C972E8"/>
    <w:rsid w:val="00C97AC9"/>
    <w:rsid w:val="00CA7D93"/>
    <w:rsid w:val="00CB0A7F"/>
    <w:rsid w:val="00CB3B58"/>
    <w:rsid w:val="00CB665C"/>
    <w:rsid w:val="00CC0962"/>
    <w:rsid w:val="00CD3813"/>
    <w:rsid w:val="00CD391D"/>
    <w:rsid w:val="00CD3F4B"/>
    <w:rsid w:val="00CD4904"/>
    <w:rsid w:val="00CE6B1B"/>
    <w:rsid w:val="00CE796F"/>
    <w:rsid w:val="00CF212C"/>
    <w:rsid w:val="00CF657D"/>
    <w:rsid w:val="00CF7879"/>
    <w:rsid w:val="00D0187F"/>
    <w:rsid w:val="00D03FF4"/>
    <w:rsid w:val="00D10AF5"/>
    <w:rsid w:val="00D1390B"/>
    <w:rsid w:val="00D2076B"/>
    <w:rsid w:val="00D27362"/>
    <w:rsid w:val="00D355BD"/>
    <w:rsid w:val="00D41F2B"/>
    <w:rsid w:val="00D42E10"/>
    <w:rsid w:val="00D43898"/>
    <w:rsid w:val="00D44851"/>
    <w:rsid w:val="00D452A6"/>
    <w:rsid w:val="00D452FC"/>
    <w:rsid w:val="00D467CA"/>
    <w:rsid w:val="00D508D8"/>
    <w:rsid w:val="00D52CF6"/>
    <w:rsid w:val="00D5593B"/>
    <w:rsid w:val="00D56134"/>
    <w:rsid w:val="00D62DCB"/>
    <w:rsid w:val="00D6301A"/>
    <w:rsid w:val="00D66CE3"/>
    <w:rsid w:val="00D70B24"/>
    <w:rsid w:val="00D73D64"/>
    <w:rsid w:val="00D75050"/>
    <w:rsid w:val="00D75536"/>
    <w:rsid w:val="00D807A1"/>
    <w:rsid w:val="00D8443F"/>
    <w:rsid w:val="00D86E1B"/>
    <w:rsid w:val="00D912AE"/>
    <w:rsid w:val="00D9137A"/>
    <w:rsid w:val="00D9346B"/>
    <w:rsid w:val="00DA29A0"/>
    <w:rsid w:val="00DA3717"/>
    <w:rsid w:val="00DB080B"/>
    <w:rsid w:val="00DB0DE0"/>
    <w:rsid w:val="00DB6C19"/>
    <w:rsid w:val="00DB74B4"/>
    <w:rsid w:val="00DC29D9"/>
    <w:rsid w:val="00DC3F4C"/>
    <w:rsid w:val="00DC7AF4"/>
    <w:rsid w:val="00DD5902"/>
    <w:rsid w:val="00DE0ACD"/>
    <w:rsid w:val="00DE1AAC"/>
    <w:rsid w:val="00DF618C"/>
    <w:rsid w:val="00DF7346"/>
    <w:rsid w:val="00E03215"/>
    <w:rsid w:val="00E04E0F"/>
    <w:rsid w:val="00E052B2"/>
    <w:rsid w:val="00E13421"/>
    <w:rsid w:val="00E1631C"/>
    <w:rsid w:val="00E16508"/>
    <w:rsid w:val="00E16606"/>
    <w:rsid w:val="00E21820"/>
    <w:rsid w:val="00E26188"/>
    <w:rsid w:val="00E27E6B"/>
    <w:rsid w:val="00E326B3"/>
    <w:rsid w:val="00E36F25"/>
    <w:rsid w:val="00E3746B"/>
    <w:rsid w:val="00E435F5"/>
    <w:rsid w:val="00E50976"/>
    <w:rsid w:val="00E512CA"/>
    <w:rsid w:val="00E527A2"/>
    <w:rsid w:val="00E55871"/>
    <w:rsid w:val="00E63AAE"/>
    <w:rsid w:val="00E65D6D"/>
    <w:rsid w:val="00E91EC4"/>
    <w:rsid w:val="00E944EE"/>
    <w:rsid w:val="00E96578"/>
    <w:rsid w:val="00EA1E7A"/>
    <w:rsid w:val="00EA272F"/>
    <w:rsid w:val="00EB04F4"/>
    <w:rsid w:val="00EB3C07"/>
    <w:rsid w:val="00EC4BB6"/>
    <w:rsid w:val="00ED24D4"/>
    <w:rsid w:val="00ED3579"/>
    <w:rsid w:val="00EE50CE"/>
    <w:rsid w:val="00EF372B"/>
    <w:rsid w:val="00EF5146"/>
    <w:rsid w:val="00EF5D6C"/>
    <w:rsid w:val="00EF5D8A"/>
    <w:rsid w:val="00EF7943"/>
    <w:rsid w:val="00EF7B79"/>
    <w:rsid w:val="00F00EB5"/>
    <w:rsid w:val="00F062FE"/>
    <w:rsid w:val="00F15ECD"/>
    <w:rsid w:val="00F226B1"/>
    <w:rsid w:val="00F229B9"/>
    <w:rsid w:val="00F25781"/>
    <w:rsid w:val="00F25793"/>
    <w:rsid w:val="00F25A08"/>
    <w:rsid w:val="00F26A8E"/>
    <w:rsid w:val="00F26A9B"/>
    <w:rsid w:val="00F2748F"/>
    <w:rsid w:val="00F3126C"/>
    <w:rsid w:val="00F351CF"/>
    <w:rsid w:val="00F360FB"/>
    <w:rsid w:val="00F42A47"/>
    <w:rsid w:val="00F448BA"/>
    <w:rsid w:val="00F475BB"/>
    <w:rsid w:val="00F54000"/>
    <w:rsid w:val="00F61A07"/>
    <w:rsid w:val="00F66AF8"/>
    <w:rsid w:val="00F67495"/>
    <w:rsid w:val="00F677A2"/>
    <w:rsid w:val="00F71CB8"/>
    <w:rsid w:val="00F72F44"/>
    <w:rsid w:val="00F72FD4"/>
    <w:rsid w:val="00F73310"/>
    <w:rsid w:val="00F74816"/>
    <w:rsid w:val="00F754ED"/>
    <w:rsid w:val="00F75A8A"/>
    <w:rsid w:val="00F7771F"/>
    <w:rsid w:val="00F81A03"/>
    <w:rsid w:val="00F83604"/>
    <w:rsid w:val="00F840B9"/>
    <w:rsid w:val="00F8516C"/>
    <w:rsid w:val="00F94EE1"/>
    <w:rsid w:val="00F957E3"/>
    <w:rsid w:val="00F96048"/>
    <w:rsid w:val="00FA11C2"/>
    <w:rsid w:val="00FA1793"/>
    <w:rsid w:val="00FB3994"/>
    <w:rsid w:val="00FB6EBA"/>
    <w:rsid w:val="00FD2761"/>
    <w:rsid w:val="00FD55ED"/>
    <w:rsid w:val="00FE16D4"/>
    <w:rsid w:val="00FF1801"/>
    <w:rsid w:val="00FF1D28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80E1B-7553-4467-8C70-9DCCA0E9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E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F04C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1E544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2B785A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7E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18" Type="http://schemas.openxmlformats.org/officeDocument/2006/relationships/hyperlink" Target="https://sciencen.org/o/doi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encen.or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ranslate.yandex.ru/" TargetMode="External"/><Relationship Id="rId17" Type="http://schemas.openxmlformats.org/officeDocument/2006/relationships/hyperlink" Target="https://sciencen.org/opla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encen.org/kof" TargetMode="External"/><Relationship Id="rId20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sciencen.org/o/do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encen.org/ko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iencen.org/konferencii/arhiv-konferencij/" TargetMode="External"/><Relationship Id="rId19" Type="http://schemas.openxmlformats.org/officeDocument/2006/relationships/hyperlink" Target="https://sciencen.org/opl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n.org/" TargetMode="External"/><Relationship Id="rId14" Type="http://schemas.openxmlformats.org/officeDocument/2006/relationships/hyperlink" Target="mailto:new@sciencen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8DF90-21F1-4E6F-8EC0-CDD3099B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Ivanovskaya</dc:creator>
  <cp:lastModifiedBy>Profrent.by</cp:lastModifiedBy>
  <cp:revision>2</cp:revision>
  <cp:lastPrinted>2023-05-03T08:13:00Z</cp:lastPrinted>
  <dcterms:created xsi:type="dcterms:W3CDTF">2025-06-22T22:42:00Z</dcterms:created>
  <dcterms:modified xsi:type="dcterms:W3CDTF">2025-06-22T22:42:00Z</dcterms:modified>
</cp:coreProperties>
</file>