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E73" w:rsidRPr="00645EDA" w:rsidRDefault="00645EDA">
      <w:pPr>
        <w:rPr>
          <w:lang w:val="en-US"/>
        </w:rPr>
      </w:pPr>
      <w:r>
        <w:rPr>
          <w:lang w:val="en-US"/>
        </w:rPr>
        <w:t>sdfsfds</w:t>
      </w:r>
      <w:bookmarkStart w:id="0" w:name="_GoBack"/>
      <w:bookmarkEnd w:id="0"/>
    </w:p>
    <w:sectPr w:rsidR="00430E73" w:rsidRPr="00645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FA"/>
    <w:rsid w:val="00245466"/>
    <w:rsid w:val="00645EDA"/>
    <w:rsid w:val="00CE75FA"/>
    <w:rsid w:val="00D5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8626"/>
  <w15:chartTrackingRefBased/>
  <w15:docId w15:val="{EB622D39-D29B-47F1-9B99-34CDD5AC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Ювелир</dc:creator>
  <cp:keywords/>
  <dc:description/>
  <cp:lastModifiedBy>Данила Ювелир</cp:lastModifiedBy>
  <cp:revision>3</cp:revision>
  <dcterms:created xsi:type="dcterms:W3CDTF">2024-07-11T18:34:00Z</dcterms:created>
  <dcterms:modified xsi:type="dcterms:W3CDTF">2024-07-11T18:34:00Z</dcterms:modified>
</cp:coreProperties>
</file>