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 w:val="0"/>
        <w:keepLines w:val="0"/>
        <w:pageBreakBefore/>
        <w:widowControl w:val="0"/>
        <w:spacing w:line="240" w:lineRule="auto" w:before="0" w:after="120"/>
        <w:ind w:left="0" w:right="0"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 cxz</w:t>
      </w:r>
    </w:p>
    <w:p>
      <w:pPr>
        <w:pStyle w:val="Heading2"/>
        <w:keepNext w:val="0"/>
        <w:keepLines w:val="0"/>
        <w:widowControl w:val="0"/>
        <w:spacing w:line="240" w:lineRule="auto" w:before="12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vzxv</w:t>
      </w:r>
    </w:p>
    <w:p>
      <w:pPr>
        <w:keepNext w:val="0"/>
        <w:keepLines w:val="0"/>
        <w:widowControl w:val="0"/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fsafasfsa</w:t>
      </w:r>
    </w:p>
    <w:p>
      <w:pPr>
        <w:keepNext w:val="0"/>
        <w:keepLines w:val="0"/>
        <w:widowControl w:val="0"/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Описание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</w:t>
            </w:r>
          </w:p>
        </w:tc>
      </w:tr>
    </w:tbl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4800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 w:val="0"/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1.1 – fsafas</w:t>
      </w:r>
    </w:p>
    <w:p>
      <w:pPr>
        <w:keepNext w:val="0"/>
        <w:keepLines w:val="0"/>
        <w:widowControl w:val="0"/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 xml:space="preserve">    self.radio_new.setChecked(True)</w:t>
        <w:br/>
        <w:br/>
        <w:br/>
        <w:t xml:space="preserve">        # Объединяем в группу, чтобы только одна могла быть выбрана</w:t>
        <w:br/>
        <w:t xml:space="preserve">        self.radio_group = QButtonGroup()</w:t>
        <w:br/>
        <w:t xml:space="preserve">        self.radio_group.addButton(self.radio_new)</w:t>
        <w:br/>
        <w:t xml:space="preserve">        self.radio_group.addButton(self.radio_load)</w:t>
        <w:br/>
        <w:br/>
        <w:br/>
        <w:t xml:space="preserve">        layout.addWidget(self.radio_new)</w:t>
        <w:br/>
        <w:t xml:space="preserve">        layout.addWidget(self.radio_load)</w:t>
        <w:br/>
        <w:br/>
        <w:br/>
        <w:t xml:space="preserve">        # Поля для нового д</w:t>
      </w:r>
    </w:p>
    <w:p>
      <w:pPr>
        <w:keepNext w:val="0"/>
        <w:keepLines w:val="0"/>
        <w:widowControl w:val="0"/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1.1 – send list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athPr>
    <m:mathFont m:val="XITS Math"/>
  </w:mathPr>
  <w:autoHyphenation w:val="true"/>
  <w:hyphenationZone w:val="360"/>
  <w:consecutiveHyphenLimit w:val="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