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{compound.name}</w:t>
      </w:r>
      <w:r>
        <w:rPr>
          <w:rFonts w:ascii="Times New Roman" w:hAnsi="Times New Roman" w:eastAsia="Times New Roman"/>
          <w:b/>
          <w:sz w:val="28"/>
        </w:rPr>
        <w:t xml:space="preserve"> (</w:t>
      </w:r>
      <w:r>
        <w:rPr>
          <w:rFonts w:ascii="Times New Roman" w:hAnsi="Times New Roman" w:eastAsia="Times New Roman"/>
          <w:b/>
          <w:sz w:val="28"/>
        </w:rPr>
        <w:t>{compound.number}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i/>
          <w:color w:val="666666"/>
          <w:sz w:val="20"/>
        </w:rPr>
        <w:t>[[STRUCTURE:{compound.number}]]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{compound.preparation}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8"/>
        </w:rPr>
        <w:t>{reaction.loadings}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 xml:space="preserve">Alkene </w:t>
      </w:r>
      <w:r>
        <w:rPr>
          <w:rFonts w:ascii="Times New Roman" w:hAnsi="Times New Roman" w:eastAsia="Times New Roman"/>
          <w:sz w:val="28"/>
        </w:rPr>
        <w:t>{number.Product}</w:t>
      </w:r>
      <w:r>
        <w:rPr>
          <w:rFonts w:ascii="Times New Roman" w:hAnsi="Times New Roman" w:eastAsia="Times New Roman"/>
          <w:sz w:val="28"/>
        </w:rPr>
        <w:t xml:space="preserve"> was obtained from bromide </w:t>
      </w:r>
      <w:r>
        <w:rPr>
          <w:rFonts w:ascii="Times New Roman" w:hAnsi="Times New Roman" w:eastAsia="Times New Roman"/>
          <w:sz w:val="28"/>
        </w:rPr>
        <w:t>{number.Reagent.1}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{mg.Reagent.1}</w:t>
      </w:r>
      <w:r>
        <w:rPr>
          <w:rFonts w:ascii="Times New Roman" w:hAnsi="Times New Roman" w:eastAsia="Times New Roman"/>
          <w:sz w:val="28"/>
        </w:rPr>
        <w:t xml:space="preserve"> mg, </w:t>
      </w:r>
      <w:r>
        <w:rPr>
          <w:rFonts w:ascii="Times New Roman" w:hAnsi="Times New Roman" w:eastAsia="Times New Roman"/>
          <w:sz w:val="28"/>
        </w:rPr>
        <w:t>{mmol.Reagent.1}</w:t>
      </w:r>
      <w:r>
        <w:rPr>
          <w:rFonts w:ascii="Times New Roman" w:hAnsi="Times New Roman" w:eastAsia="Times New Roman"/>
          <w:sz w:val="28"/>
        </w:rPr>
        <w:t xml:space="preserve"> mmol), </w:t>
      </w:r>
      <w:r>
        <w:rPr>
          <w:rFonts w:ascii="Times New Roman" w:hAnsi="Times New Roman" w:eastAsia="Times New Roman"/>
          <w:sz w:val="28"/>
        </w:rPr>
        <w:t>{name.Reagent.2}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{mg.Reagent.2}</w:t>
      </w:r>
      <w:r>
        <w:rPr>
          <w:rFonts w:ascii="Times New Roman" w:hAnsi="Times New Roman" w:eastAsia="Times New Roman"/>
          <w:sz w:val="28"/>
        </w:rPr>
        <w:t xml:space="preserve"> mg, </w:t>
      </w:r>
      <w:r>
        <w:rPr>
          <w:rFonts w:ascii="Times New Roman" w:hAnsi="Times New Roman" w:eastAsia="Times New Roman"/>
          <w:sz w:val="28"/>
        </w:rPr>
        <w:t>{mmol.Reagent.2}</w:t>
      </w:r>
      <w:r>
        <w:rPr>
          <w:rFonts w:ascii="Times New Roman" w:hAnsi="Times New Roman" w:eastAsia="Times New Roman"/>
          <w:sz w:val="28"/>
        </w:rPr>
        <w:t xml:space="preserve"> mmol), </w:t>
      </w:r>
      <w:r>
        <w:rPr>
          <w:rFonts w:ascii="Times New Roman" w:hAnsi="Times New Roman" w:eastAsia="Times New Roman"/>
          <w:sz w:val="28"/>
        </w:rPr>
        <w:t>K</w:t>
      </w:r>
      <w:r>
        <w:rPr>
          <w:rFonts w:ascii="Times New Roman" w:hAnsi="Times New Roman" w:eastAsia="Times New Roman"/>
          <w:sz w:val="28"/>
          <w:vertAlign w:val="subscript"/>
        </w:rPr>
        <w:t>2</w:t>
      </w:r>
      <w:r>
        <w:rPr>
          <w:rFonts w:ascii="Times New Roman" w:hAnsi="Times New Roman" w:eastAsia="Times New Roman"/>
          <w:sz w:val="28"/>
        </w:rPr>
        <w:t>CO</w:t>
      </w:r>
      <w:r>
        <w:rPr>
          <w:rFonts w:ascii="Times New Roman" w:hAnsi="Times New Roman" w:eastAsia="Times New Roman"/>
          <w:sz w:val="28"/>
          <w:vertAlign w:val="subscript"/>
        </w:rPr>
        <w:t>3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{mg.K2CO3}</w:t>
      </w:r>
      <w:r>
        <w:rPr>
          <w:rFonts w:ascii="Times New Roman" w:hAnsi="Times New Roman" w:eastAsia="Times New Roman"/>
          <w:sz w:val="28"/>
        </w:rPr>
        <w:t xml:space="preserve"> mg, </w:t>
      </w:r>
      <w:r>
        <w:rPr>
          <w:rFonts w:ascii="Times New Roman" w:hAnsi="Times New Roman" w:eastAsia="Times New Roman"/>
          <w:sz w:val="28"/>
        </w:rPr>
        <w:t>{mmol.K2CO3}</w:t>
      </w:r>
      <w:r>
        <w:rPr>
          <w:rFonts w:ascii="Times New Roman" w:hAnsi="Times New Roman" w:eastAsia="Times New Roman"/>
          <w:sz w:val="28"/>
        </w:rPr>
        <w:t xml:space="preserve"> mmol), AcOH (</w:t>
      </w:r>
      <w:r>
        <w:rPr>
          <w:rFonts w:ascii="Times New Roman" w:hAnsi="Times New Roman" w:eastAsia="Times New Roman"/>
          <w:sz w:val="28"/>
        </w:rPr>
        <w:t>{uL.AcOH}</w:t>
      </w:r>
      <w:r>
        <w:rPr>
          <w:rFonts w:ascii="Times New Roman" w:hAnsi="Times New Roman" w:eastAsia="Times New Roman"/>
          <w:sz w:val="28"/>
        </w:rPr>
        <w:t xml:space="preserve"> µL, </w:t>
      </w:r>
      <w:r>
        <w:rPr>
          <w:rFonts w:ascii="Times New Roman" w:hAnsi="Times New Roman" w:eastAsia="Times New Roman"/>
          <w:sz w:val="28"/>
        </w:rPr>
        <w:t>{mmol.AcOH}</w:t>
      </w:r>
      <w:r>
        <w:rPr>
          <w:rFonts w:ascii="Times New Roman" w:hAnsi="Times New Roman" w:eastAsia="Times New Roman"/>
          <w:sz w:val="28"/>
        </w:rPr>
        <w:t xml:space="preserve"> mmol) and MeCN (</w:t>
      </w:r>
      <w:r>
        <w:rPr>
          <w:rFonts w:ascii="Times New Roman" w:hAnsi="Times New Roman" w:eastAsia="Times New Roman"/>
          <w:sz w:val="28"/>
        </w:rPr>
        <w:t>{mL.Solvent.MeCN}</w:t>
      </w:r>
      <w:r>
        <w:rPr>
          <w:rFonts w:ascii="Times New Roman" w:hAnsi="Times New Roman" w:eastAsia="Times New Roman"/>
          <w:sz w:val="28"/>
        </w:rPr>
        <w:t xml:space="preserve"> mL) according to GP2. Yield </w:t>
      </w:r>
      <w:r>
        <w:rPr>
          <w:rFonts w:ascii="Times New Roman" w:hAnsi="Times New Roman" w:eastAsia="Times New Roman"/>
          <w:sz w:val="28"/>
        </w:rPr>
        <w:t>{yield.Product.mg}</w:t>
      </w:r>
      <w:r>
        <w:rPr>
          <w:rFonts w:ascii="Times New Roman" w:hAnsi="Times New Roman" w:eastAsia="Times New Roman"/>
          <w:sz w:val="28"/>
        </w:rPr>
        <w:t xml:space="preserve"> mg (</w:t>
      </w:r>
      <w:r>
        <w:rPr>
          <w:rFonts w:ascii="Times New Roman" w:hAnsi="Times New Roman" w:eastAsia="Times New Roman"/>
          <w:sz w:val="28"/>
        </w:rPr>
        <w:t>{yield.Product.percent}</w:t>
      </w:r>
      <w:r>
        <w:rPr>
          <w:rFonts w:ascii="Times New Roman" w:hAnsi="Times New Roman" w:eastAsia="Times New Roman"/>
          <w:sz w:val="28"/>
        </w:rPr>
        <w:t xml:space="preserve">); </w:t>
      </w:r>
      <w:r>
        <w:rPr>
          <w:rFonts w:ascii="Times New Roman" w:hAnsi="Times New Roman" w:eastAsia="Times New Roman"/>
          <w:sz w:val="28"/>
        </w:rPr>
        <w:t>{appearance}</w:t>
      </w:r>
      <w:r>
        <w:rPr>
          <w:rFonts w:ascii="Times New Roman" w:hAnsi="Times New Roman" w:eastAsia="Times New Roman"/>
          <w:sz w:val="28"/>
        </w:rPr>
        <w:t xml:space="preserve">; mp </w:t>
      </w:r>
      <w:r>
        <w:rPr>
          <w:rFonts w:ascii="Times New Roman" w:hAnsi="Times New Roman" w:eastAsia="Times New Roman"/>
          <w:sz w:val="28"/>
        </w:rPr>
        <w:t>{mp}</w:t>
      </w:r>
      <w:r>
        <w:rPr>
          <w:rFonts w:ascii="Times New Roman" w:hAnsi="Times New Roman" w:eastAsia="Times New Roman"/>
          <w:sz w:val="28"/>
        </w:rPr>
        <w:t xml:space="preserve"> °C. Rf = </w:t>
      </w:r>
      <w:r>
        <w:rPr>
          <w:rFonts w:ascii="Times New Roman" w:hAnsi="Times New Roman" w:eastAsia="Times New Roman"/>
          <w:sz w:val="28"/>
        </w:rPr>
        <w:t>{rf.value}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{rf.system}</w:t>
      </w:r>
      <w:r>
        <w:rPr>
          <w:rFonts w:ascii="Times New Roman" w:hAnsi="Times New Roman" w:eastAsia="Times New Roman"/>
          <w:sz w:val="28"/>
        </w:rPr>
        <w:t>).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[{nmr.1h.label}]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{nmr.1h.conditions}</w:t>
      </w:r>
      <w:r>
        <w:rPr>
          <w:rFonts w:ascii="Times New Roman" w:hAnsi="Times New Roman" w:eastAsia="Times New Roman"/>
          <w:sz w:val="28"/>
        </w:rPr>
        <w:t xml:space="preserve">) δ = </w:t>
      </w:r>
      <w:r>
        <w:rPr>
          <w:rFonts w:ascii="Times New Roman" w:hAnsi="Times New Roman" w:eastAsia="Times New Roman"/>
          <w:sz w:val="28"/>
        </w:rPr>
        <w:t>{nmr.1h.peaks}</w:t>
      </w:r>
      <w:r>
        <w:rPr>
          <w:rFonts w:ascii="Times New Roman" w:hAnsi="Times New Roman" w:eastAsia="Times New Roman"/>
          <w:sz w:val="28"/>
        </w:rPr>
        <w:t>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[{nmr.13c.label}]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{nmr.13c.conditions}</w:t>
      </w:r>
      <w:r>
        <w:rPr>
          <w:rFonts w:ascii="Times New Roman" w:hAnsi="Times New Roman" w:eastAsia="Times New Roman"/>
          <w:sz w:val="28"/>
        </w:rPr>
        <w:t xml:space="preserve">) δ = </w:t>
      </w:r>
      <w:r>
        <w:rPr>
          <w:rFonts w:ascii="Times New Roman" w:hAnsi="Times New Roman" w:eastAsia="Times New Roman"/>
          <w:sz w:val="28"/>
        </w:rPr>
        <w:t>{nmr.13c.peaks}</w:t>
      </w:r>
      <w:r>
        <w:rPr>
          <w:rFonts w:ascii="Times New Roman" w:hAnsi="Times New Roman" w:eastAsia="Times New Roman"/>
          <w:sz w:val="28"/>
        </w:rPr>
        <w:t>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{nmr.extra}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[{hrms.label}]</w:t>
      </w:r>
      <w:r>
        <w:rPr>
          <w:rFonts w:ascii="Times New Roman" w:hAnsi="Times New Roman" w:eastAsia="Times New Roman"/>
          <w:sz w:val="28"/>
        </w:rPr>
        <w:t xml:space="preserve">: </w:t>
      </w:r>
      <w:r>
        <w:rPr>
          <w:rFonts w:ascii="Times New Roman" w:hAnsi="Times New Roman" w:eastAsia="Times New Roman"/>
          <w:sz w:val="28"/>
        </w:rPr>
        <w:t>{hrms.adduct}</w:t>
      </w:r>
      <w:r>
        <w:rPr>
          <w:rFonts w:ascii="Times New Roman" w:hAnsi="Times New Roman" w:eastAsia="Times New Roman"/>
          <w:sz w:val="28"/>
        </w:rPr>
        <w:t xml:space="preserve"> calcd for </w:t>
      </w:r>
      <w:r>
        <w:rPr>
          <w:rFonts w:ascii="Times New Roman" w:hAnsi="Times New Roman" w:eastAsia="Times New Roman"/>
          <w:sz w:val="28"/>
        </w:rPr>
        <w:t>{hrms.formula}</w:t>
      </w:r>
      <w:r>
        <w:rPr>
          <w:rFonts w:ascii="Times New Roman" w:hAnsi="Times New Roman" w:eastAsia="Times New Roman"/>
          <w:sz w:val="28"/>
        </w:rPr>
        <w:t xml:space="preserve"> </w:t>
      </w:r>
      <w:r>
        <w:rPr>
          <w:rFonts w:ascii="Times New Roman" w:hAnsi="Times New Roman" w:eastAsia="Times New Roman"/>
          <w:sz w:val="28"/>
        </w:rPr>
        <w:t>{hrms.calculated}</w:t>
      </w:r>
      <w:r>
        <w:rPr>
          <w:rFonts w:ascii="Times New Roman" w:hAnsi="Times New Roman" w:eastAsia="Times New Roman"/>
          <w:sz w:val="28"/>
        </w:rPr>
        <w:t xml:space="preserve">. Found </w:t>
      </w:r>
      <w:r>
        <w:rPr>
          <w:rFonts w:ascii="Times New Roman" w:hAnsi="Times New Roman" w:eastAsia="Times New Roman"/>
          <w:sz w:val="28"/>
        </w:rPr>
        <w:t>{hrms.found}</w:t>
      </w:r>
      <w:r>
        <w:rPr>
          <w:rFonts w:ascii="Times New Roman" w:hAnsi="Times New Roman" w:eastAsia="Times New Roman"/>
          <w:sz w:val="28"/>
        </w:rPr>
        <w:t>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[{anal.label}]</w:t>
      </w:r>
      <w:r>
        <w:rPr>
          <w:rFonts w:ascii="Times New Roman" w:hAnsi="Times New Roman" w:eastAsia="Times New Roman"/>
          <w:sz w:val="28"/>
        </w:rPr>
        <w:t xml:space="preserve"> Calcd for </w:t>
      </w:r>
      <w:r>
        <w:rPr>
          <w:rFonts w:ascii="Times New Roman" w:hAnsi="Times New Roman" w:eastAsia="Times New Roman"/>
          <w:sz w:val="28"/>
        </w:rPr>
        <w:t>{anal.formula}</w:t>
      </w:r>
      <w:r>
        <w:rPr>
          <w:rFonts w:ascii="Times New Roman" w:hAnsi="Times New Roman" w:eastAsia="Times New Roman"/>
          <w:sz w:val="28"/>
        </w:rPr>
        <w:t xml:space="preserve">: </w:t>
      </w:r>
      <w:r>
        <w:rPr>
          <w:rFonts w:ascii="Times New Roman" w:hAnsi="Times New Roman" w:eastAsia="Times New Roman"/>
          <w:sz w:val="28"/>
        </w:rPr>
        <w:t>{anal.calculated}</w:t>
      </w:r>
      <w:r>
        <w:rPr>
          <w:rFonts w:ascii="Times New Roman" w:hAnsi="Times New Roman" w:eastAsia="Times New Roman"/>
          <w:sz w:val="28"/>
        </w:rPr>
        <w:t xml:space="preserve">. Found: </w:t>
      </w:r>
      <w:r>
        <w:rPr>
          <w:rFonts w:ascii="Times New Roman" w:hAnsi="Times New Roman" w:eastAsia="Times New Roman"/>
          <w:sz w:val="28"/>
        </w:rPr>
        <w:t>{anal.found}</w:t>
      </w:r>
      <w:r>
        <w:rPr>
          <w:rFonts w:ascii="Times New Roman" w:hAnsi="Times New Roman" w:eastAsia="Times New Roman"/>
          <w:sz w:val="28"/>
        </w:rPr>
        <w:t>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[{ir.label}]</w:t>
      </w:r>
      <w:r>
        <w:rPr>
          <w:rFonts w:ascii="Times New Roman" w:hAnsi="Times New Roman" w:eastAsia="Times New Roman"/>
          <w:sz w:val="28"/>
        </w:rPr>
        <w:t xml:space="preserve"> (</w:t>
      </w:r>
      <w:r>
        <w:rPr>
          <w:rFonts w:ascii="Times New Roman" w:hAnsi="Times New Roman" w:eastAsia="Times New Roman"/>
          <w:sz w:val="28"/>
        </w:rPr>
        <w:t>{ir.method}</w:t>
      </w:r>
      <w:r>
        <w:rPr>
          <w:rFonts w:ascii="Times New Roman" w:hAnsi="Times New Roman" w:eastAsia="Times New Roman"/>
          <w:sz w:val="28"/>
        </w:rPr>
        <w:t xml:space="preserve">, cm-1): </w:t>
      </w:r>
      <w:r>
        <w:rPr>
          <w:rFonts w:ascii="Times New Roman" w:hAnsi="Times New Roman" w:eastAsia="Times New Roman"/>
          <w:sz w:val="28"/>
        </w:rPr>
        <w:t>{ir.peaks}</w:t>
      </w:r>
      <w:r>
        <w:rPr>
          <w:rFonts w:ascii="Times New Roman" w:hAnsi="Times New Roman" w:eastAsia="Times New Roman"/>
          <w:sz w:val="28"/>
        </w:rPr>
        <w:t>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sz w:val="28"/>
        </w:rPr>
        <w:t>{compound.support_warning}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{compound.name}</w:t>
      </w:r>
      <w:r>
        <w:rPr>
          <w:rFonts w:ascii="Times New Roman" w:hAnsi="Times New Roman" w:eastAsia="Times New Roman"/>
          <w:b/>
          <w:sz w:val="28"/>
        </w:rPr>
        <w:t xml:space="preserve"> (</w:t>
      </w:r>
      <w:r>
        <w:rPr>
          <w:rFonts w:ascii="Times New Roman" w:hAnsi="Times New Roman" w:eastAsia="Times New Roman"/>
          <w:b/>
          <w:sz w:val="28"/>
        </w:rPr>
        <w:t>{compound.number}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[{spectrum.label}]</w:t>
      </w:r>
      <w:r>
        <w:rPr>
          <w:rFonts w:ascii="Times New Roman" w:hAnsi="Times New Roman" w:eastAsia="Times New Roman"/>
          <w:b/>
          <w:sz w:val="28"/>
        </w:rPr>
        <w:t xml:space="preserve"> (</w:t>
      </w:r>
      <w:r>
        <w:rPr>
          <w:rFonts w:ascii="Times New Roman" w:hAnsi="Times New Roman" w:eastAsia="Times New Roman"/>
          <w:b/>
          <w:sz w:val="28"/>
        </w:rPr>
        <w:t>{spectrum.conditions}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i/>
          <w:color w:val="666666"/>
          <w:sz w:val="20"/>
        </w:rPr>
        <w:t>{spectrum.structure.marker}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i/>
          <w:color w:val="666666"/>
          <w:sz w:val="20"/>
        </w:rPr>
        <w:t>[[SPECTRUM:{compound.number}:1H]]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{compound.name}</w:t>
      </w:r>
      <w:r>
        <w:rPr>
          <w:rFonts w:ascii="Times New Roman" w:hAnsi="Times New Roman" w:eastAsia="Times New Roman"/>
          <w:b/>
          <w:sz w:val="28"/>
        </w:rPr>
        <w:t xml:space="preserve"> (</w:t>
      </w:r>
      <w:r>
        <w:rPr>
          <w:rFonts w:ascii="Times New Roman" w:hAnsi="Times New Roman" w:eastAsia="Times New Roman"/>
          <w:b/>
          <w:sz w:val="28"/>
        </w:rPr>
        <w:t>{compound.number}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[{spectrum.label}]</w:t>
      </w:r>
      <w:r>
        <w:rPr>
          <w:rFonts w:ascii="Times New Roman" w:hAnsi="Times New Roman" w:eastAsia="Times New Roman"/>
          <w:b/>
          <w:sz w:val="28"/>
        </w:rPr>
        <w:t xml:space="preserve"> (</w:t>
      </w:r>
      <w:r>
        <w:rPr>
          <w:rFonts w:ascii="Times New Roman" w:hAnsi="Times New Roman" w:eastAsia="Times New Roman"/>
          <w:b/>
          <w:sz w:val="28"/>
        </w:rPr>
        <w:t>{spectrum.conditions}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i/>
          <w:color w:val="666666"/>
          <w:sz w:val="20"/>
        </w:rPr>
        <w:t>{spectrum.structure.marker}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i/>
          <w:color w:val="666666"/>
          <w:sz w:val="20"/>
        </w:rPr>
        <w:t>[[SPECTRUM:{compound.number}:13C]]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