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mbeddings/si_structure_1.bin" ContentType="application/vnd.openxmlformats-officedocument.oleObject"/>
  <Override PartName="/word/embeddings/si_structure_2.bin" ContentType="application/vnd.openxmlformats-officedocument.oleObject"/>
  <Override PartName="/word/embeddings/si_structure_3.bin" ContentType="application/vnd.openxmlformats-officedocument.oleObject"/>
  <Override PartName="/word/embeddings/si_structure_4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>
  <w:body>
    <w:p>
      <w:pPr>
        <w:spacing w:before="0" w:after="0"/>
        <w:jc w:val="center"/>
      </w:pPr>
      <w:bookmarkStart w:id="2606323136" w:name="asg_scope_overview"/>
      <w:r>
        <w:drawing>
          <ns1:inline>
            <ns1:extent cx="5972810" cy="3042905"/>
            <ns1:docPr id="1" name="Picture 1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reaction_scope_1.png"/>
                    <ns3:cNvPicPr/>
                  </ns3:nvPicPr>
                  <ns3:blipFill>
                    <ns2:blip r:embed="rId36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3042905"/>
                    </ns2:xfrm>
                    <ns2:prstGeom prst="rect"/>
                  </ns3:spPr>
                </ns3:pic>
              </ns2:graphicData>
            </ns2:graphic>
          </ns1:inline>
        </w:drawing>
      </w:r>
    </w:p>
    <w:p>
      <w:r>
        <w:br w:type="page"/>
      </w:r>
      <w:bookmarkEnd w:id="2606323136"/>
    </w:p>
    <w:p w:rsidR="004A2EE1" w:rsidRDefault="00C0303F">
      <w:pPr>
        <w:spacing w:after="0" w:line="240" w:lineRule="auto"/>
      </w:pPr>
      <w:bookmarkStart w:id="2606323135" w:name="asig_compound_cmp_001_069828c9"/>
      <w:r>
        <w:rPr>
          <w:b/>
        </w:rPr>
        <w:t>Methyl (</w:t>
      </w:r>
      <w:r>
        <w:rPr>
          <w:b/>
          <w:i/>
        </w:rPr>
        <w:t>E</w:t>
      </w:r>
      <w:r>
        <w:rPr>
          <w:b/>
        </w:rPr>
        <w:t>)-3-(2-(bromomethyl)phenyl)acrylate</w:t>
      </w:r>
      <w:r>
        <w:rPr>
          <w:b/>
        </w:rPr>
        <w:t xml:space="preserve"> (</w:t>
      </w:r>
      <w:r>
        <w:rPr>
          <w:b/>
        </w:rPr>
        <w:t>2a</w:t>
      </w:r>
      <w:r>
        <w:rPr>
          <w:b/>
        </w:rPr>
        <w:t>)</w:t>
      </w:r>
    </w:p>
    <w:p w:rsidR="004A2EE1" w:rsidRDefault="00C0303F">
      <w:pPr>
        <w:spacing w:after="0" w:line="240" w:lineRule="auto"/>
      </w:pPr>
      <w:r>
        <w:object w:dxaOrig="1661" w:dyaOrig="12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position:absolute;left:0;text-align:left;margin-left:0pt;margin-top:12pt;width:83.25pt;height:64.5pt;z-index:251659264" o:ole="" o:allowoverlap="f">
            <v:imagedata r:id="rIdSI35" o:title=""/>
            <w10:wrap type="square" side="right"/>
          </v:shape>
          <o:OLEObject Type="Embed" ProgID="ChemDraw.Document" ShapeID="_x0000_i1025" DrawAspect="Content" ObjectID="_1851838593" r:id="rIdSI36"/>
        </w:object>
      </w:r>
    </w:p>
    <w:p w:rsidR="004A2EE1" w:rsidRDefault="00353A88">
      <w:pPr>
        <w:spacing w:after="0" w:line="240" w:lineRule="auto"/>
        <w:jc w:val="both"/>
      </w:pPr>
      <w:r>
        <w:t>Bromide</w:t>
      </w:r>
      <w:r>
        <w:t xml:space="preserve"> </w:t>
      </w:r>
      <w:r>
        <w:rPr>
          <w:b/>
        </w:rPr>
        <w:t>2a</w:t>
      </w:r>
      <w:r>
        <w:t xml:space="preserve"> was obtained from </w:t>
      </w:r>
      <w:r>
        <w:t>methyl (</w:t>
      </w:r>
      <w:r>
        <w:rPr>
          <w:i/>
        </w:rPr>
        <w:t>E</w:t>
      </w:r>
      <w:r>
        <w:t>)-3-(o-tolyl)acrylate</w:t>
      </w:r>
      <w:r>
        <w:t xml:space="preserve"> </w:t>
      </w:r>
      <w:r>
        <w:t>(</w:t>
      </w:r>
      <w:r>
        <w:t>600</w:t>
      </w:r>
      <w:r>
        <w:t xml:space="preserve"> mg, </w:t>
      </w:r>
      <w:r>
        <w:t>3.4</w:t>
      </w:r>
      <w:r>
        <w:t xml:space="preserve"> mmol), NBS</w:t>
      </w:r>
      <w:r>
        <w:t xml:space="preserve"> (</w:t>
      </w:r>
      <w:r>
        <w:t>606</w:t>
      </w:r>
      <w:r>
        <w:t xml:space="preserve"> mg, </w:t>
      </w:r>
      <w:r>
        <w:t>3.4</w:t>
      </w:r>
      <w:r>
        <w:t xml:space="preserve"> mmol), </w:t>
      </w:r>
      <w:r>
        <w:t>DBP</w:t>
      </w:r>
      <w:r>
        <w:t xml:space="preserve"> (</w:t>
      </w:r>
      <w:r>
        <w:t>41.2</w:t>
      </w:r>
      <w:r>
        <w:t xml:space="preserve"> </w:t>
      </w:r>
      <w:r>
        <w:t>mg</w:t>
      </w:r>
      <w:r>
        <w:t xml:space="preserve">, </w:t>
      </w:r>
      <w:r>
        <w:t>0.17</w:t>
      </w:r>
      <w:r>
        <w:t xml:space="preserve"> mmol) and </w:t>
      </w:r>
      <w:r>
        <w:t>CHCl</w:t>
      </w:r>
      <w:r>
        <w:rPr>
          <w:vertAlign w:val="subscript"/>
        </w:rPr>
        <w:t>3</w:t>
      </w:r>
      <w:r>
        <w:t xml:space="preserve"> (</w:t>
      </w:r>
      <w:r>
        <w:t>45.4</w:t>
      </w:r>
      <w:r>
        <w:t xml:space="preserve"> mL) according to </w:t>
      </w:r>
      <w:r>
        <w:rPr>
          <w:b/>
        </w:rPr>
        <w:t>GP</w:t>
      </w:r>
      <w:r>
        <w:rPr>
          <w:b/>
        </w:rPr>
        <w:t>1</w:t>
      </w:r>
      <w:r>
        <w:t xml:space="preserve">. Yield </w:t>
      </w:r>
      <w:r>
        <w:t>560</w:t>
      </w:r>
      <w:r>
        <w:t xml:space="preserve"> mg (</w:t>
      </w:r>
      <w:r>
        <w:t>64%</w:t>
      </w:r>
      <w:r>
        <w:t xml:space="preserve">); </w:t>
      </w:r>
      <w:r>
        <w:t>white solid</w:t>
      </w:r>
      <w:r>
        <w:t xml:space="preserve">; mp </w:t>
      </w:r>
      <w:r>
        <w:t>82</w:t>
      </w:r>
      <w:r>
        <w:t xml:space="preserve"> °C. R</w:t>
      </w:r>
      <w:r>
        <w:rPr>
          <w:vertAlign w:val="subscript"/>
        </w:rPr>
        <w:t>f</w:t>
      </w:r>
      <w:r>
        <w:t xml:space="preserve"> = </w:t>
      </w:r>
      <w:r>
        <w:t>0.38</w:t>
      </w:r>
      <w:r>
        <w:t xml:space="preserve"> (</w:t>
      </w:r>
      <w:r>
        <w:t>petroleum ether : ethyl acetate = 7 : 1</w:t>
      </w:r>
      <w:r>
        <w:t>).</w:t>
      </w:r>
      <w:proofErr w:type="gramStart"/>
      <w:proofErr w:type="gramEnd"/>
      <w:proofErr w:type="gramStart"/>
      <w:proofErr w:type="gramEnd"/>
      <w:bookmarkEnd w:id="2606323135"/>
    </w:p>
    <w:p/>
    <w:p w:rsidR="004A2EE1" w:rsidRDefault="00C0303F">
      <w:pPr>
        <w:spacing w:after="0" w:line="240" w:lineRule="auto"/>
      </w:pPr>
      <w:bookmarkStart w:id="174871346" w:name="asig_compound_cmp_002_851dfc76"/>
      <w:r>
        <w:rPr>
          <w:b/>
        </w:rPr>
        <w:t>Methyl (</w:t>
      </w:r>
      <w:r>
        <w:rPr>
          <w:b/>
          <w:i/>
        </w:rPr>
        <w:t>E</w:t>
      </w:r>
      <w:r>
        <w:rPr>
          <w:b/>
        </w:rPr>
        <w:t>)-3-(2-(bromomethyl)-4-fluorophenyl)acrylate</w:t>
      </w:r>
      <w:r>
        <w:rPr>
          <w:b/>
        </w:rPr>
        <w:t xml:space="preserve"> (</w:t>
      </w:r>
      <w:r>
        <w:rPr>
          <w:b/>
        </w:rPr>
        <w:t>2b</w:t>
      </w:r>
      <w:r>
        <w:rPr>
          <w:b/>
        </w:rPr>
        <w:t>)</w:t>
      </w:r>
    </w:p>
    <w:p w:rsidR="004A2EE1" w:rsidRDefault="00C0303F">
      <w:pPr>
        <w:spacing w:after="0" w:line="240" w:lineRule="auto"/>
      </w:pPr>
      <w:r>
        <w:object w:dxaOrig="1963" w:dyaOrig="1289">
          <v:shape id="_x0000_i1026" type="#_x0000_t75" style="position:absolute;left:0;text-align:left;margin-left:0pt;margin-top:12pt;width:98.25pt;height:64.5pt;z-index:251659264" o:ole="" o:allowoverlap="f">
            <v:imagedata r:id="rIdSI37" o:title=""/>
            <w10:wrap type="square" side="right"/>
          </v:shape>
          <o:OLEObject Type="Embed" ProgID="ChemDraw.Document" ShapeID="_x0000_i1026" DrawAspect="Content" ObjectID="_1851838594" r:id="rIdSI38"/>
        </w:object>
      </w:r>
    </w:p>
    <w:p w:rsidR="004A2EE1" w:rsidRDefault="00353A88">
      <w:pPr>
        <w:spacing w:after="0" w:line="240" w:lineRule="auto"/>
        <w:jc w:val="both"/>
      </w:pPr>
      <w:r>
        <w:t>Bromide</w:t>
      </w:r>
      <w:r>
        <w:t xml:space="preserve"> </w:t>
      </w:r>
      <w:r>
        <w:rPr>
          <w:b/>
        </w:rPr>
        <w:t>2b</w:t>
      </w:r>
      <w:r>
        <w:t xml:space="preserve"> was obtained from </w:t>
      </w:r>
      <w:r>
        <w:t>methyl (</w:t>
      </w:r>
      <w:r>
        <w:rPr>
          <w:i/>
        </w:rPr>
        <w:t>E</w:t>
      </w:r>
      <w:r>
        <w:t>)-3-(4-fluoro-2-methylphenyl)acrylate</w:t>
      </w:r>
      <w:r>
        <w:t xml:space="preserve"> </w:t>
      </w:r>
      <w:r>
        <w:t>(</w:t>
      </w:r>
      <w:r>
        <w:t>500</w:t>
      </w:r>
      <w:r>
        <w:t xml:space="preserve"> mg, </w:t>
      </w:r>
      <w:r>
        <w:t>2.57</w:t>
      </w:r>
      <w:r>
        <w:t xml:space="preserve"> mmol), NBS</w:t>
      </w:r>
      <w:r>
        <w:t xml:space="preserve"> (</w:t>
      </w:r>
      <w:r>
        <w:t>458</w:t>
      </w:r>
      <w:r>
        <w:t xml:space="preserve"> mg, </w:t>
      </w:r>
      <w:r>
        <w:t>2.57</w:t>
      </w:r>
      <w:r>
        <w:t xml:space="preserve"> mmol), </w:t>
      </w:r>
      <w:r>
        <w:t>DBP</w:t>
      </w:r>
      <w:r>
        <w:t xml:space="preserve"> (</w:t>
      </w:r>
      <w:r>
        <w:t>31.2</w:t>
      </w:r>
      <w:r>
        <w:t xml:space="preserve"> </w:t>
      </w:r>
      <w:r>
        <w:t>mg</w:t>
      </w:r>
      <w:r>
        <w:t xml:space="preserve">, </w:t>
      </w:r>
      <w:r>
        <w:t>0.13</w:t>
      </w:r>
      <w:r>
        <w:t xml:space="preserve"> mmol) and </w:t>
      </w:r>
      <w:r>
        <w:t>CHCl</w:t>
      </w:r>
      <w:r>
        <w:rPr>
          <w:vertAlign w:val="subscript"/>
        </w:rPr>
        <w:t>3</w:t>
      </w:r>
      <w:r>
        <w:t xml:space="preserve"> (</w:t>
      </w:r>
      <w:r>
        <w:t>34.33</w:t>
      </w:r>
      <w:r>
        <w:t xml:space="preserve"> mL) according to </w:t>
      </w:r>
      <w:r>
        <w:rPr>
          <w:b/>
        </w:rPr>
        <w:t>GP</w:t>
      </w:r>
      <w:r>
        <w:rPr>
          <w:b/>
        </w:rPr>
        <w:t>1</w:t>
      </w:r>
      <w:r>
        <w:t xml:space="preserve">. Yield </w:t>
      </w:r>
      <w:r>
        <w:t>467</w:t>
      </w:r>
      <w:r>
        <w:t xml:space="preserve"> mg (</w:t>
      </w:r>
      <w:r>
        <w:t>66%</w:t>
      </w:r>
      <w:r>
        <w:t xml:space="preserve">); </w:t>
      </w:r>
      <w:r>
        <w:t>white solid</w:t>
      </w:r>
      <w:r>
        <w:t xml:space="preserve">; mp </w:t>
      </w:r>
      <w:r>
        <w:t>84</w:t>
      </w:r>
      <w:r>
        <w:t xml:space="preserve"> °C. R</w:t>
      </w:r>
      <w:r>
        <w:rPr>
          <w:vertAlign w:val="subscript"/>
        </w:rPr>
        <w:t>f</w:t>
      </w:r>
      <w:r>
        <w:t xml:space="preserve"> = </w:t>
      </w:r>
      <w:r>
        <w:t>0.63</w:t>
      </w:r>
      <w:r>
        <w:t xml:space="preserve"> (</w:t>
      </w:r>
      <w:r>
        <w:t>petroleum ether : ethyl acetate = 7 : 1</w:t>
      </w:r>
      <w:r>
        <w:t>).</w:t>
      </w:r>
      <w:proofErr w:type="gramStart"/>
      <w:proofErr w:type="gramEnd"/>
      <w:proofErr w:type="gramStart"/>
      <w:proofErr w:type="gramEnd"/>
    </w:p>
    <w:p w:rsidR="004A2EE1" w:rsidRDefault="00C0303F">
      <w:pPr>
        <w:spacing w:after="0" w:line="240" w:lineRule="auto"/>
        <w:jc w:val="both"/>
      </w:pPr>
      <w:r>
        <w:rPr>
          <w:b/>
        </w:rPr>
        <w:t>HRMS (ESI/Q-TOF) m/z</w:t>
      </w:r>
      <w:r>
        <w:t xml:space="preserve">: </w:t>
      </w:r>
      <w:r>
        <w:t>[M+H]</w:t>
      </w:r>
      <w:r>
        <w:rPr>
          <w:vertAlign w:val="superscript"/>
        </w:rPr>
        <w:t>+</w:t>
      </w:r>
      <w:r>
        <w:t xml:space="preserve"> calcd for </w:t>
      </w:r>
      <w:r>
        <w:t>C</w:t>
      </w:r>
      <w:r>
        <w:rPr>
          <w:vertAlign w:val="subscript"/>
        </w:rPr>
        <w:t>11</w:t>
      </w:r>
      <w:r>
        <w:t>H</w:t>
      </w:r>
      <w:r>
        <w:rPr>
          <w:vertAlign w:val="subscript"/>
        </w:rPr>
        <w:t>11</w:t>
      </w:r>
      <w:r>
        <w:rPr>
          <w:vertAlign w:val="superscript"/>
        </w:rPr>
        <w:t>79</w:t>
      </w:r>
      <w:r>
        <w:t>BrFO</w:t>
      </w:r>
      <w:r>
        <w:rPr>
          <w:vertAlign w:val="subscript"/>
        </w:rPr>
        <w:t>2</w:t>
      </w:r>
      <w:r>
        <w:rPr>
          <w:vertAlign w:val="superscript"/>
        </w:rPr>
        <w:t>+</w:t>
      </w:r>
      <w:r>
        <w:t xml:space="preserve"> </w:t>
      </w:r>
      <w:r>
        <w:t>272.9921</w:t>
      </w:r>
      <w:r>
        <w:t xml:space="preserve">. Found </w:t>
      </w:r>
      <w:r>
        <w:t>272.9923</w:t>
      </w:r>
      <w:r>
        <w:t>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Anal.</w:t>
      </w:r>
      <w:r>
        <w:t xml:space="preserve"> Calcd for </w:t>
      </w:r>
      <w:r>
        <w:t>C</w:t>
      </w:r>
      <w:r>
        <w:rPr>
          <w:vertAlign w:val="subscript"/>
        </w:rPr>
        <w:t>11</w:t>
      </w:r>
      <w:r>
        <w:t>H</w:t>
      </w:r>
      <w:r>
        <w:rPr>
          <w:vertAlign w:val="subscript"/>
        </w:rPr>
        <w:t>10</w:t>
      </w:r>
      <w:r>
        <w:t>BrFO</w:t>
      </w:r>
      <w:r>
        <w:rPr>
          <w:vertAlign w:val="subscript"/>
        </w:rPr>
        <w:t>2</w:t>
      </w:r>
      <w:r>
        <w:t xml:space="preserve">: </w:t>
      </w:r>
      <w:r>
        <w:t>C, 48.38; H, 3.69; Br, 29.26; F, 6.96; O, 11.72</w:t>
      </w:r>
      <w:r>
        <w:t xml:space="preserve">. Found: </w:t>
      </w:r>
      <w:r>
        <w:t>C, 48.38; H, 3.69; Br, 29.26; F, 6.96; O, 11.72</w:t>
      </w:r>
      <w:r>
        <w:t>.</w:t>
      </w:r>
      <w:bookmarkEnd w:id="174871346"/>
    </w:p>
    <w:p/>
    <w:p w:rsidR="004A2EE1" w:rsidRDefault="00C0303F">
      <w:pPr>
        <w:spacing w:after="0" w:line="240" w:lineRule="auto"/>
      </w:pPr>
      <w:bookmarkStart w:id="1052476534" w:name="asig_compound_cmp_003_5623c561"/>
      <w:r>
        <w:rPr>
          <w:b/>
        </w:rPr>
        <w:t>Methyl (</w:t>
      </w:r>
      <w:r>
        <w:rPr>
          <w:b/>
          <w:i/>
        </w:rPr>
        <w:t>E</w:t>
      </w:r>
      <w:r>
        <w:rPr>
          <w:b/>
        </w:rPr>
        <w:t>)-3-(2-(bromomethyl)-5-fluorophenyl)acrylate</w:t>
      </w:r>
      <w:r>
        <w:rPr>
          <w:b/>
        </w:rPr>
        <w:t xml:space="preserve"> (</w:t>
      </w:r>
      <w:r>
        <w:rPr>
          <w:b/>
        </w:rPr>
        <w:t>2c</w:t>
      </w:r>
      <w:r>
        <w:rPr>
          <w:b/>
        </w:rPr>
        <w:t>)</w:t>
      </w:r>
    </w:p>
    <w:p w:rsidR="004A2EE1" w:rsidRDefault="00C0303F">
      <w:pPr>
        <w:spacing w:after="0" w:line="240" w:lineRule="auto"/>
      </w:pPr>
      <w:r>
        <w:object w:dxaOrig="1965" w:dyaOrig="1289">
          <v:shape id="_x0000_i1027" type="#_x0000_t75" style="position:absolute;left:0;text-align:left;margin-left:0pt;margin-top:12pt;width:98.25pt;height:64.5pt;z-index:251659264" o:ole="" o:allowoverlap="f">
            <v:imagedata r:id="rIdSI39" o:title=""/>
            <w10:wrap type="square" side="right"/>
          </v:shape>
          <o:OLEObject Type="Embed" ProgID="ChemDraw.Document" ShapeID="_x0000_i1027" DrawAspect="Content" ObjectID="_1851838595" r:id="rIdSI40"/>
        </w:object>
      </w:r>
    </w:p>
    <w:p w:rsidR="004A2EE1" w:rsidRDefault="00353A88">
      <w:pPr>
        <w:spacing w:after="0" w:line="240" w:lineRule="auto"/>
        <w:jc w:val="both"/>
      </w:pPr>
      <w:r>
        <w:t>Bromide</w:t>
      </w:r>
      <w:r>
        <w:t xml:space="preserve"> </w:t>
      </w:r>
      <w:r>
        <w:rPr>
          <w:b/>
        </w:rPr>
        <w:t>2c</w:t>
      </w:r>
      <w:r>
        <w:t xml:space="preserve"> was obtained from </w:t>
      </w:r>
      <w:r>
        <w:t>methyl (</w:t>
      </w:r>
      <w:r>
        <w:rPr>
          <w:i/>
        </w:rPr>
        <w:t>E</w:t>
      </w:r>
      <w:r>
        <w:t>)-3-(5-fluoro-2-methylphenyl)acrylate</w:t>
      </w:r>
      <w:r>
        <w:t xml:space="preserve"> </w:t>
      </w:r>
      <w:r>
        <w:t>(</w:t>
      </w:r>
      <w:r>
        <w:t>400</w:t>
      </w:r>
      <w:r>
        <w:t xml:space="preserve"> mg, </w:t>
      </w:r>
      <w:r>
        <w:t>2.06</w:t>
      </w:r>
      <w:r>
        <w:t xml:space="preserve"> mmol), NBS</w:t>
      </w:r>
      <w:r>
        <w:t xml:space="preserve"> (</w:t>
      </w:r>
      <w:r>
        <w:t>367</w:t>
      </w:r>
      <w:r>
        <w:t xml:space="preserve"> mg, </w:t>
      </w:r>
      <w:r>
        <w:t>2.06</w:t>
      </w:r>
      <w:r>
        <w:t xml:space="preserve"> mmol), </w:t>
      </w:r>
      <w:r>
        <w:t>DBP</w:t>
      </w:r>
      <w:r>
        <w:t xml:space="preserve"> (</w:t>
      </w:r>
      <w:r>
        <w:t>24.9</w:t>
      </w:r>
      <w:r>
        <w:t xml:space="preserve"> </w:t>
      </w:r>
      <w:r>
        <w:t>mg</w:t>
      </w:r>
      <w:r>
        <w:t xml:space="preserve">, </w:t>
      </w:r>
      <w:r>
        <w:t>0.1</w:t>
      </w:r>
      <w:r>
        <w:t xml:space="preserve"> mmol) and </w:t>
      </w:r>
      <w:r>
        <w:t>CHCl</w:t>
      </w:r>
      <w:r>
        <w:rPr>
          <w:vertAlign w:val="subscript"/>
        </w:rPr>
        <w:t>3</w:t>
      </w:r>
      <w:r>
        <w:t xml:space="preserve"> (</w:t>
      </w:r>
      <w:r>
        <w:t>27.46</w:t>
      </w:r>
      <w:r>
        <w:t xml:space="preserve"> mL) according to </w:t>
      </w:r>
      <w:r>
        <w:rPr>
          <w:b/>
        </w:rPr>
        <w:t>GP</w:t>
      </w:r>
      <w:r>
        <w:rPr>
          <w:b/>
        </w:rPr>
        <w:t>1</w:t>
      </w:r>
      <w:r>
        <w:t xml:space="preserve">. Yield </w:t>
      </w:r>
      <w:r>
        <w:t>534</w:t>
      </w:r>
      <w:r>
        <w:t xml:space="preserve"> mg (</w:t>
      </w:r>
      <w:r>
        <w:t>95%</w:t>
      </w:r>
      <w:r>
        <w:t xml:space="preserve">); </w:t>
      </w:r>
      <w:r>
        <w:t>white solid</w:t>
      </w:r>
      <w:r>
        <w:t xml:space="preserve">; mp </w:t>
      </w:r>
      <w:r>
        <w:t>85</w:t>
      </w:r>
      <w:r>
        <w:t xml:space="preserve"> °C. R</w:t>
      </w:r>
      <w:r>
        <w:rPr>
          <w:vertAlign w:val="subscript"/>
        </w:rPr>
        <w:t>f</w:t>
      </w:r>
      <w:r>
        <w:t xml:space="preserve"> = </w:t>
      </w:r>
      <w:r>
        <w:t>0.56</w:t>
      </w:r>
      <w:r>
        <w:t xml:space="preserve"> (</w:t>
      </w:r>
      <w:r>
        <w:t>petroleum ether : ethyl acetate = 7 : 1</w:t>
      </w:r>
      <w:r>
        <w:t>).</w:t>
      </w:r>
      <w:proofErr w:type="gramStart"/>
      <w:proofErr w:type="gramEnd"/>
      <w:proofErr w:type="gramStart"/>
      <w:proofErr w:type="gramEnd"/>
    </w:p>
    <w:p w:rsidR="004A2EE1" w:rsidRDefault="00C0303F">
      <w:pPr>
        <w:spacing w:after="0" w:line="240" w:lineRule="auto"/>
        <w:jc w:val="both"/>
      </w:pPr>
      <w:r>
        <w:rPr>
          <w:b/>
        </w:rPr>
        <w:t>HRMS (ESI/Q-TOF) m/z</w:t>
      </w:r>
      <w:r>
        <w:t xml:space="preserve">: </w:t>
      </w:r>
      <w:r>
        <w:t>[M+H]</w:t>
      </w:r>
      <w:r>
        <w:rPr>
          <w:vertAlign w:val="superscript"/>
        </w:rPr>
        <w:t>+</w:t>
      </w:r>
      <w:r>
        <w:t xml:space="preserve"> calcd for </w:t>
      </w:r>
      <w:r>
        <w:t>C</w:t>
      </w:r>
      <w:r>
        <w:rPr>
          <w:vertAlign w:val="subscript"/>
        </w:rPr>
        <w:t>11</w:t>
      </w:r>
      <w:r>
        <w:t>H</w:t>
      </w:r>
      <w:r>
        <w:rPr>
          <w:vertAlign w:val="subscript"/>
        </w:rPr>
        <w:t>11</w:t>
      </w:r>
      <w:r>
        <w:rPr>
          <w:vertAlign w:val="superscript"/>
        </w:rPr>
        <w:t>79</w:t>
      </w:r>
      <w:r>
        <w:t>BrFO</w:t>
      </w:r>
      <w:r>
        <w:rPr>
          <w:vertAlign w:val="subscript"/>
        </w:rPr>
        <w:t>2</w:t>
      </w:r>
      <w:r>
        <w:rPr>
          <w:vertAlign w:val="superscript"/>
        </w:rPr>
        <w:t>+</w:t>
      </w:r>
      <w:r>
        <w:t xml:space="preserve"> </w:t>
      </w:r>
      <w:r>
        <w:t>272.9921</w:t>
      </w:r>
      <w:r>
        <w:t xml:space="preserve">. Found </w:t>
      </w:r>
      <w:r>
        <w:t>272.9921</w:t>
      </w:r>
      <w:r>
        <w:t>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Anal.</w:t>
      </w:r>
      <w:r>
        <w:t xml:space="preserve"> Calcd for </w:t>
      </w:r>
      <w:r>
        <w:t>C</w:t>
      </w:r>
      <w:r>
        <w:rPr>
          <w:vertAlign w:val="subscript"/>
        </w:rPr>
        <w:t>11</w:t>
      </w:r>
      <w:r>
        <w:t>H</w:t>
      </w:r>
      <w:r>
        <w:rPr>
          <w:vertAlign w:val="subscript"/>
        </w:rPr>
        <w:t>10</w:t>
      </w:r>
      <w:r>
        <w:t>BrFO</w:t>
      </w:r>
      <w:r>
        <w:rPr>
          <w:vertAlign w:val="subscript"/>
        </w:rPr>
        <w:t>2</w:t>
      </w:r>
      <w:r>
        <w:t xml:space="preserve">: </w:t>
      </w:r>
      <w:r>
        <w:t>C, 48.38; H, 3.69; Br, 29.26; F, 6.96; O, 11.72</w:t>
      </w:r>
      <w:r>
        <w:t xml:space="preserve">. Found: </w:t>
      </w:r>
      <w:r>
        <w:t>C, 48.38; H, 3.69; Br, 29.26; F, 6.96; O, 11.72</w:t>
      </w:r>
      <w:r>
        <w:t>.</w:t>
      </w:r>
      <w:bookmarkEnd w:id="1052476534"/>
    </w:p>
    <w:p/>
    <w:p w:rsidR="004A2EE1" w:rsidRDefault="00C0303F">
      <w:pPr>
        <w:spacing w:after="0" w:line="240" w:lineRule="auto"/>
      </w:pPr>
      <w:bookmarkStart w:id="2489178869" w:name="asig_compound_cmp_004_6474a702"/>
      <w:r>
        <w:rPr>
          <w:b/>
        </w:rPr>
        <w:t>Methyl (</w:t>
      </w:r>
      <w:r>
        <w:rPr>
          <w:b/>
          <w:i/>
        </w:rPr>
        <w:t>E</w:t>
      </w:r>
      <w:r>
        <w:rPr>
          <w:b/>
        </w:rPr>
        <w:t>)-3-(2-(bromomethyl)-5-nitrophenyl)acrylate</w:t>
      </w:r>
      <w:r>
        <w:rPr>
          <w:b/>
        </w:rPr>
        <w:t xml:space="preserve"> (</w:t>
      </w:r>
      <w:r>
        <w:rPr>
          <w:b/>
        </w:rPr>
        <w:t>2d</w:t>
      </w:r>
      <w:r>
        <w:rPr>
          <w:b/>
        </w:rPr>
        <w:t>)</w:t>
      </w:r>
    </w:p>
    <w:p w:rsidR="004A2EE1" w:rsidRDefault="00C0303F">
      <w:pPr>
        <w:spacing w:after="0" w:line="240" w:lineRule="auto"/>
      </w:pPr>
      <w:r>
        <w:object w:dxaOrig="2216" w:dyaOrig="1289">
          <v:shape id="_x0000_i1028" type="#_x0000_t75" style="position:absolute;left:0;text-align:left;margin-left:0pt;margin-top:12pt;width:111pt;height:64.5pt;z-index:251659264" o:ole="" o:allowoverlap="f">
            <v:imagedata r:id="rIdSI41" o:title=""/>
            <w10:wrap type="square" side="right"/>
          </v:shape>
          <o:OLEObject Type="Embed" ProgID="ChemDraw.Document" ShapeID="_x0000_i1028" DrawAspect="Content" ObjectID="_1851838596" r:id="rIdSI42"/>
        </w:object>
      </w:r>
    </w:p>
    <w:p w:rsidR="004A2EE1" w:rsidRDefault="00353A88">
      <w:pPr>
        <w:spacing w:after="0" w:line="240" w:lineRule="auto"/>
        <w:jc w:val="both"/>
      </w:pPr>
      <w:r>
        <w:t>Bromide</w:t>
      </w:r>
      <w:r>
        <w:t xml:space="preserve"> </w:t>
      </w:r>
      <w:r>
        <w:rPr>
          <w:b/>
        </w:rPr>
        <w:t>2d</w:t>
      </w:r>
      <w:r>
        <w:t xml:space="preserve"> was obtained from </w:t>
      </w:r>
      <w:r>
        <w:t>methyl (</w:t>
      </w:r>
      <w:r>
        <w:rPr>
          <w:i/>
        </w:rPr>
        <w:t>E</w:t>
      </w:r>
      <w:r>
        <w:t>)-3-(2-methyl-5-nitrophenyl)acrylate</w:t>
      </w:r>
      <w:r>
        <w:t xml:space="preserve"> </w:t>
      </w:r>
      <w:r>
        <w:t>(</w:t>
      </w:r>
      <w:r>
        <w:t>350</w:t>
      </w:r>
      <w:r>
        <w:t xml:space="preserve"> mg, </w:t>
      </w:r>
      <w:r>
        <w:t>1.58</w:t>
      </w:r>
      <w:r>
        <w:t xml:space="preserve"> mmol), NBS</w:t>
      </w:r>
      <w:r>
        <w:t xml:space="preserve"> (</w:t>
      </w:r>
      <w:r>
        <w:t>282</w:t>
      </w:r>
      <w:r>
        <w:t xml:space="preserve"> mg, </w:t>
      </w:r>
      <w:r>
        <w:t>1.58</w:t>
      </w:r>
      <w:r>
        <w:t xml:space="preserve"> mmol), </w:t>
      </w:r>
      <w:r>
        <w:t>DBP</w:t>
      </w:r>
      <w:r>
        <w:t xml:space="preserve"> (</w:t>
      </w:r>
      <w:r>
        <w:t>19.2</w:t>
      </w:r>
      <w:r>
        <w:t xml:space="preserve"> </w:t>
      </w:r>
      <w:r>
        <w:t>mg</w:t>
      </w:r>
      <w:r>
        <w:t xml:space="preserve">, </w:t>
      </w:r>
      <w:r>
        <w:t>0.08</w:t>
      </w:r>
      <w:r>
        <w:t xml:space="preserve"> mmol) and </w:t>
      </w:r>
      <w:r>
        <w:t>CHCl</w:t>
      </w:r>
      <w:r>
        <w:rPr>
          <w:vertAlign w:val="subscript"/>
        </w:rPr>
        <w:t>3</w:t>
      </w:r>
      <w:r>
        <w:t xml:space="preserve"> (</w:t>
      </w:r>
      <w:r>
        <w:t>21.1</w:t>
      </w:r>
      <w:r>
        <w:t xml:space="preserve"> mL) according to </w:t>
      </w:r>
      <w:r>
        <w:rPr>
          <w:b/>
        </w:rPr>
        <w:t>GP</w:t>
      </w:r>
      <w:r>
        <w:rPr>
          <w:b/>
        </w:rPr>
        <w:t>1</w:t>
      </w:r>
      <w:r>
        <w:t xml:space="preserve">. Yield </w:t>
      </w:r>
      <w:r>
        <w:t>127</w:t>
      </w:r>
      <w:r>
        <w:t xml:space="preserve"> mg (</w:t>
      </w:r>
      <w:r>
        <w:t>27%</w:t>
      </w:r>
      <w:r>
        <w:t xml:space="preserve">); </w:t>
      </w:r>
      <w:r>
        <w:t>white solid</w:t>
      </w:r>
      <w:r>
        <w:t xml:space="preserve">; mp </w:t>
      </w:r>
      <w:r>
        <w:t>97</w:t>
      </w:r>
      <w:r>
        <w:t xml:space="preserve"> °C. R</w:t>
      </w:r>
      <w:r>
        <w:rPr>
          <w:vertAlign w:val="subscript"/>
        </w:rPr>
        <w:t>f</w:t>
      </w:r>
      <w:r>
        <w:t xml:space="preserve"> = </w:t>
      </w:r>
      <w:r>
        <w:t>0.48</w:t>
      </w:r>
      <w:r>
        <w:t xml:space="preserve"> (</w:t>
      </w:r>
      <w:r>
        <w:t>petroleum ether : ethyl acetate = 7 : 1</w:t>
      </w:r>
      <w:r>
        <w:t>).</w:t>
      </w:r>
      <w:proofErr w:type="gramStart"/>
      <w:proofErr w:type="gramEnd"/>
      <w:proofErr w:type="gramStart"/>
      <w:proofErr w:type="gramEnd"/>
    </w:p>
    <w:p w:rsidR="004A2EE1" w:rsidRDefault="00C0303F">
      <w:pPr>
        <w:spacing w:after="0" w:line="240" w:lineRule="auto"/>
        <w:jc w:val="both"/>
      </w:pPr>
      <w:r>
        <w:rPr>
          <w:b/>
        </w:rPr>
        <w:t>HRMS (ESI/Q-TOF) m/z</w:t>
      </w:r>
      <w:r>
        <w:t xml:space="preserve">: </w:t>
      </w:r>
      <w:r>
        <w:t>[M+H]</w:t>
      </w:r>
      <w:r>
        <w:rPr>
          <w:vertAlign w:val="superscript"/>
        </w:rPr>
        <w:t>+</w:t>
      </w:r>
      <w:r>
        <w:t xml:space="preserve"> calcd for </w:t>
      </w:r>
      <w:r>
        <w:t>C</w:t>
      </w:r>
      <w:r>
        <w:rPr>
          <w:vertAlign w:val="subscript"/>
        </w:rPr>
        <w:t>11</w:t>
      </w:r>
      <w:r>
        <w:t>H</w:t>
      </w:r>
      <w:r>
        <w:rPr>
          <w:vertAlign w:val="subscript"/>
        </w:rPr>
        <w:t>11</w:t>
      </w:r>
      <w:r>
        <w:rPr>
          <w:vertAlign w:val="superscript"/>
        </w:rPr>
        <w:t>79</w:t>
      </w:r>
      <w:r>
        <w:t>BrNO</w:t>
      </w:r>
      <w:r>
        <w:rPr>
          <w:vertAlign w:val="subscript"/>
        </w:rPr>
        <w:t>4</w:t>
      </w:r>
      <w:r>
        <w:rPr>
          <w:vertAlign w:val="superscript"/>
        </w:rPr>
        <w:t>+</w:t>
      </w:r>
      <w:r>
        <w:t xml:space="preserve"> </w:t>
      </w:r>
      <w:r>
        <w:t>299.9866</w:t>
      </w:r>
      <w:r>
        <w:t xml:space="preserve">. Found </w:t>
      </w:r>
      <w:r>
        <w:t>299.9866</w:t>
      </w:r>
      <w:r>
        <w:t>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Anal.</w:t>
      </w:r>
      <w:r>
        <w:t xml:space="preserve"> Calcd for </w:t>
      </w:r>
      <w:r>
        <w:t>C</w:t>
      </w:r>
      <w:r>
        <w:rPr>
          <w:vertAlign w:val="subscript"/>
        </w:rPr>
        <w:t>11</w:t>
      </w:r>
      <w:r>
        <w:t>H</w:t>
      </w:r>
      <w:r>
        <w:rPr>
          <w:vertAlign w:val="subscript"/>
        </w:rPr>
        <w:t>10</w:t>
      </w:r>
      <w:r>
        <w:t>BrNO</w:t>
      </w:r>
      <w:r>
        <w:rPr>
          <w:vertAlign w:val="subscript"/>
        </w:rPr>
        <w:t>4</w:t>
      </w:r>
      <w:r>
        <w:t xml:space="preserve">: </w:t>
      </w:r>
      <w:r>
        <w:t>C, 44.02; H, 3.36; N, 4.67; Br, 26.63; O, 21.32</w:t>
      </w:r>
      <w:r>
        <w:t xml:space="preserve">. Found: </w:t>
      </w:r>
      <w:r>
        <w:t>C, 44.02; H, 3.36; N, 4.67; Br, 26.63; O, 21.32</w:t>
      </w:r>
      <w:r>
        <w:t>.</w:t>
      </w:r>
      <w:bookmarkEnd w:id="2489178869"/>
    </w:p>
    <w:sectPr w:rsidR="00C23609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2F27" w:rsidRDefault="00702F27" w:rsidP="0040268D">
      <w:pPr>
        <w:spacing w:after="0" w:line="240" w:lineRule="auto"/>
      </w:pPr>
      <w:r>
        <w:separator/>
      </w:r>
    </w:p>
  </w:endnote>
  <w:endnote w:type="continuationSeparator" w:id="0">
    <w:p w:rsidR="00702F27" w:rsidRDefault="00702F27" w:rsidP="00402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2F27" w:rsidRDefault="00702F27" w:rsidP="0040268D">
      <w:pPr>
        <w:spacing w:after="0" w:line="240" w:lineRule="auto"/>
      </w:pPr>
      <w:r>
        <w:separator/>
      </w:r>
    </w:p>
  </w:footnote>
  <w:footnote w:type="continuationSeparator" w:id="0">
    <w:p w:rsidR="00702F27" w:rsidRDefault="00702F27" w:rsidP="004026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A88"/>
    <w:rsid w:val="0040268D"/>
    <w:rsid w:val="004A2EE1"/>
    <w:rsid w:val="00702F27"/>
    <w:rsid w:val="00AA1D8D"/>
    <w:rsid w:val="00AF2889"/>
    <w:rsid w:val="00B47730"/>
    <w:rsid w:val="00C0303F"/>
    <w:rsid w:val="00C2360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image" Target="media/image6.emf"/><Relationship Id="rId26" Type="http://schemas.openxmlformats.org/officeDocument/2006/relationships/image" Target="media/image10.e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7.e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emf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emf"/><Relationship Id="rId10" Type="http://schemas.openxmlformats.org/officeDocument/2006/relationships/image" Target="media/image2.e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Relationship Id="rId22" Type="http://schemas.openxmlformats.org/officeDocument/2006/relationships/image" Target="media/image8.e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emf"/><Relationship Id="rId34" Type="http://schemas.openxmlformats.org/officeDocument/2006/relationships/image" Target="media/image13.png"/><Relationship Id="rIdSI35" Type="http://schemas.openxmlformats.org/officeDocument/2006/relationships/image" Target="media/si_structure_1.emf"/><Relationship Id="rIdSI36" Type="http://schemas.openxmlformats.org/officeDocument/2006/relationships/oleObject" Target="embeddings/si_structure_1.bin"/><Relationship Id="rIdSI37" Type="http://schemas.openxmlformats.org/officeDocument/2006/relationships/image" Target="media/si_structure_2.emf"/><Relationship Id="rIdSI38" Type="http://schemas.openxmlformats.org/officeDocument/2006/relationships/oleObject" Target="embeddings/si_structure_2.bin"/><Relationship Id="rIdSI39" Type="http://schemas.openxmlformats.org/officeDocument/2006/relationships/image" Target="media/si_structure_3.emf"/><Relationship Id="rIdSI40" Type="http://schemas.openxmlformats.org/officeDocument/2006/relationships/oleObject" Target="embeddings/si_structure_3.bin"/><Relationship Id="rIdSI41" Type="http://schemas.openxmlformats.org/officeDocument/2006/relationships/image" Target="media/si_structure_4.emf"/><Relationship Id="rIdSI42" Type="http://schemas.openxmlformats.org/officeDocument/2006/relationships/oleObject" Target="embeddings/si_structure_4.bin"/><Relationship Id="rId35" Type="http://schemas.openxmlformats.org/officeDocument/2006/relationships/image" Target="media/image14.png"/><Relationship Id="rId36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C85225-96E0-45D2-83E9-9F248B3AB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dcterms:created xsi:type="dcterms:W3CDTF">2013-12-23T23:15:00Z</dcterms:created>
  <dcterms:modified xsi:type="dcterms:W3CDTF">2026-09-25T07:50:00Z</dcterms:modified>
  <cp:category/>
</cp:coreProperties>
</file>