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45CE4C" w14:textId="20F1D6FE" w:rsidR="00E65FF9" w:rsidRPr="00E65FF9" w:rsidRDefault="00E65FF9" w:rsidP="00E65FF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65FF9">
        <w:rPr>
          <w:rFonts w:ascii="Times New Roman" w:eastAsia="Times New Roman" w:hAnsi="Times New Roman" w:cs="Times New Roman"/>
          <w:b/>
          <w:bCs/>
          <w:kern w:val="36"/>
          <w:sz w:val="48"/>
          <w:szCs w:val="48"/>
          <w:lang w:eastAsia="ru-RU"/>
        </w:rPr>
        <w:t>1. Шапка сайта</w:t>
      </w:r>
    </w:p>
    <w:p w14:paraId="46080BA8"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Логотип</w:t>
      </w:r>
    </w:p>
    <w:p w14:paraId="3DB401E6" w14:textId="24218238"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b/>
          <w:bCs/>
          <w:sz w:val="24"/>
          <w:szCs w:val="24"/>
          <w:lang w:eastAsia="ru-RU"/>
        </w:rPr>
        <w:t>ASCENT PRIVATE</w:t>
      </w:r>
      <w:r>
        <w:rPr>
          <w:rFonts w:ascii="Times New Roman" w:eastAsia="Times New Roman" w:hAnsi="Times New Roman" w:cs="Times New Roman"/>
          <w:b/>
          <w:bCs/>
          <w:sz w:val="24"/>
          <w:szCs w:val="24"/>
          <w:lang w:eastAsia="ru-RU"/>
        </w:rPr>
        <w:t xml:space="preserve"> (логотип прикладываю)</w:t>
      </w:r>
    </w:p>
    <w:p w14:paraId="3DB9B48A"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Меню</w:t>
      </w:r>
    </w:p>
    <w:p w14:paraId="184FDFC3" w14:textId="77777777" w:rsidR="00E65FF9" w:rsidRPr="00E65FF9" w:rsidRDefault="00E65FF9" w:rsidP="00E65FF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Что мы решаем </w:t>
      </w:r>
    </w:p>
    <w:p w14:paraId="4B47F635" w14:textId="637D9C66" w:rsidR="00E65FF9" w:rsidRPr="00E65FF9" w:rsidRDefault="00C4779F" w:rsidP="00E65FF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Профессиональный консалтинг</w:t>
      </w:r>
    </w:p>
    <w:p w14:paraId="22BD3C34" w14:textId="77777777" w:rsidR="00E65FF9" w:rsidRPr="00E65FF9" w:rsidRDefault="00E65FF9" w:rsidP="00E65FF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Как мы работаем </w:t>
      </w:r>
    </w:p>
    <w:p w14:paraId="50BB4E69" w14:textId="00411EB8" w:rsidR="00E65FF9" w:rsidRDefault="00E65FF9" w:rsidP="00E65FF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Кому подходим </w:t>
      </w:r>
    </w:p>
    <w:p w14:paraId="5D442679" w14:textId="4B9FA08E" w:rsidR="00FF2354" w:rsidRPr="00E65FF9" w:rsidRDefault="00FF2354" w:rsidP="00E65FF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Почему </w:t>
      </w:r>
      <w:proofErr w:type="spellStart"/>
      <w:r w:rsidRPr="00E65FF9">
        <w:rPr>
          <w:rFonts w:ascii="Times New Roman" w:eastAsia="Times New Roman" w:hAnsi="Times New Roman" w:cs="Times New Roman"/>
          <w:sz w:val="24"/>
          <w:szCs w:val="24"/>
          <w:lang w:eastAsia="ru-RU"/>
        </w:rPr>
        <w:t>Ascent</w:t>
      </w:r>
      <w:proofErr w:type="spellEnd"/>
      <w:r w:rsidRPr="00E65FF9">
        <w:rPr>
          <w:rFonts w:ascii="Times New Roman" w:eastAsia="Times New Roman" w:hAnsi="Times New Roman" w:cs="Times New Roman"/>
          <w:sz w:val="24"/>
          <w:szCs w:val="24"/>
          <w:lang w:eastAsia="ru-RU"/>
        </w:rPr>
        <w:t xml:space="preserve"> </w:t>
      </w:r>
      <w:proofErr w:type="spellStart"/>
      <w:r w:rsidRPr="00E65FF9">
        <w:rPr>
          <w:rFonts w:ascii="Times New Roman" w:eastAsia="Times New Roman" w:hAnsi="Times New Roman" w:cs="Times New Roman"/>
          <w:sz w:val="24"/>
          <w:szCs w:val="24"/>
          <w:lang w:eastAsia="ru-RU"/>
        </w:rPr>
        <w:t>Private</w:t>
      </w:r>
      <w:proofErr w:type="spellEnd"/>
    </w:p>
    <w:p w14:paraId="3CBC02D6" w14:textId="77777777" w:rsidR="00E65FF9" w:rsidRPr="00E65FF9" w:rsidRDefault="00E65FF9" w:rsidP="00E65FF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FAQ </w:t>
      </w:r>
    </w:p>
    <w:p w14:paraId="13C5ACC7"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Кнопка</w:t>
      </w:r>
    </w:p>
    <w:p w14:paraId="21820A63" w14:textId="31537A32" w:rsidR="00E65FF9" w:rsidRPr="00F14435" w:rsidRDefault="00F14435" w:rsidP="00E65FF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highlight w:val="red"/>
          <w:lang w:eastAsia="ru-RU"/>
        </w:rPr>
        <w:t>Личный кабинет</w:t>
      </w:r>
    </w:p>
    <w:p w14:paraId="14D5455E"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A7CB639">
          <v:rect id="_x0000_i1025" style="width:0;height:1.5pt" o:hralign="center" o:hrstd="t" o:hr="t" fillcolor="#a0a0a0" stroked="f"/>
        </w:pict>
      </w:r>
    </w:p>
    <w:p w14:paraId="54D2F2FA" w14:textId="77777777" w:rsidR="00E65FF9" w:rsidRPr="00E65FF9" w:rsidRDefault="00E65FF9" w:rsidP="00E65FF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65FF9">
        <w:rPr>
          <w:rFonts w:ascii="Times New Roman" w:eastAsia="Times New Roman" w:hAnsi="Times New Roman" w:cs="Times New Roman"/>
          <w:b/>
          <w:bCs/>
          <w:kern w:val="36"/>
          <w:sz w:val="48"/>
          <w:szCs w:val="48"/>
          <w:lang w:eastAsia="ru-RU"/>
        </w:rPr>
        <w:t>2. Первый экран</w:t>
      </w:r>
    </w:p>
    <w:p w14:paraId="3BC033C4"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Заголовок</w:t>
      </w:r>
    </w:p>
    <w:p w14:paraId="53F1AFAF" w14:textId="75AB0503" w:rsidR="003F3092" w:rsidRDefault="003F3092" w:rsidP="00E65FF9">
      <w:pPr>
        <w:spacing w:before="100" w:beforeAutospacing="1" w:after="100" w:afterAutospacing="1" w:line="240" w:lineRule="auto"/>
        <w:outlineLvl w:val="1"/>
      </w:pPr>
      <w:r>
        <w:t>Частная</w:t>
      </w:r>
      <w:r w:rsidR="002A5A7F">
        <w:t xml:space="preserve"> </w:t>
      </w:r>
      <w:r>
        <w:t>аналитика для взвешенных решений на рынке США</w:t>
      </w:r>
    </w:p>
    <w:p w14:paraId="1ADA52A0" w14:textId="1EF91043"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Подзаголовок</w:t>
      </w:r>
    </w:p>
    <w:p w14:paraId="44A0963F" w14:textId="55B1954B" w:rsidR="00E65FF9" w:rsidRPr="00E65FF9" w:rsidRDefault="003F3092" w:rsidP="00E65FF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t>Ascent</w:t>
      </w:r>
      <w:proofErr w:type="spellEnd"/>
      <w:r>
        <w:t xml:space="preserve"> </w:t>
      </w:r>
      <w:proofErr w:type="spellStart"/>
      <w:r>
        <w:t>Private</w:t>
      </w:r>
      <w:proofErr w:type="spellEnd"/>
      <w:r>
        <w:t xml:space="preserve"> помогает клиентам оценивать рыночные возможности, опционные стратегии и риски через системную аналитику, сценарное моделирование и интеллектуальный подход к капиталу. </w:t>
      </w:r>
    </w:p>
    <w:p w14:paraId="5FB0CBB9" w14:textId="74856ED4" w:rsidR="00E65FF9" w:rsidRDefault="003F3092" w:rsidP="00E65FF9">
      <w:pPr>
        <w:spacing w:before="100" w:beforeAutospacing="1" w:after="100" w:afterAutospacing="1" w:line="240" w:lineRule="auto"/>
      </w:pPr>
      <w:r>
        <w:t xml:space="preserve">Мы создаём закрытую аналитическую среду для клиентов, которым важно не действовать на эмоциях, а понимать рынок через данные, вероятность, риск-менеджмент и структуру. </w:t>
      </w:r>
    </w:p>
    <w:p w14:paraId="2EBE7A0B" w14:textId="77777777" w:rsidR="00F14435" w:rsidRPr="00E65FF9" w:rsidRDefault="00F14435" w:rsidP="00F1443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Кнопка</w:t>
      </w:r>
    </w:p>
    <w:p w14:paraId="3DF9AF14" w14:textId="7D1E7B3F" w:rsidR="00F14435" w:rsidRPr="00E65FF9" w:rsidRDefault="00F14435" w:rsidP="00E65FF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highlight w:val="red"/>
          <w:lang w:eastAsia="ru-RU"/>
        </w:rPr>
        <w:t>Пройти риск-профилирование</w:t>
      </w:r>
    </w:p>
    <w:p w14:paraId="7EACFF57"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Короткие тезисы под первым экраном</w:t>
      </w:r>
    </w:p>
    <w:p w14:paraId="0DFDF617" w14:textId="77777777" w:rsidR="003F3092" w:rsidRDefault="003F3092" w:rsidP="003F3092">
      <w:pPr>
        <w:pStyle w:val="3"/>
      </w:pPr>
      <w:r>
        <w:rPr>
          <w:rStyle w:val="a4"/>
          <w:b/>
          <w:bCs/>
        </w:rPr>
        <w:t>Фокус на рынке США</w:t>
      </w:r>
    </w:p>
    <w:p w14:paraId="62D694C3" w14:textId="77777777" w:rsidR="003F3092" w:rsidRDefault="003F3092" w:rsidP="003F3092">
      <w:pPr>
        <w:pStyle w:val="a3"/>
      </w:pPr>
      <w:r>
        <w:t>Аналитика по инструментам американского фондового рынка и опционным стратегиям.</w:t>
      </w:r>
    </w:p>
    <w:p w14:paraId="5D15F6D2" w14:textId="77777777" w:rsidR="003F3092" w:rsidRDefault="003F3092" w:rsidP="003F3092">
      <w:pPr>
        <w:pStyle w:val="3"/>
      </w:pPr>
      <w:r>
        <w:rPr>
          <w:rStyle w:val="a4"/>
          <w:b/>
          <w:bCs/>
        </w:rPr>
        <w:lastRenderedPageBreak/>
        <w:t>Сценарный подход</w:t>
      </w:r>
    </w:p>
    <w:p w14:paraId="2EAACB67" w14:textId="77777777" w:rsidR="003F3092" w:rsidRDefault="003F3092" w:rsidP="003F3092">
      <w:pPr>
        <w:pStyle w:val="a3"/>
      </w:pPr>
      <w:r>
        <w:t>Каждая идея рассматривается через несколько возможных сценариев движения рынка.</w:t>
      </w:r>
    </w:p>
    <w:p w14:paraId="694A0495" w14:textId="77777777" w:rsidR="003F3092" w:rsidRDefault="003F3092" w:rsidP="003F3092">
      <w:pPr>
        <w:pStyle w:val="3"/>
      </w:pPr>
      <w:r>
        <w:rPr>
          <w:rStyle w:val="a4"/>
          <w:b/>
          <w:bCs/>
        </w:rPr>
        <w:t>Контроль риска</w:t>
      </w:r>
    </w:p>
    <w:p w14:paraId="579EC3FC" w14:textId="19C104E2" w:rsidR="003F3092" w:rsidRDefault="003F3092" w:rsidP="003F3092">
      <w:pPr>
        <w:pStyle w:val="a3"/>
      </w:pPr>
      <w:r>
        <w:t>Риск оценивается до принятия решения, а не после наступления убытка.</w:t>
      </w:r>
    </w:p>
    <w:p w14:paraId="00D17E0E" w14:textId="77777777" w:rsidR="003F3092" w:rsidRDefault="003F3092" w:rsidP="003F3092">
      <w:pPr>
        <w:pStyle w:val="3"/>
      </w:pPr>
      <w:proofErr w:type="spellStart"/>
      <w:r>
        <w:rPr>
          <w:rStyle w:val="a4"/>
          <w:b/>
          <w:bCs/>
        </w:rPr>
        <w:t>Private</w:t>
      </w:r>
      <w:proofErr w:type="spellEnd"/>
      <w:r>
        <w:rPr>
          <w:rStyle w:val="a4"/>
          <w:b/>
          <w:bCs/>
        </w:rPr>
        <w:t xml:space="preserve"> + AI</w:t>
      </w:r>
    </w:p>
    <w:p w14:paraId="7FDD9AF3" w14:textId="77777777" w:rsidR="003F3092" w:rsidRDefault="003F3092" w:rsidP="003F3092">
      <w:pPr>
        <w:pStyle w:val="a3"/>
      </w:pPr>
      <w:r>
        <w:t>Закрытый формат коммуникации, аналитика данных и технологичный подход к оценке рынка.</w:t>
      </w:r>
    </w:p>
    <w:p w14:paraId="66102984"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D676E2B">
          <v:rect id="_x0000_i1026" style="width:0;height:1.5pt" o:hralign="center" o:hrstd="t" o:hr="t" fillcolor="#a0a0a0" stroked="f"/>
        </w:pict>
      </w:r>
    </w:p>
    <w:p w14:paraId="151591E2" w14:textId="77777777" w:rsidR="00E65FF9" w:rsidRPr="00E65FF9" w:rsidRDefault="00E65FF9" w:rsidP="00E65FF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65FF9">
        <w:rPr>
          <w:rFonts w:ascii="Times New Roman" w:eastAsia="Times New Roman" w:hAnsi="Times New Roman" w:cs="Times New Roman"/>
          <w:b/>
          <w:bCs/>
          <w:kern w:val="36"/>
          <w:sz w:val="48"/>
          <w:szCs w:val="48"/>
          <w:lang w:eastAsia="ru-RU"/>
        </w:rPr>
        <w:t>3. Блок «Что мы решаем»</w:t>
      </w:r>
    </w:p>
    <w:p w14:paraId="778A5846"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Заголовок</w:t>
      </w:r>
    </w:p>
    <w:p w14:paraId="1A7E1A76" w14:textId="4C5045C0" w:rsidR="008C1581" w:rsidRDefault="000A07A4" w:rsidP="00E65FF9">
      <w:pPr>
        <w:spacing w:before="100" w:beforeAutospacing="1" w:after="100" w:afterAutospacing="1" w:line="240" w:lineRule="auto"/>
        <w:outlineLvl w:val="1"/>
      </w:pPr>
      <w:r>
        <w:t>П</w:t>
      </w:r>
      <w:r w:rsidR="008C1581">
        <w:t>омогаем видеть рынок системно, а не хаотично</w:t>
      </w:r>
    </w:p>
    <w:p w14:paraId="1656D3A7" w14:textId="40ABD102"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Подзаголовок</w:t>
      </w:r>
    </w:p>
    <w:p w14:paraId="1C0269EA" w14:textId="5E0942EC"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На рынке много возможностей, но без системы они превращаются в источник стресса. </w:t>
      </w:r>
      <w:proofErr w:type="spellStart"/>
      <w:r w:rsidR="008C1581">
        <w:t>Ascent</w:t>
      </w:r>
      <w:proofErr w:type="spellEnd"/>
      <w:r w:rsidR="008C1581">
        <w:t xml:space="preserve"> </w:t>
      </w:r>
      <w:proofErr w:type="spellStart"/>
      <w:r w:rsidR="008C1581">
        <w:t>Private</w:t>
      </w:r>
      <w:proofErr w:type="spellEnd"/>
      <w:r w:rsidR="008C1581">
        <w:t xml:space="preserve"> помогает отделять рыночный шум от структурированной аналитики и заранее понимать возможные риски.</w:t>
      </w:r>
    </w:p>
    <w:p w14:paraId="23A5EAFC"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3FA29B5">
          <v:rect id="_x0000_i1027" style="width:0;height:1.5pt" o:hralign="center" o:hrstd="t" o:hr="t" fillcolor="#a0a0a0" stroked="f"/>
        </w:pict>
      </w:r>
    </w:p>
    <w:p w14:paraId="2F348922"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1</w:t>
      </w:r>
    </w:p>
    <w:p w14:paraId="40684965" w14:textId="77777777" w:rsidR="008C1581" w:rsidRDefault="008C1581" w:rsidP="008C1581">
      <w:pPr>
        <w:pStyle w:val="3"/>
      </w:pPr>
      <w:r>
        <w:rPr>
          <w:rStyle w:val="a4"/>
          <w:b/>
          <w:bCs/>
        </w:rPr>
        <w:t>Хаотичные инвестиционные идеи</w:t>
      </w:r>
    </w:p>
    <w:p w14:paraId="7BD474CA" w14:textId="5DB29591" w:rsidR="008C1581" w:rsidRDefault="008C1581" w:rsidP="008C1581">
      <w:pPr>
        <w:pStyle w:val="a3"/>
      </w:pPr>
      <w:r>
        <w:t xml:space="preserve">Инвестор часто сталкивается с большим количеством мнений: аналитики, банки, </w:t>
      </w:r>
      <w:r w:rsidR="00802E57">
        <w:t xml:space="preserve">брокеры, </w:t>
      </w:r>
      <w:r>
        <w:t>Telegram-каналы, новости, знакомые, рыночные прогнозы. Но большое количество информации не означает качество решений.</w:t>
      </w:r>
    </w:p>
    <w:p w14:paraId="20916611" w14:textId="77777777" w:rsidR="008C1581" w:rsidRDefault="008C1581" w:rsidP="008C1581">
      <w:pPr>
        <w:pStyle w:val="a3"/>
      </w:pPr>
      <w:r>
        <w:rPr>
          <w:rStyle w:val="a4"/>
        </w:rPr>
        <w:t>Что мы делаем:</w:t>
      </w:r>
      <w:r>
        <w:br/>
        <w:t>Структурируем идеи через аналитику: оцениваем рыночный контекст, волатильность, ликвидность, вероятные сценарии и риск-профиль инструмента.</w:t>
      </w:r>
    </w:p>
    <w:p w14:paraId="0BB166EF"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F1EE688">
          <v:rect id="_x0000_i1028" style="width:0;height:1.5pt" o:hralign="center" o:hrstd="t" o:hr="t" fillcolor="#a0a0a0" stroked="f"/>
        </w:pict>
      </w:r>
    </w:p>
    <w:p w14:paraId="2FC69872"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2</w:t>
      </w:r>
    </w:p>
    <w:p w14:paraId="00AC8B44" w14:textId="77777777" w:rsidR="008C1581" w:rsidRDefault="008C1581" w:rsidP="008C1581">
      <w:pPr>
        <w:pStyle w:val="3"/>
      </w:pPr>
      <w:r>
        <w:rPr>
          <w:rStyle w:val="a4"/>
          <w:b/>
          <w:bCs/>
        </w:rPr>
        <w:t>Непонимание реального риска</w:t>
      </w:r>
    </w:p>
    <w:p w14:paraId="76676892" w14:textId="77777777" w:rsidR="008C1581" w:rsidRDefault="008C1581" w:rsidP="008C1581">
      <w:pPr>
        <w:pStyle w:val="a3"/>
      </w:pPr>
      <w:r>
        <w:lastRenderedPageBreak/>
        <w:t>На первый взгляд идея может выглядеть привлекательной, но скрывать высокий риск: резкую волатильность, слабую ликвидность, неблагоприятное соотношение риска и потенциальной доходности.</w:t>
      </w:r>
    </w:p>
    <w:p w14:paraId="7823A412" w14:textId="77777777" w:rsidR="008C1581" w:rsidRDefault="008C1581" w:rsidP="008C1581">
      <w:pPr>
        <w:pStyle w:val="a3"/>
      </w:pPr>
      <w:r>
        <w:rPr>
          <w:rStyle w:val="a4"/>
        </w:rPr>
        <w:t>Что мы делаем:</w:t>
      </w:r>
      <w:r>
        <w:br/>
        <w:t>Показываем риск заранее: возможную просадку, негативные сценарии, чувствительность к движению цены, влияние времени и волатильности.</w:t>
      </w:r>
    </w:p>
    <w:p w14:paraId="4DF696C4"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F7EF12F">
          <v:rect id="_x0000_i1029" style="width:0;height:1.5pt" o:hralign="center" o:hrstd="t" o:hr="t" fillcolor="#a0a0a0" stroked="f"/>
        </w:pict>
      </w:r>
    </w:p>
    <w:p w14:paraId="0802AA62"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3</w:t>
      </w:r>
    </w:p>
    <w:p w14:paraId="7D4B5AAD" w14:textId="77777777" w:rsidR="008C1581" w:rsidRDefault="008C1581" w:rsidP="008C1581">
      <w:pPr>
        <w:pStyle w:val="3"/>
      </w:pPr>
      <w:r>
        <w:rPr>
          <w:rStyle w:val="a4"/>
          <w:b/>
          <w:bCs/>
        </w:rPr>
        <w:t>Эмоциональные решения</w:t>
      </w:r>
    </w:p>
    <w:p w14:paraId="4EE294EF" w14:textId="77777777" w:rsidR="008C1581" w:rsidRDefault="008C1581" w:rsidP="008C1581">
      <w:pPr>
        <w:pStyle w:val="a3"/>
      </w:pPr>
      <w:r>
        <w:t>Когда рынок растёт, инвестору сложно не увеличивать риск. Когда рынок падает — сложно не закрывать позиции в панике. Эмоции часто вредят сильнее, чем сам рынок.</w:t>
      </w:r>
    </w:p>
    <w:p w14:paraId="657878DA" w14:textId="77777777" w:rsidR="008C1581" w:rsidRDefault="008C1581" w:rsidP="008C1581">
      <w:pPr>
        <w:pStyle w:val="a3"/>
      </w:pPr>
      <w:r>
        <w:rPr>
          <w:rStyle w:val="a4"/>
        </w:rPr>
        <w:t>Что мы делаем:</w:t>
      </w:r>
      <w:r>
        <w:br/>
        <w:t>Формируем аналитическую рамку: что смотреть, какие уровни риска учитывать, где заканчивается рациональное решение и начинается эмоциональная реакция.</w:t>
      </w:r>
    </w:p>
    <w:p w14:paraId="50E2FE51"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3F762A2">
          <v:rect id="_x0000_i1030" style="width:0;height:1.5pt" o:hralign="center" o:hrstd="t" o:hr="t" fillcolor="#a0a0a0" stroked="f"/>
        </w:pict>
      </w:r>
    </w:p>
    <w:p w14:paraId="2F435300"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4</w:t>
      </w:r>
    </w:p>
    <w:p w14:paraId="5C9BE1D7" w14:textId="77777777" w:rsidR="008C1581" w:rsidRDefault="008C1581" w:rsidP="008C1581">
      <w:pPr>
        <w:pStyle w:val="3"/>
      </w:pPr>
      <w:r>
        <w:rPr>
          <w:rStyle w:val="a4"/>
          <w:b/>
          <w:bCs/>
        </w:rPr>
        <w:t>Сложность опционных стратегий</w:t>
      </w:r>
    </w:p>
    <w:p w14:paraId="6333EE56" w14:textId="77777777" w:rsidR="008C1581" w:rsidRDefault="008C1581" w:rsidP="008C1581">
      <w:pPr>
        <w:pStyle w:val="a3"/>
      </w:pPr>
      <w:r>
        <w:t>Опционы дают гибкость, но требуют понимания волатильности, времени до экспирации, вероятности движения, структуры позиции и поведения базового актива.</w:t>
      </w:r>
    </w:p>
    <w:p w14:paraId="5A4B5566" w14:textId="4B9F0A12" w:rsidR="008C1581" w:rsidRDefault="008C1581" w:rsidP="008C1581">
      <w:pPr>
        <w:pStyle w:val="a3"/>
      </w:pPr>
      <w:r>
        <w:rPr>
          <w:rStyle w:val="a4"/>
        </w:rPr>
        <w:t>Что мы делаем:</w:t>
      </w:r>
      <w:r>
        <w:br/>
      </w:r>
      <w:r w:rsidR="00802E57">
        <w:t xml:space="preserve">Убираем сложную теорию и внутреннюю механику процесса работы опционов. Даем четко сформулированную </w:t>
      </w:r>
      <w:r w:rsidR="00FA6A25">
        <w:t xml:space="preserve">идею, которая не требует расшифровки и может сразу быть применена клиентом. </w:t>
      </w:r>
    </w:p>
    <w:p w14:paraId="20BF40B4"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48F8A11">
          <v:rect id="_x0000_i1031" style="width:0;height:1.5pt" o:hralign="center" o:hrstd="t" o:hr="t" fillcolor="#a0a0a0" stroked="f"/>
        </w:pict>
      </w:r>
    </w:p>
    <w:p w14:paraId="64220D4F"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5</w:t>
      </w:r>
    </w:p>
    <w:p w14:paraId="359FAA43" w14:textId="77777777" w:rsidR="008C1581" w:rsidRDefault="008C1581" w:rsidP="008C1581">
      <w:pPr>
        <w:pStyle w:val="3"/>
      </w:pPr>
      <w:r>
        <w:rPr>
          <w:rStyle w:val="a4"/>
          <w:b/>
          <w:bCs/>
        </w:rPr>
        <w:t>Недостаток прозрачной аналитики</w:t>
      </w:r>
    </w:p>
    <w:p w14:paraId="49538B0E" w14:textId="1C5B8074" w:rsidR="008C1581" w:rsidRDefault="008C1581" w:rsidP="008C1581">
      <w:pPr>
        <w:pStyle w:val="a3"/>
      </w:pPr>
      <w:r>
        <w:t xml:space="preserve">Многие инвестиционные предложения звучат красиво, но </w:t>
      </w:r>
      <w:r w:rsidR="00FA6A25">
        <w:t>скрывают «подводные камни»</w:t>
      </w:r>
      <w:r>
        <w:t>: почему идея появилась, какие данные её подтверждают и что может пойти не так.</w:t>
      </w:r>
    </w:p>
    <w:p w14:paraId="250A7333" w14:textId="04A92A9C" w:rsidR="008C1581" w:rsidRDefault="008C1581" w:rsidP="008C1581">
      <w:pPr>
        <w:pStyle w:val="a3"/>
      </w:pPr>
      <w:r>
        <w:rPr>
          <w:rStyle w:val="a4"/>
        </w:rPr>
        <w:t>Что мы делаем:</w:t>
      </w:r>
      <w:r>
        <w:br/>
      </w:r>
      <w:r w:rsidR="00FA6A25">
        <w:t xml:space="preserve">Нейтрализуем скрытые риски. </w:t>
      </w:r>
      <w:r>
        <w:t xml:space="preserve">Даём </w:t>
      </w:r>
      <w:r w:rsidR="00FA6A25">
        <w:t>идеи, которые прошли многослойную экспертную проверку, учитываем</w:t>
      </w:r>
      <w:r>
        <w:t xml:space="preserve"> логик</w:t>
      </w:r>
      <w:r w:rsidR="00FA6A25">
        <w:t>у</w:t>
      </w:r>
      <w:r>
        <w:t xml:space="preserve"> идеи, факторы риска, сценарии, ключевые метрики и ограничения.</w:t>
      </w:r>
    </w:p>
    <w:p w14:paraId="172048B8" w14:textId="4FFE4143" w:rsid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1B05DE7">
          <v:rect id="_x0000_i1032" style="width:0;height:1.5pt" o:hralign="center" o:hrstd="t" o:hr="t" fillcolor="#a0a0a0" stroked="f"/>
        </w:pict>
      </w:r>
    </w:p>
    <w:p w14:paraId="471E5B98" w14:textId="77777777" w:rsidR="00C4779F" w:rsidRDefault="00C4779F" w:rsidP="00C4779F">
      <w:pPr>
        <w:pStyle w:val="2"/>
      </w:pPr>
      <w:r>
        <w:lastRenderedPageBreak/>
        <w:t>Карточка 6</w:t>
      </w:r>
    </w:p>
    <w:p w14:paraId="64930F14" w14:textId="77777777" w:rsidR="008C1581" w:rsidRDefault="008C1581" w:rsidP="008C1581">
      <w:pPr>
        <w:pStyle w:val="3"/>
      </w:pPr>
      <w:r>
        <w:rPr>
          <w:rStyle w:val="a4"/>
          <w:b/>
          <w:bCs/>
        </w:rPr>
        <w:t>Отсутствие второго профессионального взгляда</w:t>
      </w:r>
    </w:p>
    <w:p w14:paraId="78B6516C" w14:textId="77777777" w:rsidR="008C1581" w:rsidRDefault="008C1581" w:rsidP="008C1581">
      <w:pPr>
        <w:pStyle w:val="a3"/>
      </w:pPr>
      <w:r>
        <w:t>Даже опытному инвестору полезно получить независимую аналитическую оценку перед принятием решения, особенно если речь идёт о крупном капитале или сложных инструментах.</w:t>
      </w:r>
    </w:p>
    <w:p w14:paraId="055E904D" w14:textId="77777777" w:rsidR="008C1581" w:rsidRDefault="008C1581" w:rsidP="008C1581">
      <w:pPr>
        <w:pStyle w:val="a3"/>
      </w:pPr>
      <w:r>
        <w:rPr>
          <w:rStyle w:val="a4"/>
        </w:rPr>
        <w:t>Что мы делаем:</w:t>
      </w:r>
      <w:r>
        <w:br/>
        <w:t>Выступаем как аналитический слой: помогаем проверить идею, увидеть слабые места, оценить риск и подготовить более взвешенное решение.</w:t>
      </w:r>
    </w:p>
    <w:p w14:paraId="681A78C9" w14:textId="28E61ADD" w:rsidR="00C4779F"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E75D12B">
          <v:rect id="_x0000_i1033" style="width:0;height:1.5pt" o:hralign="center" o:hrstd="t" o:hr="t" fillcolor="#a0a0a0" stroked="f"/>
        </w:pict>
      </w:r>
    </w:p>
    <w:p w14:paraId="642612D3" w14:textId="507A2732" w:rsidR="009A232D" w:rsidRPr="009A232D" w:rsidRDefault="009A232D" w:rsidP="00C4779F">
      <w:pPr>
        <w:pStyle w:val="1"/>
      </w:pPr>
      <w:r w:rsidRPr="009A232D">
        <w:t xml:space="preserve">Блок 4. </w:t>
      </w:r>
      <w:r w:rsidR="00C4779F">
        <w:t>«</w:t>
      </w:r>
      <w:r w:rsidR="00C4779F">
        <w:rPr>
          <w:rStyle w:val="relative"/>
        </w:rPr>
        <w:t>Профессиональный Консалтинг»</w:t>
      </w:r>
    </w:p>
    <w:p w14:paraId="23AD1A28" w14:textId="77777777" w:rsidR="009A232D" w:rsidRPr="009A232D" w:rsidRDefault="009A232D" w:rsidP="009A232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9A232D">
        <w:rPr>
          <w:rFonts w:ascii="Times New Roman" w:eastAsia="Times New Roman" w:hAnsi="Times New Roman" w:cs="Times New Roman"/>
          <w:b/>
          <w:bCs/>
          <w:sz w:val="36"/>
          <w:szCs w:val="36"/>
          <w:lang w:eastAsia="ru-RU"/>
        </w:rPr>
        <w:t>Название блока</w:t>
      </w:r>
    </w:p>
    <w:p w14:paraId="38C80229" w14:textId="6C07AED7" w:rsidR="00C4779F" w:rsidRPr="009A232D" w:rsidRDefault="00C4779F" w:rsidP="009A232D">
      <w:pPr>
        <w:spacing w:before="100" w:beforeAutospacing="1" w:after="100" w:afterAutospacing="1" w:line="240" w:lineRule="auto"/>
        <w:rPr>
          <w:rFonts w:ascii="Times New Roman" w:eastAsia="Times New Roman" w:hAnsi="Times New Roman" w:cs="Times New Roman"/>
          <w:b/>
          <w:bCs/>
          <w:sz w:val="24"/>
          <w:szCs w:val="24"/>
          <w:lang w:eastAsia="ru-RU"/>
        </w:rPr>
      </w:pPr>
      <w:r w:rsidRPr="00C4779F">
        <w:rPr>
          <w:rFonts w:ascii="Times New Roman" w:eastAsia="Times New Roman" w:hAnsi="Times New Roman" w:cs="Times New Roman"/>
          <w:b/>
          <w:bCs/>
          <w:sz w:val="24"/>
          <w:szCs w:val="24"/>
          <w:lang w:eastAsia="ru-RU"/>
        </w:rPr>
        <w:t>Профессиональный Консалтинг</w:t>
      </w:r>
    </w:p>
    <w:p w14:paraId="6FC34B57" w14:textId="77777777" w:rsidR="009A232D" w:rsidRPr="009A232D" w:rsidRDefault="009A232D" w:rsidP="009A232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9A232D">
        <w:rPr>
          <w:rFonts w:ascii="Times New Roman" w:eastAsia="Times New Roman" w:hAnsi="Times New Roman" w:cs="Times New Roman"/>
          <w:b/>
          <w:bCs/>
          <w:sz w:val="36"/>
          <w:szCs w:val="36"/>
          <w:lang w:eastAsia="ru-RU"/>
        </w:rPr>
        <w:t>Подзаголовок</w:t>
      </w:r>
    </w:p>
    <w:p w14:paraId="322E376D" w14:textId="4C32B221" w:rsidR="009A232D" w:rsidRDefault="001624D8" w:rsidP="009A232D">
      <w:pPr>
        <w:spacing w:before="100" w:beforeAutospacing="1" w:after="100" w:afterAutospacing="1" w:line="240" w:lineRule="auto"/>
        <w:rPr>
          <w:rFonts w:ascii="Times New Roman" w:eastAsia="Times New Roman" w:hAnsi="Times New Roman" w:cs="Times New Roman"/>
          <w:sz w:val="24"/>
          <w:szCs w:val="24"/>
          <w:lang w:eastAsia="ru-RU"/>
        </w:rPr>
      </w:pPr>
      <w:r>
        <w:t>Мы предоставляем продвинутые консультационные услуги</w:t>
      </w:r>
      <w:r w:rsidR="008C1581">
        <w:t>, сценарное моделирование и</w:t>
      </w:r>
      <w:r>
        <w:t xml:space="preserve"> торговые стратегии, специализируясь на рынках акций и опционов США</w:t>
      </w:r>
      <w:r w:rsidR="009A232D" w:rsidRPr="009A232D">
        <w:rPr>
          <w:rFonts w:ascii="Times New Roman" w:eastAsia="Times New Roman" w:hAnsi="Times New Roman" w:cs="Times New Roman"/>
          <w:sz w:val="24"/>
          <w:szCs w:val="24"/>
          <w:lang w:eastAsia="ru-RU"/>
        </w:rPr>
        <w:t xml:space="preserve">, </w:t>
      </w:r>
      <w:r w:rsidR="008C1581">
        <w:rPr>
          <w:rFonts w:ascii="Times New Roman" w:eastAsia="Times New Roman" w:hAnsi="Times New Roman" w:cs="Times New Roman"/>
          <w:sz w:val="24"/>
          <w:szCs w:val="24"/>
          <w:lang w:eastAsia="ru-RU"/>
        </w:rPr>
        <w:t xml:space="preserve">оценкой </w:t>
      </w:r>
      <w:r w:rsidR="009A232D" w:rsidRPr="009A232D">
        <w:rPr>
          <w:rFonts w:ascii="Times New Roman" w:eastAsia="Times New Roman" w:hAnsi="Times New Roman" w:cs="Times New Roman"/>
          <w:sz w:val="24"/>
          <w:szCs w:val="24"/>
          <w:lang w:eastAsia="ru-RU"/>
        </w:rPr>
        <w:t>контрол</w:t>
      </w:r>
      <w:r w:rsidR="008C1581">
        <w:rPr>
          <w:rFonts w:ascii="Times New Roman" w:eastAsia="Times New Roman" w:hAnsi="Times New Roman" w:cs="Times New Roman"/>
          <w:sz w:val="24"/>
          <w:szCs w:val="24"/>
          <w:lang w:eastAsia="ru-RU"/>
        </w:rPr>
        <w:t>я</w:t>
      </w:r>
      <w:r w:rsidR="009A232D" w:rsidRPr="009A232D">
        <w:rPr>
          <w:rFonts w:ascii="Times New Roman" w:eastAsia="Times New Roman" w:hAnsi="Times New Roman" w:cs="Times New Roman"/>
          <w:sz w:val="24"/>
          <w:szCs w:val="24"/>
          <w:lang w:eastAsia="ru-RU"/>
        </w:rPr>
        <w:t xml:space="preserve"> риска, аналитическим сопровождением и регулярной отчетностью.</w:t>
      </w:r>
    </w:p>
    <w:p w14:paraId="32111CF3" w14:textId="77777777" w:rsidR="009A232D" w:rsidRPr="009A232D" w:rsidRDefault="006065FE" w:rsidP="009A232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1D9AA66">
          <v:rect id="_x0000_i1034" style="width:0;height:1.5pt" o:hralign="center" o:hrstd="t" o:hr="t" fillcolor="#a0a0a0" stroked="f"/>
        </w:pict>
      </w:r>
    </w:p>
    <w:p w14:paraId="559073A3" w14:textId="77777777" w:rsidR="009A232D" w:rsidRPr="009A232D" w:rsidRDefault="009A232D" w:rsidP="009A232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9A232D">
        <w:rPr>
          <w:rFonts w:ascii="Times New Roman" w:eastAsia="Times New Roman" w:hAnsi="Times New Roman" w:cs="Times New Roman"/>
          <w:b/>
          <w:bCs/>
          <w:sz w:val="36"/>
          <w:szCs w:val="36"/>
          <w:lang w:eastAsia="ru-RU"/>
        </w:rPr>
        <w:t>Основное описание</w:t>
      </w:r>
    </w:p>
    <w:p w14:paraId="21B11A7E" w14:textId="52896F27"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A232D">
        <w:rPr>
          <w:rFonts w:ascii="Times New Roman" w:eastAsia="Times New Roman" w:hAnsi="Times New Roman" w:cs="Times New Roman"/>
          <w:b/>
          <w:bCs/>
          <w:sz w:val="24"/>
          <w:szCs w:val="24"/>
          <w:lang w:eastAsia="ru-RU"/>
        </w:rPr>
        <w:t>Ascent</w:t>
      </w:r>
      <w:proofErr w:type="spellEnd"/>
      <w:r w:rsidRPr="009A232D">
        <w:rPr>
          <w:rFonts w:ascii="Times New Roman" w:eastAsia="Times New Roman" w:hAnsi="Times New Roman" w:cs="Times New Roman"/>
          <w:b/>
          <w:bCs/>
          <w:sz w:val="24"/>
          <w:szCs w:val="24"/>
          <w:lang w:eastAsia="ru-RU"/>
        </w:rPr>
        <w:t xml:space="preserve"> </w:t>
      </w:r>
      <w:proofErr w:type="spellStart"/>
      <w:r w:rsidRPr="009A232D">
        <w:rPr>
          <w:rFonts w:ascii="Times New Roman" w:eastAsia="Times New Roman" w:hAnsi="Times New Roman" w:cs="Times New Roman"/>
          <w:b/>
          <w:bCs/>
          <w:sz w:val="24"/>
          <w:szCs w:val="24"/>
          <w:lang w:eastAsia="ru-RU"/>
        </w:rPr>
        <w:t>Private</w:t>
      </w:r>
      <w:proofErr w:type="spellEnd"/>
      <w:r w:rsidRPr="009A232D">
        <w:rPr>
          <w:rFonts w:ascii="Times New Roman" w:eastAsia="Times New Roman" w:hAnsi="Times New Roman" w:cs="Times New Roman"/>
          <w:b/>
          <w:bCs/>
          <w:sz w:val="24"/>
          <w:szCs w:val="24"/>
          <w:lang w:eastAsia="ru-RU"/>
        </w:rPr>
        <w:t xml:space="preserve"> предлагает одну ключевую услугу — </w:t>
      </w:r>
      <w:r w:rsidR="00095A70">
        <w:t>аналитический сервис для инвесторов, которые хотят принимать решения на основе данных, структуры и заранее понятных рисков.</w:t>
      </w:r>
    </w:p>
    <w:p w14:paraId="622306CD" w14:textId="77777777" w:rsidR="00EB5F68" w:rsidRDefault="00EB5F68" w:rsidP="009A232D">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t>Ascent</w:t>
      </w:r>
      <w:proofErr w:type="spellEnd"/>
      <w:r>
        <w:t xml:space="preserve"> </w:t>
      </w:r>
      <w:proofErr w:type="spellStart"/>
      <w:r>
        <w:t>Private</w:t>
      </w:r>
      <w:proofErr w:type="spellEnd"/>
      <w:r>
        <w:t xml:space="preserve"> помогает инвестору увидеть рынок глубже: понять, какие возможности существуют, какие сценарии возможны, где находятся основные риски и какие параметры нужно учитывать перед принятием решения.</w:t>
      </w:r>
      <w:r w:rsidRPr="009A232D">
        <w:rPr>
          <w:rFonts w:ascii="Times New Roman" w:eastAsia="Times New Roman" w:hAnsi="Times New Roman" w:cs="Times New Roman"/>
          <w:sz w:val="24"/>
          <w:szCs w:val="24"/>
          <w:lang w:eastAsia="ru-RU"/>
        </w:rPr>
        <w:t xml:space="preserve"> </w:t>
      </w:r>
    </w:p>
    <w:p w14:paraId="32A37389" w14:textId="74C8BFA2"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Наша задача — не просто искать доходность, а выстраивать управляемый процесс, где каждое решение имеет логику, ограничения и сценарий действий.</w:t>
      </w:r>
    </w:p>
    <w:p w14:paraId="43941162" w14:textId="77777777" w:rsidR="009A232D" w:rsidRPr="009A232D" w:rsidRDefault="006065FE" w:rsidP="009A232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66AEACF">
          <v:rect id="_x0000_i1035" style="width:0;height:1.5pt" o:hralign="center" o:hrstd="t" o:hr="t" fillcolor="#a0a0a0" stroked="f"/>
        </w:pict>
      </w:r>
    </w:p>
    <w:p w14:paraId="226BA270" w14:textId="77777777" w:rsidR="009A232D" w:rsidRPr="009A232D" w:rsidRDefault="009A232D" w:rsidP="009A232D">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9A232D">
        <w:rPr>
          <w:rFonts w:ascii="Times New Roman" w:eastAsia="Times New Roman" w:hAnsi="Times New Roman" w:cs="Times New Roman"/>
          <w:b/>
          <w:bCs/>
          <w:kern w:val="36"/>
          <w:sz w:val="48"/>
          <w:szCs w:val="48"/>
          <w:lang w:eastAsia="ru-RU"/>
        </w:rPr>
        <w:t>Что входит в услугу</w:t>
      </w:r>
    </w:p>
    <w:p w14:paraId="16436141" w14:textId="77777777" w:rsidR="009A232D" w:rsidRPr="00027579" w:rsidRDefault="009A232D" w:rsidP="00027579">
      <w:pPr>
        <w:pStyle w:val="3"/>
      </w:pPr>
      <w:r w:rsidRPr="00027579">
        <w:t>1. Инвестиционное профилирование</w:t>
      </w:r>
    </w:p>
    <w:p w14:paraId="635B6DAB" w14:textId="5B8A0605"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Перед началом работы мы</w:t>
      </w:r>
      <w:r w:rsidR="00EB5F68">
        <w:t xml:space="preserve"> изучаем цели клиента, опыт, горизонт, отношение к риску и ожидания от рынка. Это нужно не для выдачи универсального совета, а для понимания </w:t>
      </w:r>
      <w:r w:rsidR="00EB5F68">
        <w:lastRenderedPageBreak/>
        <w:t xml:space="preserve">аналитического контекста, </w:t>
      </w:r>
      <w:r w:rsidRPr="009A232D">
        <w:rPr>
          <w:rFonts w:ascii="Times New Roman" w:eastAsia="Times New Roman" w:hAnsi="Times New Roman" w:cs="Times New Roman"/>
          <w:sz w:val="24"/>
          <w:szCs w:val="24"/>
          <w:lang w:eastAsia="ru-RU"/>
        </w:rPr>
        <w:t>чтобы определить, подходит ли</w:t>
      </w:r>
      <w:r w:rsidR="00EB5F68">
        <w:rPr>
          <w:rFonts w:ascii="Times New Roman" w:eastAsia="Times New Roman" w:hAnsi="Times New Roman" w:cs="Times New Roman"/>
          <w:sz w:val="24"/>
          <w:szCs w:val="24"/>
          <w:lang w:eastAsia="ru-RU"/>
        </w:rPr>
        <w:t xml:space="preserve"> ему</w:t>
      </w:r>
      <w:r w:rsidRPr="009A232D">
        <w:rPr>
          <w:rFonts w:ascii="Times New Roman" w:eastAsia="Times New Roman" w:hAnsi="Times New Roman" w:cs="Times New Roman"/>
          <w:sz w:val="24"/>
          <w:szCs w:val="24"/>
          <w:lang w:eastAsia="ru-RU"/>
        </w:rPr>
        <w:t xml:space="preserve"> выбранны</w:t>
      </w:r>
      <w:r w:rsidR="00EB5F68">
        <w:rPr>
          <w:rFonts w:ascii="Times New Roman" w:eastAsia="Times New Roman" w:hAnsi="Times New Roman" w:cs="Times New Roman"/>
          <w:sz w:val="24"/>
          <w:szCs w:val="24"/>
          <w:lang w:eastAsia="ru-RU"/>
        </w:rPr>
        <w:t>й</w:t>
      </w:r>
      <w:r w:rsidRPr="009A232D">
        <w:rPr>
          <w:rFonts w:ascii="Times New Roman" w:eastAsia="Times New Roman" w:hAnsi="Times New Roman" w:cs="Times New Roman"/>
          <w:sz w:val="24"/>
          <w:szCs w:val="24"/>
          <w:lang w:eastAsia="ru-RU"/>
        </w:rPr>
        <w:t xml:space="preserve"> формат </w:t>
      </w:r>
      <w:r w:rsidR="00EB5F68">
        <w:rPr>
          <w:rFonts w:ascii="Times New Roman" w:eastAsia="Times New Roman" w:hAnsi="Times New Roman" w:cs="Times New Roman"/>
          <w:sz w:val="24"/>
          <w:szCs w:val="24"/>
          <w:lang w:eastAsia="ru-RU"/>
        </w:rPr>
        <w:t>консалтинга</w:t>
      </w:r>
      <w:r w:rsidRPr="009A232D">
        <w:rPr>
          <w:rFonts w:ascii="Times New Roman" w:eastAsia="Times New Roman" w:hAnsi="Times New Roman" w:cs="Times New Roman"/>
          <w:sz w:val="24"/>
          <w:szCs w:val="24"/>
          <w:lang w:eastAsia="ru-RU"/>
        </w:rPr>
        <w:t xml:space="preserve"> и какие параметры стратегии будут для него разумными.</w:t>
      </w:r>
    </w:p>
    <w:p w14:paraId="458B186E" w14:textId="5915DD4F" w:rsidR="009A232D" w:rsidRDefault="009A232D" w:rsidP="009A232D">
      <w:pPr>
        <w:spacing w:before="100" w:beforeAutospacing="1" w:after="100" w:afterAutospacing="1" w:line="240" w:lineRule="auto"/>
        <w:rPr>
          <w:rFonts w:ascii="Times New Roman" w:eastAsia="Times New Roman" w:hAnsi="Times New Roman" w:cs="Times New Roman"/>
          <w:b/>
          <w:bCs/>
          <w:sz w:val="24"/>
          <w:szCs w:val="24"/>
          <w:lang w:eastAsia="ru-RU"/>
        </w:rPr>
      </w:pPr>
      <w:r w:rsidRPr="009A232D">
        <w:rPr>
          <w:rFonts w:ascii="Times New Roman" w:eastAsia="Times New Roman" w:hAnsi="Times New Roman" w:cs="Times New Roman"/>
          <w:b/>
          <w:bCs/>
          <w:sz w:val="24"/>
          <w:szCs w:val="24"/>
          <w:lang w:eastAsia="ru-RU"/>
        </w:rPr>
        <w:t>Мы оцениваем:</w:t>
      </w:r>
    </w:p>
    <w:p w14:paraId="4F9DF1B3" w14:textId="77777777" w:rsidR="00EB5F68" w:rsidRDefault="00EB5F68" w:rsidP="00EB5F68">
      <w:pPr>
        <w:pStyle w:val="a5"/>
        <w:numPr>
          <w:ilvl w:val="0"/>
          <w:numId w:val="1"/>
        </w:numPr>
        <w:spacing w:after="0" w:line="240" w:lineRule="auto"/>
        <w:rPr>
          <w:rFonts w:ascii="Times New Roman" w:eastAsia="Times New Roman" w:hAnsi="Times New Roman" w:cs="Times New Roman"/>
          <w:sz w:val="24"/>
          <w:szCs w:val="24"/>
          <w:lang w:eastAsia="ru-RU"/>
        </w:rPr>
      </w:pPr>
      <w:r w:rsidRPr="00EB5F68">
        <w:rPr>
          <w:rFonts w:ascii="Times New Roman" w:eastAsia="Times New Roman" w:hAnsi="Times New Roman" w:cs="Times New Roman"/>
          <w:sz w:val="24"/>
          <w:szCs w:val="24"/>
          <w:lang w:eastAsia="ru-RU"/>
        </w:rPr>
        <w:t xml:space="preserve">цели клиента </w:t>
      </w:r>
    </w:p>
    <w:p w14:paraId="4D6C30D7" w14:textId="77777777" w:rsidR="00EB5F68" w:rsidRDefault="00EB5F68" w:rsidP="00EB5F68">
      <w:pPr>
        <w:pStyle w:val="a5"/>
        <w:numPr>
          <w:ilvl w:val="0"/>
          <w:numId w:val="1"/>
        </w:numPr>
        <w:spacing w:after="0" w:line="240" w:lineRule="auto"/>
        <w:rPr>
          <w:rFonts w:ascii="Times New Roman" w:eastAsia="Times New Roman" w:hAnsi="Times New Roman" w:cs="Times New Roman"/>
          <w:sz w:val="24"/>
          <w:szCs w:val="24"/>
          <w:lang w:eastAsia="ru-RU"/>
        </w:rPr>
      </w:pPr>
      <w:r w:rsidRPr="00EB5F68">
        <w:rPr>
          <w:rFonts w:ascii="Times New Roman" w:eastAsia="Times New Roman" w:hAnsi="Times New Roman" w:cs="Times New Roman"/>
          <w:sz w:val="24"/>
          <w:szCs w:val="24"/>
          <w:lang w:eastAsia="ru-RU"/>
        </w:rPr>
        <w:t xml:space="preserve">инвестиционный горизонт </w:t>
      </w:r>
    </w:p>
    <w:p w14:paraId="05AFC89A" w14:textId="33A7F4EF" w:rsidR="00EB5F68" w:rsidRPr="00EB5F68" w:rsidRDefault="00EB5F68" w:rsidP="00EB5F68">
      <w:pPr>
        <w:pStyle w:val="a5"/>
        <w:numPr>
          <w:ilvl w:val="0"/>
          <w:numId w:val="1"/>
        </w:numPr>
        <w:spacing w:after="0" w:line="240" w:lineRule="auto"/>
        <w:rPr>
          <w:rFonts w:ascii="Times New Roman" w:eastAsia="Times New Roman" w:hAnsi="Times New Roman" w:cs="Times New Roman"/>
          <w:sz w:val="24"/>
          <w:szCs w:val="24"/>
          <w:lang w:eastAsia="ru-RU"/>
        </w:rPr>
      </w:pPr>
      <w:r w:rsidRPr="00EB5F68">
        <w:rPr>
          <w:rFonts w:ascii="Times New Roman" w:eastAsia="Times New Roman" w:hAnsi="Times New Roman" w:cs="Times New Roman"/>
          <w:sz w:val="24"/>
          <w:szCs w:val="24"/>
          <w:lang w:eastAsia="ru-RU"/>
        </w:rPr>
        <w:t xml:space="preserve">опыт работы с рынком </w:t>
      </w:r>
    </w:p>
    <w:p w14:paraId="7110AD89" w14:textId="77777777" w:rsidR="00EB5F68" w:rsidRDefault="00EB5F68" w:rsidP="00EB5F68">
      <w:pPr>
        <w:pStyle w:val="a5"/>
        <w:numPr>
          <w:ilvl w:val="0"/>
          <w:numId w:val="24"/>
        </w:numPr>
        <w:spacing w:after="0" w:line="240" w:lineRule="auto"/>
        <w:rPr>
          <w:rFonts w:ascii="Times New Roman" w:eastAsia="Times New Roman" w:hAnsi="Times New Roman" w:cs="Times New Roman"/>
          <w:sz w:val="24"/>
          <w:szCs w:val="24"/>
          <w:lang w:eastAsia="ru-RU"/>
        </w:rPr>
      </w:pPr>
      <w:r w:rsidRPr="00EB5F68">
        <w:rPr>
          <w:rFonts w:ascii="Times New Roman" w:eastAsia="Times New Roman" w:hAnsi="Times New Roman" w:cs="Times New Roman"/>
          <w:sz w:val="24"/>
          <w:szCs w:val="24"/>
          <w:lang w:eastAsia="ru-RU"/>
        </w:rPr>
        <w:t xml:space="preserve">отношение к риску </w:t>
      </w:r>
    </w:p>
    <w:p w14:paraId="36A3EFBD" w14:textId="77777777" w:rsidR="00EB5F68" w:rsidRDefault="00EB5F68" w:rsidP="00EB5F68">
      <w:pPr>
        <w:pStyle w:val="a5"/>
        <w:numPr>
          <w:ilvl w:val="0"/>
          <w:numId w:val="24"/>
        </w:numPr>
        <w:spacing w:after="0" w:line="240" w:lineRule="auto"/>
        <w:rPr>
          <w:rFonts w:ascii="Times New Roman" w:eastAsia="Times New Roman" w:hAnsi="Times New Roman" w:cs="Times New Roman"/>
          <w:sz w:val="24"/>
          <w:szCs w:val="24"/>
          <w:lang w:eastAsia="ru-RU"/>
        </w:rPr>
      </w:pPr>
      <w:r w:rsidRPr="00EB5F68">
        <w:rPr>
          <w:rFonts w:ascii="Times New Roman" w:eastAsia="Times New Roman" w:hAnsi="Times New Roman" w:cs="Times New Roman"/>
          <w:sz w:val="24"/>
          <w:szCs w:val="24"/>
          <w:lang w:eastAsia="ru-RU"/>
        </w:rPr>
        <w:t xml:space="preserve">допустимую волатильность </w:t>
      </w:r>
    </w:p>
    <w:p w14:paraId="081256E1" w14:textId="77777777" w:rsidR="00EB5F68" w:rsidRDefault="00EB5F68" w:rsidP="00EB5F68">
      <w:pPr>
        <w:pStyle w:val="a5"/>
        <w:numPr>
          <w:ilvl w:val="0"/>
          <w:numId w:val="24"/>
        </w:numPr>
        <w:spacing w:after="0" w:line="240" w:lineRule="auto"/>
        <w:rPr>
          <w:rFonts w:ascii="Times New Roman" w:eastAsia="Times New Roman" w:hAnsi="Times New Roman" w:cs="Times New Roman"/>
          <w:sz w:val="24"/>
          <w:szCs w:val="24"/>
          <w:lang w:eastAsia="ru-RU"/>
        </w:rPr>
      </w:pPr>
      <w:r w:rsidRPr="00EB5F68">
        <w:rPr>
          <w:rFonts w:ascii="Times New Roman" w:eastAsia="Times New Roman" w:hAnsi="Times New Roman" w:cs="Times New Roman"/>
          <w:sz w:val="24"/>
          <w:szCs w:val="24"/>
          <w:lang w:eastAsia="ru-RU"/>
        </w:rPr>
        <w:t xml:space="preserve">реакцию на просадки </w:t>
      </w:r>
    </w:p>
    <w:p w14:paraId="070C0A42" w14:textId="77777777" w:rsidR="00EB5F68" w:rsidRDefault="00EB5F68" w:rsidP="00EB5F68">
      <w:pPr>
        <w:pStyle w:val="a5"/>
        <w:numPr>
          <w:ilvl w:val="0"/>
          <w:numId w:val="24"/>
        </w:numPr>
        <w:spacing w:after="0" w:line="240" w:lineRule="auto"/>
        <w:rPr>
          <w:rFonts w:ascii="Times New Roman" w:eastAsia="Times New Roman" w:hAnsi="Times New Roman" w:cs="Times New Roman"/>
          <w:sz w:val="24"/>
          <w:szCs w:val="24"/>
          <w:lang w:eastAsia="ru-RU"/>
        </w:rPr>
      </w:pPr>
      <w:r w:rsidRPr="00EB5F68">
        <w:rPr>
          <w:rFonts w:ascii="Times New Roman" w:eastAsia="Times New Roman" w:hAnsi="Times New Roman" w:cs="Times New Roman"/>
          <w:sz w:val="24"/>
          <w:szCs w:val="24"/>
          <w:lang w:eastAsia="ru-RU"/>
        </w:rPr>
        <w:t xml:space="preserve">ожидания по доходности </w:t>
      </w:r>
    </w:p>
    <w:p w14:paraId="1AD93348" w14:textId="77777777" w:rsidR="00EB5F68" w:rsidRDefault="00EB5F68" w:rsidP="00EB5F68">
      <w:pPr>
        <w:pStyle w:val="a5"/>
        <w:numPr>
          <w:ilvl w:val="0"/>
          <w:numId w:val="24"/>
        </w:numPr>
        <w:spacing w:after="0" w:line="240" w:lineRule="auto"/>
        <w:rPr>
          <w:rFonts w:ascii="Times New Roman" w:eastAsia="Times New Roman" w:hAnsi="Times New Roman" w:cs="Times New Roman"/>
          <w:sz w:val="24"/>
          <w:szCs w:val="24"/>
          <w:lang w:eastAsia="ru-RU"/>
        </w:rPr>
      </w:pPr>
      <w:r w:rsidRPr="00EB5F68">
        <w:rPr>
          <w:rFonts w:ascii="Times New Roman" w:eastAsia="Times New Roman" w:hAnsi="Times New Roman" w:cs="Times New Roman"/>
          <w:sz w:val="24"/>
          <w:szCs w:val="24"/>
          <w:lang w:eastAsia="ru-RU"/>
        </w:rPr>
        <w:t>уровень понимания сложных инструментов</w:t>
      </w:r>
    </w:p>
    <w:p w14:paraId="4E5546E7" w14:textId="06EBB05A" w:rsidR="009A232D" w:rsidRPr="00EB5F68" w:rsidRDefault="009A232D" w:rsidP="00EB5F68">
      <w:pPr>
        <w:pStyle w:val="a5"/>
        <w:numPr>
          <w:ilvl w:val="0"/>
          <w:numId w:val="24"/>
        </w:numPr>
        <w:spacing w:after="0" w:line="240" w:lineRule="auto"/>
        <w:rPr>
          <w:rFonts w:ascii="Times New Roman" w:eastAsia="Times New Roman" w:hAnsi="Times New Roman" w:cs="Times New Roman"/>
          <w:sz w:val="24"/>
          <w:szCs w:val="24"/>
          <w:lang w:eastAsia="ru-RU"/>
        </w:rPr>
      </w:pPr>
      <w:r w:rsidRPr="00EB5F68">
        <w:rPr>
          <w:rFonts w:ascii="Times New Roman" w:eastAsia="Times New Roman" w:hAnsi="Times New Roman" w:cs="Times New Roman"/>
          <w:sz w:val="24"/>
          <w:szCs w:val="24"/>
          <w:lang w:eastAsia="ru-RU"/>
        </w:rPr>
        <w:t xml:space="preserve">психологическую устойчивость к рыночным колебаниям </w:t>
      </w:r>
    </w:p>
    <w:p w14:paraId="388DF318" w14:textId="77777777" w:rsidR="009A232D" w:rsidRPr="009A232D" w:rsidRDefault="006065FE" w:rsidP="009A232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EBF0CA5">
          <v:rect id="_x0000_i1036" style="width:0;height:1.5pt" o:hralign="center" o:hrstd="t" o:hr="t" fillcolor="#a0a0a0" stroked="f"/>
        </w:pict>
      </w:r>
    </w:p>
    <w:p w14:paraId="2D31E0CA" w14:textId="1382A30F" w:rsidR="009A232D" w:rsidRPr="00027579" w:rsidRDefault="00A623FF" w:rsidP="00027579">
      <w:pPr>
        <w:pStyle w:val="3"/>
      </w:pPr>
      <w:r>
        <w:t>2</w:t>
      </w:r>
      <w:r w:rsidR="009A232D" w:rsidRPr="00027579">
        <w:t>. Опционные стратегии на рынке США</w:t>
      </w:r>
    </w:p>
    <w:p w14:paraId="6D8961B3" w14:textId="77777777"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Ключевой инструмент нашей работы — опционные стратегии на американском фондовом рынке.</w:t>
      </w:r>
    </w:p>
    <w:p w14:paraId="4A75F255" w14:textId="77777777"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Опционы позволяют работать не только с направлением движения актива, но и с волатильностью, временем, вероятностными сценариями и диапазонами цены.</w:t>
      </w:r>
    </w:p>
    <w:p w14:paraId="29DE8CB5" w14:textId="77777777"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Мы рассматриваем опционы не как спекулятивный инструмент, а как профессиональный механизм управления рыночными сценариями.</w:t>
      </w:r>
    </w:p>
    <w:p w14:paraId="59C8CFD2" w14:textId="77777777"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b/>
          <w:bCs/>
          <w:sz w:val="24"/>
          <w:szCs w:val="24"/>
          <w:lang w:eastAsia="ru-RU"/>
        </w:rPr>
        <w:t>Перед каждой сделкой анализируются:</w:t>
      </w:r>
    </w:p>
    <w:p w14:paraId="07D9A3DA" w14:textId="77777777" w:rsidR="009A232D" w:rsidRPr="009A232D" w:rsidRDefault="009A232D" w:rsidP="009A23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ликвидность инструмента </w:t>
      </w:r>
    </w:p>
    <w:p w14:paraId="436F9FA3" w14:textId="77777777" w:rsidR="009A232D" w:rsidRPr="009A232D" w:rsidRDefault="009A232D" w:rsidP="009A23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волатильность </w:t>
      </w:r>
    </w:p>
    <w:p w14:paraId="2C4C07F5" w14:textId="77777777" w:rsidR="009A232D" w:rsidRPr="009A232D" w:rsidRDefault="009A232D" w:rsidP="009A23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ожидаемое движение цены </w:t>
      </w:r>
    </w:p>
    <w:p w14:paraId="7BDA1060" w14:textId="77777777" w:rsidR="009A232D" w:rsidRPr="009A232D" w:rsidRDefault="009A232D" w:rsidP="009A23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риск на позицию </w:t>
      </w:r>
    </w:p>
    <w:p w14:paraId="77B332ED" w14:textId="77777777" w:rsidR="009A232D" w:rsidRPr="009A232D" w:rsidRDefault="009A232D" w:rsidP="009A23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размер потенциальной просадки </w:t>
      </w:r>
    </w:p>
    <w:p w14:paraId="30B59846" w14:textId="77777777" w:rsidR="009A232D" w:rsidRPr="009A232D" w:rsidRDefault="009A232D" w:rsidP="009A23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срок до экспирации </w:t>
      </w:r>
    </w:p>
    <w:p w14:paraId="419F77BE" w14:textId="77777777" w:rsidR="009A232D" w:rsidRPr="009A232D" w:rsidRDefault="009A232D" w:rsidP="009A23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поведение базового актива </w:t>
      </w:r>
    </w:p>
    <w:p w14:paraId="1DC18459" w14:textId="77777777" w:rsidR="009A232D" w:rsidRPr="009A232D" w:rsidRDefault="009A232D" w:rsidP="009A23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соотношение риска и потенциальной доходности </w:t>
      </w:r>
    </w:p>
    <w:p w14:paraId="23FF1962" w14:textId="77777777" w:rsidR="009A232D" w:rsidRPr="009A232D" w:rsidRDefault="006065FE" w:rsidP="009A232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2653C0A">
          <v:rect id="_x0000_i1038" style="width:0;height:1.5pt" o:hralign="center" o:hrstd="t" o:hr="t" fillcolor="#a0a0a0" stroked="f"/>
        </w:pict>
      </w:r>
    </w:p>
    <w:p w14:paraId="0C7D9048" w14:textId="07792606" w:rsidR="009A232D" w:rsidRPr="00027579" w:rsidRDefault="00A623FF" w:rsidP="00027579">
      <w:pPr>
        <w:pStyle w:val="3"/>
      </w:pPr>
      <w:r>
        <w:t>3</w:t>
      </w:r>
      <w:r w:rsidR="009A232D" w:rsidRPr="00027579">
        <w:t>. Управление риском</w:t>
      </w:r>
    </w:p>
    <w:p w14:paraId="4814DF2A" w14:textId="77777777"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Контроль риска — центральная часть услуги </w:t>
      </w:r>
      <w:proofErr w:type="spellStart"/>
      <w:r w:rsidRPr="009A232D">
        <w:rPr>
          <w:rFonts w:ascii="Times New Roman" w:eastAsia="Times New Roman" w:hAnsi="Times New Roman" w:cs="Times New Roman"/>
          <w:sz w:val="24"/>
          <w:szCs w:val="24"/>
          <w:lang w:eastAsia="ru-RU"/>
        </w:rPr>
        <w:t>Ascent</w:t>
      </w:r>
      <w:proofErr w:type="spellEnd"/>
      <w:r w:rsidRPr="009A232D">
        <w:rPr>
          <w:rFonts w:ascii="Times New Roman" w:eastAsia="Times New Roman" w:hAnsi="Times New Roman" w:cs="Times New Roman"/>
          <w:sz w:val="24"/>
          <w:szCs w:val="24"/>
          <w:lang w:eastAsia="ru-RU"/>
        </w:rPr>
        <w:t xml:space="preserve"> </w:t>
      </w:r>
      <w:proofErr w:type="spellStart"/>
      <w:r w:rsidRPr="009A232D">
        <w:rPr>
          <w:rFonts w:ascii="Times New Roman" w:eastAsia="Times New Roman" w:hAnsi="Times New Roman" w:cs="Times New Roman"/>
          <w:sz w:val="24"/>
          <w:szCs w:val="24"/>
          <w:lang w:eastAsia="ru-RU"/>
        </w:rPr>
        <w:t>Private</w:t>
      </w:r>
      <w:proofErr w:type="spellEnd"/>
      <w:r w:rsidRPr="009A232D">
        <w:rPr>
          <w:rFonts w:ascii="Times New Roman" w:eastAsia="Times New Roman" w:hAnsi="Times New Roman" w:cs="Times New Roman"/>
          <w:sz w:val="24"/>
          <w:szCs w:val="24"/>
          <w:lang w:eastAsia="ru-RU"/>
        </w:rPr>
        <w:t>.</w:t>
      </w:r>
    </w:p>
    <w:p w14:paraId="63C23342" w14:textId="5D3E9A61"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Мы не отделяем доходность от риска. Для </w:t>
      </w:r>
      <w:r w:rsidR="00E153EC">
        <w:rPr>
          <w:rFonts w:ascii="Times New Roman" w:eastAsia="Times New Roman" w:hAnsi="Times New Roman" w:cs="Times New Roman"/>
          <w:sz w:val="24"/>
          <w:szCs w:val="24"/>
          <w:lang w:eastAsia="ru-RU"/>
        </w:rPr>
        <w:t>нашего клиента</w:t>
      </w:r>
      <w:r w:rsidRPr="009A232D">
        <w:rPr>
          <w:rFonts w:ascii="Times New Roman" w:eastAsia="Times New Roman" w:hAnsi="Times New Roman" w:cs="Times New Roman"/>
          <w:sz w:val="24"/>
          <w:szCs w:val="24"/>
          <w:lang w:eastAsia="ru-RU"/>
        </w:rPr>
        <w:t xml:space="preserve"> важно не только заработать, но и понимать, какой риск принимается ради результата</w:t>
      </w:r>
      <w:r w:rsidR="00E153EC">
        <w:rPr>
          <w:rFonts w:ascii="Times New Roman" w:eastAsia="Times New Roman" w:hAnsi="Times New Roman" w:cs="Times New Roman"/>
          <w:sz w:val="24"/>
          <w:szCs w:val="24"/>
          <w:lang w:eastAsia="ru-RU"/>
        </w:rPr>
        <w:t>, как им управлять и как минимизировать.</w:t>
      </w:r>
    </w:p>
    <w:p w14:paraId="2C35657C" w14:textId="5205CD00"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Каждая </w:t>
      </w:r>
      <w:r w:rsidR="00E153EC">
        <w:rPr>
          <w:rFonts w:ascii="Times New Roman" w:eastAsia="Times New Roman" w:hAnsi="Times New Roman" w:cs="Times New Roman"/>
          <w:sz w:val="24"/>
          <w:szCs w:val="24"/>
          <w:lang w:eastAsia="ru-RU"/>
        </w:rPr>
        <w:t>идея</w:t>
      </w:r>
      <w:r w:rsidRPr="009A232D">
        <w:rPr>
          <w:rFonts w:ascii="Times New Roman" w:eastAsia="Times New Roman" w:hAnsi="Times New Roman" w:cs="Times New Roman"/>
          <w:sz w:val="24"/>
          <w:szCs w:val="24"/>
          <w:lang w:eastAsia="ru-RU"/>
        </w:rPr>
        <w:t xml:space="preserve"> должна иметь понятную структуру: зачем она </w:t>
      </w:r>
      <w:r w:rsidR="00E153EC">
        <w:rPr>
          <w:rFonts w:ascii="Times New Roman" w:eastAsia="Times New Roman" w:hAnsi="Times New Roman" w:cs="Times New Roman"/>
          <w:sz w:val="24"/>
          <w:szCs w:val="24"/>
          <w:lang w:eastAsia="ru-RU"/>
        </w:rPr>
        <w:t>клиенту</w:t>
      </w:r>
      <w:r w:rsidRPr="009A232D">
        <w:rPr>
          <w:rFonts w:ascii="Times New Roman" w:eastAsia="Times New Roman" w:hAnsi="Times New Roman" w:cs="Times New Roman"/>
          <w:sz w:val="24"/>
          <w:szCs w:val="24"/>
          <w:lang w:eastAsia="ru-RU"/>
        </w:rPr>
        <w:t>, что может пойти не так, где предел риска и какие действия предусмотрены заранее.</w:t>
      </w:r>
    </w:p>
    <w:p w14:paraId="17831F37" w14:textId="77777777" w:rsidR="009A232D" w:rsidRPr="009A232D" w:rsidRDefault="009A232D" w:rsidP="009A232D">
      <w:p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b/>
          <w:bCs/>
          <w:sz w:val="24"/>
          <w:szCs w:val="24"/>
          <w:lang w:eastAsia="ru-RU"/>
        </w:rPr>
        <w:lastRenderedPageBreak/>
        <w:t>Риск-менеджмент включает:</w:t>
      </w:r>
    </w:p>
    <w:p w14:paraId="0B106136" w14:textId="77777777" w:rsidR="009A232D" w:rsidRPr="009A232D" w:rsidRDefault="009A232D" w:rsidP="009A23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 xml:space="preserve">сценарный анализ </w:t>
      </w:r>
    </w:p>
    <w:p w14:paraId="0F50EB07" w14:textId="77777777" w:rsidR="00E153EC" w:rsidRDefault="009A232D" w:rsidP="00E153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9A232D">
        <w:rPr>
          <w:rFonts w:ascii="Times New Roman" w:eastAsia="Times New Roman" w:hAnsi="Times New Roman" w:cs="Times New Roman"/>
          <w:sz w:val="24"/>
          <w:szCs w:val="24"/>
          <w:lang w:eastAsia="ru-RU"/>
        </w:rPr>
        <w:t>мониторинг волатильности</w:t>
      </w:r>
    </w:p>
    <w:p w14:paraId="5F3A07FA" w14:textId="77777777" w:rsidR="00E153EC" w:rsidRDefault="00E153EC" w:rsidP="00E153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E153EC">
        <w:rPr>
          <w:rFonts w:ascii="Times New Roman" w:eastAsia="Times New Roman" w:hAnsi="Times New Roman" w:cs="Times New Roman"/>
          <w:sz w:val="24"/>
          <w:szCs w:val="24"/>
          <w:lang w:eastAsia="ru-RU"/>
        </w:rPr>
        <w:t xml:space="preserve">карту рисков </w:t>
      </w:r>
    </w:p>
    <w:p w14:paraId="47C9FBCD" w14:textId="77777777" w:rsidR="00E153EC" w:rsidRDefault="00E153EC" w:rsidP="00E153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E153EC">
        <w:rPr>
          <w:rFonts w:ascii="Times New Roman" w:eastAsia="Times New Roman" w:hAnsi="Times New Roman" w:cs="Times New Roman"/>
          <w:sz w:val="24"/>
          <w:szCs w:val="24"/>
          <w:lang w:eastAsia="ru-RU"/>
        </w:rPr>
        <w:t xml:space="preserve">стресс-сценарии </w:t>
      </w:r>
    </w:p>
    <w:p w14:paraId="4B7F64BC" w14:textId="77777777" w:rsidR="00E153EC" w:rsidRDefault="00E153EC" w:rsidP="00E153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E153EC">
        <w:rPr>
          <w:rFonts w:ascii="Times New Roman" w:eastAsia="Times New Roman" w:hAnsi="Times New Roman" w:cs="Times New Roman"/>
          <w:sz w:val="24"/>
          <w:szCs w:val="24"/>
          <w:lang w:eastAsia="ru-RU"/>
        </w:rPr>
        <w:t xml:space="preserve">оценку просадки </w:t>
      </w:r>
    </w:p>
    <w:p w14:paraId="717EDA61" w14:textId="77777777" w:rsidR="00E153EC" w:rsidRDefault="00E153EC" w:rsidP="00E153EC">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E153EC">
        <w:rPr>
          <w:rFonts w:ascii="Times New Roman" w:eastAsia="Times New Roman" w:hAnsi="Times New Roman" w:cs="Times New Roman"/>
          <w:sz w:val="24"/>
          <w:szCs w:val="24"/>
          <w:lang w:eastAsia="ru-RU"/>
        </w:rPr>
        <w:t xml:space="preserve">вероятностные сценарии </w:t>
      </w:r>
    </w:p>
    <w:p w14:paraId="18B11D61" w14:textId="77777777" w:rsidR="009A232D" w:rsidRPr="009A232D" w:rsidRDefault="006065FE" w:rsidP="009A232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0BD1092">
          <v:rect id="_x0000_i1039" style="width:0;height:1.5pt" o:hralign="center" o:hrstd="t" o:hr="t" fillcolor="#a0a0a0" stroked="f"/>
        </w:pict>
      </w:r>
    </w:p>
    <w:p w14:paraId="2AF31A23" w14:textId="029C4FA8" w:rsidR="009A232D" w:rsidRPr="00027579" w:rsidRDefault="00614F1F" w:rsidP="00027579">
      <w:pPr>
        <w:pStyle w:val="3"/>
      </w:pPr>
      <w:r>
        <w:t>4</w:t>
      </w:r>
      <w:r w:rsidR="009A232D" w:rsidRPr="00027579">
        <w:t xml:space="preserve">. Аналитика и </w:t>
      </w:r>
      <w:proofErr w:type="spellStart"/>
      <w:r w:rsidR="009A232D" w:rsidRPr="00027579">
        <w:t>отчетность</w:t>
      </w:r>
      <w:r>
        <w:t>о</w:t>
      </w:r>
      <w:proofErr w:type="spellEnd"/>
    </w:p>
    <w:p w14:paraId="45B9BAD0" w14:textId="078EAEEC" w:rsidR="00E153EC" w:rsidRPr="00E153EC" w:rsidRDefault="00E153EC" w:rsidP="00E153EC">
      <w:pPr>
        <w:spacing w:before="100" w:beforeAutospacing="1" w:after="100" w:afterAutospacing="1" w:line="240" w:lineRule="auto"/>
        <w:rPr>
          <w:rFonts w:ascii="Times New Roman" w:eastAsia="Times New Roman" w:hAnsi="Times New Roman" w:cs="Times New Roman"/>
          <w:sz w:val="24"/>
          <w:szCs w:val="24"/>
          <w:lang w:eastAsia="ru-RU"/>
        </w:rPr>
      </w:pPr>
      <w:r w:rsidRPr="00E153EC">
        <w:rPr>
          <w:rFonts w:ascii="Times New Roman" w:eastAsia="Times New Roman" w:hAnsi="Times New Roman" w:cs="Times New Roman"/>
          <w:sz w:val="24"/>
          <w:szCs w:val="24"/>
          <w:lang w:eastAsia="ru-RU"/>
        </w:rPr>
        <w:t xml:space="preserve">Инвестор получает материалы, которые </w:t>
      </w:r>
      <w:r w:rsidR="00614F1F">
        <w:rPr>
          <w:rFonts w:ascii="Times New Roman" w:eastAsia="Times New Roman" w:hAnsi="Times New Roman" w:cs="Times New Roman"/>
          <w:sz w:val="24"/>
          <w:szCs w:val="24"/>
          <w:lang w:eastAsia="ru-RU"/>
        </w:rPr>
        <w:t>включают не только саму идею со всеми характеристиками, но и последующую отчетность по ее реализации.</w:t>
      </w:r>
    </w:p>
    <w:p w14:paraId="014090E3" w14:textId="77777777" w:rsidR="00E153EC" w:rsidRPr="00E153EC" w:rsidRDefault="00E153EC" w:rsidP="00E153EC">
      <w:pPr>
        <w:spacing w:before="100" w:beforeAutospacing="1" w:after="100" w:afterAutospacing="1" w:line="240" w:lineRule="auto"/>
        <w:rPr>
          <w:rFonts w:ascii="Times New Roman" w:eastAsia="Times New Roman" w:hAnsi="Times New Roman" w:cs="Times New Roman"/>
          <w:sz w:val="24"/>
          <w:szCs w:val="24"/>
          <w:lang w:eastAsia="ru-RU"/>
        </w:rPr>
      </w:pPr>
      <w:r w:rsidRPr="00E153EC">
        <w:rPr>
          <w:rFonts w:ascii="Times New Roman" w:eastAsia="Times New Roman" w:hAnsi="Times New Roman" w:cs="Times New Roman"/>
          <w:b/>
          <w:bCs/>
          <w:sz w:val="24"/>
          <w:szCs w:val="24"/>
          <w:lang w:eastAsia="ru-RU"/>
        </w:rPr>
        <w:t>Отчёты могут включать:</w:t>
      </w:r>
    </w:p>
    <w:p w14:paraId="003D7B43" w14:textId="66BED091" w:rsidR="00E153EC" w:rsidRPr="00E153EC" w:rsidRDefault="00614F1F" w:rsidP="00E153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финансовый результат</w:t>
      </w:r>
    </w:p>
    <w:p w14:paraId="51AE7279" w14:textId="2E5EB6EC" w:rsidR="00E153EC" w:rsidRPr="00E153EC" w:rsidRDefault="00614F1F" w:rsidP="00E153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обеспечение позиции</w:t>
      </w:r>
    </w:p>
    <w:p w14:paraId="2C6A65D6" w14:textId="28F3803C" w:rsidR="00E153EC" w:rsidRPr="00E153EC" w:rsidRDefault="00614F1F" w:rsidP="00E153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объем и комиссию сделки</w:t>
      </w:r>
    </w:p>
    <w:p w14:paraId="08D19312" w14:textId="42570443" w:rsidR="00E153EC" w:rsidRPr="00E153EC" w:rsidRDefault="00614F1F" w:rsidP="00E153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наличие или отсутствие базового актива</w:t>
      </w:r>
    </w:p>
    <w:p w14:paraId="0A3EF6C0" w14:textId="3679AD13" w:rsidR="00E153EC" w:rsidRDefault="00E153EC" w:rsidP="00E153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E153EC">
        <w:rPr>
          <w:rFonts w:ascii="Times New Roman" w:eastAsia="Times New Roman" w:hAnsi="Times New Roman" w:cs="Times New Roman"/>
          <w:sz w:val="24"/>
          <w:szCs w:val="24"/>
          <w:lang w:eastAsia="ru-RU"/>
        </w:rPr>
        <w:t>выводы информационного характера</w:t>
      </w:r>
    </w:p>
    <w:p w14:paraId="74F1939B" w14:textId="1EA9B2C1" w:rsidR="00E153EC" w:rsidRPr="00E153EC" w:rsidRDefault="00614F1F" w:rsidP="00E153E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роста портфеля</w:t>
      </w:r>
    </w:p>
    <w:p w14:paraId="40224317" w14:textId="77777777" w:rsidR="009A232D" w:rsidRPr="009A232D" w:rsidRDefault="006065FE" w:rsidP="009A232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5FD5EAF">
          <v:rect id="_x0000_i1041" style="width:0;height:1.5pt" o:hralign="center" o:hrstd="t" o:hr="t" fillcolor="#a0a0a0" stroked="f"/>
        </w:pict>
      </w:r>
    </w:p>
    <w:p w14:paraId="3703A558" w14:textId="77777777" w:rsidR="00E65FF9" w:rsidRPr="00E65FF9" w:rsidRDefault="00E65FF9" w:rsidP="00E65FF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65FF9">
        <w:rPr>
          <w:rFonts w:ascii="Times New Roman" w:eastAsia="Times New Roman" w:hAnsi="Times New Roman" w:cs="Times New Roman"/>
          <w:b/>
          <w:bCs/>
          <w:kern w:val="36"/>
          <w:sz w:val="48"/>
          <w:szCs w:val="48"/>
          <w:lang w:eastAsia="ru-RU"/>
        </w:rPr>
        <w:t>5. Блок «Как мы работаем»</w:t>
      </w:r>
    </w:p>
    <w:p w14:paraId="21EAE681"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Заголовок</w:t>
      </w:r>
    </w:p>
    <w:p w14:paraId="4B99ABEB" w14:textId="77777777"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b/>
          <w:bCs/>
          <w:sz w:val="24"/>
          <w:szCs w:val="24"/>
          <w:lang w:eastAsia="ru-RU"/>
        </w:rPr>
        <w:t>Как мы работаем</w:t>
      </w:r>
    </w:p>
    <w:p w14:paraId="61653408"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Подзаголовок</w:t>
      </w:r>
    </w:p>
    <w:p w14:paraId="01305DB3" w14:textId="11D8CC00" w:rsidR="00E65FF9" w:rsidRPr="00E65FF9" w:rsidRDefault="00E153EC" w:rsidP="00E65FF9">
      <w:pPr>
        <w:spacing w:after="0" w:line="240" w:lineRule="auto"/>
        <w:rPr>
          <w:rFonts w:ascii="Times New Roman" w:eastAsia="Times New Roman" w:hAnsi="Times New Roman" w:cs="Times New Roman"/>
          <w:sz w:val="24"/>
          <w:szCs w:val="24"/>
          <w:lang w:eastAsia="ru-RU"/>
        </w:rPr>
      </w:pPr>
      <w:r>
        <w:t>Мы выстраиваем работу как структурный аналитический процесс: от понимания задач инвестора до регулярных исследований, сценарных разборов и оценки рисков.</w:t>
      </w:r>
      <w:r w:rsidR="006065FE">
        <w:rPr>
          <w:rFonts w:ascii="Times New Roman" w:eastAsia="Times New Roman" w:hAnsi="Times New Roman" w:cs="Times New Roman"/>
          <w:sz w:val="24"/>
          <w:szCs w:val="24"/>
          <w:lang w:eastAsia="ru-RU"/>
        </w:rPr>
        <w:pict w14:anchorId="34FAF307">
          <v:rect id="_x0000_i1042" style="width:0;height:1.5pt" o:hralign="center" o:hrstd="t" o:hr="t" fillcolor="#a0a0a0" stroked="f"/>
        </w:pict>
      </w:r>
    </w:p>
    <w:p w14:paraId="37875700"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Шаг 1</w:t>
      </w:r>
    </w:p>
    <w:p w14:paraId="5E216399" w14:textId="708DA765" w:rsidR="00E65FF9" w:rsidRPr="00E65FF9" w:rsidRDefault="00E65FF9" w:rsidP="00E65F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65FF9">
        <w:rPr>
          <w:rFonts w:ascii="Times New Roman" w:eastAsia="Times New Roman" w:hAnsi="Times New Roman" w:cs="Times New Roman"/>
          <w:b/>
          <w:bCs/>
          <w:sz w:val="27"/>
          <w:szCs w:val="27"/>
          <w:lang w:eastAsia="ru-RU"/>
        </w:rPr>
        <w:t>Первичн</w:t>
      </w:r>
      <w:r w:rsidR="00C765E5">
        <w:rPr>
          <w:rFonts w:ascii="Times New Roman" w:eastAsia="Times New Roman" w:hAnsi="Times New Roman" w:cs="Times New Roman"/>
          <w:b/>
          <w:bCs/>
          <w:sz w:val="27"/>
          <w:szCs w:val="27"/>
          <w:lang w:eastAsia="ru-RU"/>
        </w:rPr>
        <w:t>ый риск-профиль</w:t>
      </w:r>
    </w:p>
    <w:p w14:paraId="107AD442" w14:textId="126533C6" w:rsidR="00C765E5" w:rsidRDefault="00C765E5" w:rsidP="00C765E5">
      <w:pPr>
        <w:pStyle w:val="a3"/>
      </w:pPr>
      <w:r w:rsidRPr="00E65FF9">
        <w:t>Мы не начинаем работу без понимания риск-профиля</w:t>
      </w:r>
      <w:r>
        <w:t xml:space="preserve">. На первом этапе мы рассматриваем цели инвестора, опыт, интересующие рынки, отношение к риску и ожидания. </w:t>
      </w:r>
      <w:r w:rsidRPr="00E65FF9">
        <w:t>Один и тот же инструмент может быть приемлем для одного инвестора и неприемлем для другого.</w:t>
      </w:r>
    </w:p>
    <w:p w14:paraId="7E712CC3" w14:textId="5DFCFE0D" w:rsidR="00C765E5" w:rsidRDefault="00C765E5" w:rsidP="00C765E5">
      <w:pPr>
        <w:pStyle w:val="a3"/>
      </w:pPr>
      <w:r>
        <w:rPr>
          <w:rStyle w:val="a4"/>
        </w:rPr>
        <w:t>Цель этапа:</w:t>
      </w:r>
      <w:r>
        <w:br/>
        <w:t>понять, какие аналитические задачи действительно важны клиенту.</w:t>
      </w:r>
    </w:p>
    <w:p w14:paraId="34E52506" w14:textId="5EB341C7"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b/>
          <w:bCs/>
          <w:sz w:val="24"/>
          <w:szCs w:val="24"/>
          <w:lang w:eastAsia="ru-RU"/>
        </w:rPr>
        <w:lastRenderedPageBreak/>
        <w:t xml:space="preserve">Что </w:t>
      </w:r>
      <w:r w:rsidR="00C765E5">
        <w:rPr>
          <w:rFonts w:ascii="Times New Roman" w:eastAsia="Times New Roman" w:hAnsi="Times New Roman" w:cs="Times New Roman"/>
          <w:b/>
          <w:bCs/>
          <w:sz w:val="24"/>
          <w:szCs w:val="24"/>
          <w:lang w:eastAsia="ru-RU"/>
        </w:rPr>
        <w:t>оцениваем</w:t>
      </w:r>
      <w:r w:rsidRPr="00E65FF9">
        <w:rPr>
          <w:rFonts w:ascii="Times New Roman" w:eastAsia="Times New Roman" w:hAnsi="Times New Roman" w:cs="Times New Roman"/>
          <w:b/>
          <w:bCs/>
          <w:sz w:val="24"/>
          <w:szCs w:val="24"/>
          <w:lang w:eastAsia="ru-RU"/>
        </w:rPr>
        <w:t>:</w:t>
      </w:r>
    </w:p>
    <w:p w14:paraId="4ECC90BB" w14:textId="77777777" w:rsidR="00C765E5" w:rsidRPr="00E65FF9" w:rsidRDefault="00C765E5" w:rsidP="00C765E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допустимый уровень риска </w:t>
      </w:r>
    </w:p>
    <w:p w14:paraId="18D93B8A" w14:textId="77777777" w:rsidR="00C765E5" w:rsidRPr="00E65FF9" w:rsidRDefault="00C765E5" w:rsidP="00C765E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реакцию на рыночные просадки </w:t>
      </w:r>
    </w:p>
    <w:p w14:paraId="60CDDC4C" w14:textId="77777777" w:rsidR="00C765E5" w:rsidRPr="00E65FF9" w:rsidRDefault="00C765E5" w:rsidP="00C765E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финансовую устойчивость </w:t>
      </w:r>
    </w:p>
    <w:p w14:paraId="54892E2B" w14:textId="77777777" w:rsidR="00C765E5" w:rsidRPr="00E65FF9" w:rsidRDefault="00C765E5" w:rsidP="00C765E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опыт в инвестициях </w:t>
      </w:r>
    </w:p>
    <w:p w14:paraId="2DBD0A4E" w14:textId="77777777" w:rsidR="00C765E5" w:rsidRPr="00E65FF9" w:rsidRDefault="00C765E5" w:rsidP="00C765E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ожидания по доходности </w:t>
      </w:r>
    </w:p>
    <w:p w14:paraId="7456EF8D" w14:textId="77777777" w:rsidR="00C765E5" w:rsidRPr="00E65FF9" w:rsidRDefault="00C765E5" w:rsidP="00C765E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горизонт инвестирования </w:t>
      </w:r>
    </w:p>
    <w:p w14:paraId="5E857246" w14:textId="77777777" w:rsidR="00C765E5" w:rsidRPr="00E65FF9" w:rsidRDefault="00C765E5" w:rsidP="00C765E5">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готовность следовать стратегии </w:t>
      </w:r>
    </w:p>
    <w:p w14:paraId="5182D560" w14:textId="62B8CB32"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b/>
          <w:bCs/>
          <w:sz w:val="24"/>
          <w:szCs w:val="24"/>
          <w:lang w:eastAsia="ru-RU"/>
        </w:rPr>
        <w:t>Кнопка:</w:t>
      </w:r>
      <w:r w:rsidRPr="00E65FF9">
        <w:rPr>
          <w:rFonts w:ascii="Times New Roman" w:eastAsia="Times New Roman" w:hAnsi="Times New Roman" w:cs="Times New Roman"/>
          <w:sz w:val="24"/>
          <w:szCs w:val="24"/>
          <w:lang w:eastAsia="ru-RU"/>
        </w:rPr>
        <w:br/>
      </w:r>
      <w:r w:rsidR="00C765E5" w:rsidRPr="00C765E5">
        <w:rPr>
          <w:rFonts w:ascii="Times New Roman" w:eastAsia="Times New Roman" w:hAnsi="Times New Roman" w:cs="Times New Roman"/>
          <w:b/>
          <w:bCs/>
          <w:sz w:val="24"/>
          <w:szCs w:val="24"/>
          <w:highlight w:val="red"/>
          <w:lang w:eastAsia="ru-RU"/>
        </w:rPr>
        <w:t>Пройти риск-профил</w:t>
      </w:r>
      <w:r w:rsidR="00C765E5">
        <w:rPr>
          <w:rFonts w:ascii="Times New Roman" w:eastAsia="Times New Roman" w:hAnsi="Times New Roman" w:cs="Times New Roman"/>
          <w:b/>
          <w:bCs/>
          <w:sz w:val="24"/>
          <w:szCs w:val="24"/>
          <w:highlight w:val="red"/>
          <w:lang w:eastAsia="ru-RU"/>
        </w:rPr>
        <w:t>ирование</w:t>
      </w:r>
    </w:p>
    <w:p w14:paraId="2340B3F8"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A4A146F">
          <v:rect id="_x0000_i1043" style="width:0;height:1.5pt" o:hralign="center" o:hrstd="t" o:hr="t" fillcolor="#a0a0a0" stroked="f"/>
        </w:pict>
      </w:r>
    </w:p>
    <w:p w14:paraId="013CD0DC" w14:textId="25716AD5"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Шаг </w:t>
      </w:r>
      <w:r w:rsidR="00C765E5">
        <w:rPr>
          <w:rFonts w:ascii="Times New Roman" w:eastAsia="Times New Roman" w:hAnsi="Times New Roman" w:cs="Times New Roman"/>
          <w:b/>
          <w:bCs/>
          <w:sz w:val="36"/>
          <w:szCs w:val="36"/>
          <w:lang w:eastAsia="ru-RU"/>
        </w:rPr>
        <w:t>2</w:t>
      </w:r>
    </w:p>
    <w:p w14:paraId="42DFD643" w14:textId="77777777" w:rsidR="00C765E5" w:rsidRDefault="00C765E5" w:rsidP="00C765E5">
      <w:pPr>
        <w:pStyle w:val="3"/>
      </w:pPr>
      <w:r>
        <w:rPr>
          <w:rStyle w:val="a4"/>
          <w:b/>
          <w:bCs/>
        </w:rPr>
        <w:t>Формирование аналитического фокуса</w:t>
      </w:r>
    </w:p>
    <w:p w14:paraId="202B9EA9" w14:textId="77777777" w:rsidR="00C765E5" w:rsidRDefault="00C765E5" w:rsidP="00C765E5">
      <w:pPr>
        <w:pStyle w:val="a3"/>
      </w:pPr>
      <w:r>
        <w:t>Определяем, какие рынки, инструменты и типы стратегий требуют внимания: индексы, акции, опционы, волатильность, отчётности, защитные сценарии.</w:t>
      </w:r>
    </w:p>
    <w:p w14:paraId="44727676" w14:textId="77777777" w:rsidR="00C765E5" w:rsidRDefault="00C765E5" w:rsidP="00C765E5">
      <w:pPr>
        <w:pStyle w:val="a3"/>
      </w:pPr>
      <w:r>
        <w:rPr>
          <w:rStyle w:val="a4"/>
        </w:rPr>
        <w:t>Цель этапа:</w:t>
      </w:r>
      <w:r>
        <w:br/>
        <w:t>не распыляться, а работать с тем, что действительно соответствует задачам инвестора.</w:t>
      </w:r>
    </w:p>
    <w:p w14:paraId="4E3A93FF" w14:textId="77777777"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b/>
          <w:bCs/>
          <w:sz w:val="24"/>
          <w:szCs w:val="24"/>
          <w:lang w:eastAsia="ru-RU"/>
        </w:rPr>
        <w:t>Что учитываем:</w:t>
      </w:r>
    </w:p>
    <w:p w14:paraId="384C8BC8" w14:textId="77777777" w:rsidR="00E65FF9" w:rsidRPr="00E65FF9" w:rsidRDefault="00E65FF9" w:rsidP="00E65FF9">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размер капитала </w:t>
      </w:r>
    </w:p>
    <w:p w14:paraId="6B9B51F1" w14:textId="77777777" w:rsidR="00E65FF9" w:rsidRPr="00E65FF9" w:rsidRDefault="00E65FF9" w:rsidP="00E65FF9">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рыночные условия </w:t>
      </w:r>
    </w:p>
    <w:p w14:paraId="40A38608" w14:textId="77777777" w:rsidR="00E65FF9" w:rsidRPr="00E65FF9" w:rsidRDefault="00E65FF9" w:rsidP="00E65FF9">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допустимую просадку </w:t>
      </w:r>
    </w:p>
    <w:p w14:paraId="5C59C7EE" w14:textId="77777777" w:rsidR="00E65FF9" w:rsidRPr="00E65FF9" w:rsidRDefault="00E65FF9" w:rsidP="00E65FF9">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желаемую доходность </w:t>
      </w:r>
    </w:p>
    <w:p w14:paraId="7B57EC4B" w14:textId="77777777" w:rsidR="00E65FF9" w:rsidRPr="00E65FF9" w:rsidRDefault="00E65FF9" w:rsidP="00E65FF9">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уровень вовлеченности инвестора </w:t>
      </w:r>
    </w:p>
    <w:p w14:paraId="7710FC98" w14:textId="77777777" w:rsidR="00E65FF9" w:rsidRPr="00E65FF9" w:rsidRDefault="00E65FF9" w:rsidP="00E65FF9">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необходимость регулярной отчетности </w:t>
      </w:r>
    </w:p>
    <w:p w14:paraId="61B73D17" w14:textId="77777777" w:rsidR="00E65FF9" w:rsidRPr="00E65FF9" w:rsidRDefault="00E65FF9" w:rsidP="00E65FF9">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ограничения по инструментам </w:t>
      </w:r>
    </w:p>
    <w:p w14:paraId="4DAF8E85"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219CB3B">
          <v:rect id="_x0000_i1044" style="width:0;height:1.5pt" o:hralign="center" o:hrstd="t" o:hr="t" fillcolor="#a0a0a0" stroked="f"/>
        </w:pict>
      </w:r>
    </w:p>
    <w:p w14:paraId="62FB651F" w14:textId="46A29CF8"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Шаг </w:t>
      </w:r>
      <w:r w:rsidR="00C765E5">
        <w:rPr>
          <w:rFonts w:ascii="Times New Roman" w:eastAsia="Times New Roman" w:hAnsi="Times New Roman" w:cs="Times New Roman"/>
          <w:b/>
          <w:bCs/>
          <w:sz w:val="36"/>
          <w:szCs w:val="36"/>
          <w:lang w:eastAsia="ru-RU"/>
        </w:rPr>
        <w:t>3</w:t>
      </w:r>
    </w:p>
    <w:p w14:paraId="3D81A951" w14:textId="77777777" w:rsidR="00C765E5" w:rsidRDefault="00C765E5" w:rsidP="00C765E5">
      <w:pPr>
        <w:pStyle w:val="3"/>
      </w:pPr>
      <w:r>
        <w:rPr>
          <w:rStyle w:val="a4"/>
          <w:b/>
          <w:bCs/>
        </w:rPr>
        <w:t>Сценарное моделирование</w:t>
      </w:r>
    </w:p>
    <w:p w14:paraId="4DC998AB" w14:textId="754C6DB3" w:rsidR="00C765E5" w:rsidRDefault="00C765E5" w:rsidP="00C765E5">
      <w:pPr>
        <w:pStyle w:val="a3"/>
      </w:pPr>
      <w:r w:rsidRPr="00C765E5">
        <w:t xml:space="preserve">Модель представляет собой многослойный анализ опционный конструкций, в которой объединяется историческая структура, риск-ориентация, событийная фильтрация и контекст рынка. </w:t>
      </w:r>
      <w:r w:rsidR="002A5A7F" w:rsidRPr="002A5A7F">
        <w:t xml:space="preserve">Тем самым модель минимизирует попадание в искажение котировок, после чего пропускает кандидата через ряд кросс-факторных ограничений: трендовые, </w:t>
      </w:r>
      <w:proofErr w:type="spellStart"/>
      <w:r w:rsidR="002A5A7F" w:rsidRPr="002A5A7F">
        <w:t>волатильностные</w:t>
      </w:r>
      <w:proofErr w:type="spellEnd"/>
      <w:r w:rsidR="002A5A7F" w:rsidRPr="002A5A7F">
        <w:t xml:space="preserve">, </w:t>
      </w:r>
      <w:proofErr w:type="spellStart"/>
      <w:r w:rsidR="002A5A7F" w:rsidRPr="002A5A7F">
        <w:t>ликвидностные</w:t>
      </w:r>
      <w:proofErr w:type="spellEnd"/>
      <w:r w:rsidR="002A5A7F" w:rsidRPr="002A5A7F">
        <w:t xml:space="preserve">, фундаментальные и позиционно-структурные, всего </w:t>
      </w:r>
      <w:r w:rsidR="00BC1C3A">
        <w:t>24</w:t>
      </w:r>
      <w:r w:rsidR="002A5A7F" w:rsidRPr="002A5A7F">
        <w:t xml:space="preserve"> параметра</w:t>
      </w:r>
    </w:p>
    <w:p w14:paraId="420CB63E" w14:textId="7C525641" w:rsidR="00C765E5" w:rsidRDefault="00C765E5" w:rsidP="00C765E5">
      <w:pPr>
        <w:pStyle w:val="a3"/>
      </w:pPr>
      <w:r>
        <w:rPr>
          <w:rStyle w:val="a4"/>
        </w:rPr>
        <w:t>Цель этапа:</w:t>
      </w:r>
      <w:r>
        <w:br/>
      </w:r>
      <w:r w:rsidR="002A5A7F">
        <w:t>п</w:t>
      </w:r>
      <w:r>
        <w:t xml:space="preserve">оказать </w:t>
      </w:r>
      <w:r w:rsidR="002A5A7F">
        <w:t>не только название идеи, но и как она сформирована, каким образом происходит отбор.</w:t>
      </w:r>
    </w:p>
    <w:p w14:paraId="0D8DCE57"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02965AFF">
          <v:rect id="_x0000_i1045" style="width:0;height:1.5pt" o:hralign="center" o:hrstd="t" o:hr="t" fillcolor="#a0a0a0" stroked="f"/>
        </w:pict>
      </w:r>
    </w:p>
    <w:p w14:paraId="14318885" w14:textId="4A30BEBA" w:rsidR="00E65FF9" w:rsidRPr="00BC1C3A"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C1C3A">
        <w:rPr>
          <w:rFonts w:ascii="Times New Roman" w:eastAsia="Times New Roman" w:hAnsi="Times New Roman" w:cs="Times New Roman"/>
          <w:b/>
          <w:bCs/>
          <w:sz w:val="36"/>
          <w:szCs w:val="36"/>
          <w:lang w:eastAsia="ru-RU"/>
        </w:rPr>
        <w:t xml:space="preserve">Шаг </w:t>
      </w:r>
      <w:r w:rsidR="00F14435" w:rsidRPr="00BC1C3A">
        <w:rPr>
          <w:rFonts w:ascii="Times New Roman" w:eastAsia="Times New Roman" w:hAnsi="Times New Roman" w:cs="Times New Roman"/>
          <w:b/>
          <w:bCs/>
          <w:sz w:val="36"/>
          <w:szCs w:val="36"/>
          <w:lang w:eastAsia="ru-RU"/>
        </w:rPr>
        <w:t>4</w:t>
      </w:r>
    </w:p>
    <w:p w14:paraId="093B66A4" w14:textId="49C0707B" w:rsidR="002A5A7F" w:rsidRDefault="00BC1C3A" w:rsidP="002A5A7F">
      <w:pPr>
        <w:pStyle w:val="3"/>
      </w:pPr>
      <w:r w:rsidRPr="00BC1C3A">
        <w:rPr>
          <w:rStyle w:val="a4"/>
          <w:b/>
          <w:bCs/>
        </w:rPr>
        <w:t>Описание идеи</w:t>
      </w:r>
    </w:p>
    <w:p w14:paraId="46DD4877" w14:textId="7A3EBCA2" w:rsidR="002A5A7F" w:rsidRDefault="00D9775C" w:rsidP="002A5A7F">
      <w:pPr>
        <w:pStyle w:val="a3"/>
      </w:pPr>
      <w:r>
        <w:t>Клиент</w:t>
      </w:r>
      <w:r w:rsidR="002A5A7F">
        <w:t xml:space="preserve"> получает структурированный материал: </w:t>
      </w:r>
      <w:r w:rsidR="00BC1C3A">
        <w:t xml:space="preserve">файл с идеей, в котором зафиксированы необходимые </w:t>
      </w:r>
      <w:r w:rsidR="002A5A7F">
        <w:t>ключевы</w:t>
      </w:r>
      <w:r w:rsidR="00BC1C3A">
        <w:t>е</w:t>
      </w:r>
      <w:r w:rsidR="002A5A7F">
        <w:t xml:space="preserve"> параметр</w:t>
      </w:r>
      <w:r w:rsidR="00BC1C3A">
        <w:t>ы.</w:t>
      </w:r>
    </w:p>
    <w:p w14:paraId="3231E17C" w14:textId="4DC7EE6B" w:rsidR="002A5A7F" w:rsidRDefault="002A5A7F" w:rsidP="002A5A7F">
      <w:pPr>
        <w:pStyle w:val="a3"/>
      </w:pPr>
      <w:r>
        <w:rPr>
          <w:rStyle w:val="a4"/>
        </w:rPr>
        <w:t>Цель этапа:</w:t>
      </w:r>
      <w:r>
        <w:br/>
      </w:r>
      <w:proofErr w:type="spellStart"/>
      <w:r>
        <w:t>даать</w:t>
      </w:r>
      <w:proofErr w:type="spellEnd"/>
      <w:r>
        <w:t xml:space="preserve"> инвестору ясную картину для самостоятельного анализа и дальнейшего обсуждения со своими профессиональными консультантами.</w:t>
      </w:r>
    </w:p>
    <w:p w14:paraId="260FB552"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D2DA3D4">
          <v:rect id="_x0000_i1046" style="width:0;height:1.5pt" o:hralign="center" o:hrstd="t" o:hr="t" fillcolor="#a0a0a0" stroked="f"/>
        </w:pict>
      </w:r>
    </w:p>
    <w:p w14:paraId="43ABDDBC" w14:textId="0084AC5E"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Шаг </w:t>
      </w:r>
      <w:r w:rsidR="00F14435">
        <w:rPr>
          <w:rFonts w:ascii="Times New Roman" w:eastAsia="Times New Roman" w:hAnsi="Times New Roman" w:cs="Times New Roman"/>
          <w:b/>
          <w:bCs/>
          <w:sz w:val="36"/>
          <w:szCs w:val="36"/>
          <w:lang w:eastAsia="ru-RU"/>
        </w:rPr>
        <w:t>5</w:t>
      </w:r>
    </w:p>
    <w:p w14:paraId="284B2A52" w14:textId="77777777" w:rsidR="002A5A7F" w:rsidRDefault="002A5A7F" w:rsidP="002A5A7F">
      <w:pPr>
        <w:pStyle w:val="3"/>
      </w:pPr>
      <w:r>
        <w:rPr>
          <w:rStyle w:val="a4"/>
          <w:b/>
          <w:bCs/>
        </w:rPr>
        <w:t>Регулярное сопровождение</w:t>
      </w:r>
    </w:p>
    <w:p w14:paraId="66A34C13" w14:textId="278929F8" w:rsidR="002A5A7F" w:rsidRPr="002A5A7F" w:rsidRDefault="002A5A7F" w:rsidP="002A5A7F">
      <w:pPr>
        <w:spacing w:before="100" w:beforeAutospacing="1" w:after="100" w:afterAutospacing="1" w:line="240" w:lineRule="auto"/>
        <w:rPr>
          <w:rFonts w:ascii="Times New Roman" w:eastAsia="Times New Roman" w:hAnsi="Times New Roman" w:cs="Times New Roman"/>
          <w:sz w:val="24"/>
          <w:szCs w:val="24"/>
          <w:lang w:eastAsia="ru-RU"/>
        </w:rPr>
      </w:pPr>
      <w:r>
        <w:t xml:space="preserve">Рынок меняется, поэтому аналитика должна обновляться. Мы отслеживаем ключевые изменения, волатильность, рыночные сигналы и риск-факторы. </w:t>
      </w:r>
      <w:r w:rsidRPr="00E65FF9">
        <w:rPr>
          <w:rFonts w:ascii="Times New Roman" w:eastAsia="Times New Roman" w:hAnsi="Times New Roman" w:cs="Times New Roman"/>
          <w:sz w:val="24"/>
          <w:szCs w:val="24"/>
          <w:lang w:eastAsia="ru-RU"/>
        </w:rPr>
        <w:t>Наша задача — чтобы инвестор понимал не только цифру доходности, но и процесс, который за ней стоит.</w:t>
      </w:r>
      <w:r>
        <w:rPr>
          <w:rFonts w:ascii="Times New Roman" w:eastAsia="Times New Roman" w:hAnsi="Times New Roman" w:cs="Times New Roman"/>
          <w:sz w:val="24"/>
          <w:szCs w:val="24"/>
          <w:lang w:eastAsia="ru-RU"/>
        </w:rPr>
        <w:t xml:space="preserve"> Клиент видит действия аналитической команды в реальном времени и может прогнозировать будущие шаги.</w:t>
      </w:r>
    </w:p>
    <w:p w14:paraId="21AA6F43" w14:textId="77777777" w:rsidR="002A5A7F" w:rsidRDefault="002A5A7F" w:rsidP="002A5A7F">
      <w:pPr>
        <w:pStyle w:val="a3"/>
      </w:pPr>
      <w:r>
        <w:rPr>
          <w:rStyle w:val="a4"/>
        </w:rPr>
        <w:t>Цель этапа:</w:t>
      </w:r>
      <w:r>
        <w:br/>
        <w:t>поддерживать у инвестора актуальное понимание рыночной картины.</w:t>
      </w:r>
    </w:p>
    <w:p w14:paraId="34698751"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AF2E8E4">
          <v:rect id="_x0000_i1047" style="width:0;height:1.5pt" o:hralign="center" o:hrstd="t" o:hr="t" fillcolor="#a0a0a0" stroked="f"/>
        </w:pict>
      </w:r>
    </w:p>
    <w:p w14:paraId="4F78F0AA" w14:textId="77777777" w:rsidR="00E65FF9" w:rsidRPr="00E65FF9" w:rsidRDefault="00E65FF9" w:rsidP="00E65FF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8C7E52">
        <w:rPr>
          <w:rFonts w:ascii="Times New Roman" w:eastAsia="Times New Roman" w:hAnsi="Times New Roman" w:cs="Times New Roman"/>
          <w:b/>
          <w:bCs/>
          <w:kern w:val="36"/>
          <w:sz w:val="48"/>
          <w:szCs w:val="48"/>
          <w:lang w:eastAsia="ru-RU"/>
        </w:rPr>
        <w:t>6. Блок «Кому подходим»</w:t>
      </w:r>
    </w:p>
    <w:p w14:paraId="6DB58A1D"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Заголовок</w:t>
      </w:r>
    </w:p>
    <w:p w14:paraId="68806B00" w14:textId="77777777"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b/>
          <w:bCs/>
          <w:sz w:val="24"/>
          <w:szCs w:val="24"/>
          <w:lang w:eastAsia="ru-RU"/>
        </w:rPr>
        <w:t xml:space="preserve">Кому подходит </w:t>
      </w:r>
      <w:proofErr w:type="spellStart"/>
      <w:r w:rsidRPr="00E65FF9">
        <w:rPr>
          <w:rFonts w:ascii="Times New Roman" w:eastAsia="Times New Roman" w:hAnsi="Times New Roman" w:cs="Times New Roman"/>
          <w:b/>
          <w:bCs/>
          <w:sz w:val="24"/>
          <w:szCs w:val="24"/>
          <w:lang w:eastAsia="ru-RU"/>
        </w:rPr>
        <w:t>Ascent</w:t>
      </w:r>
      <w:proofErr w:type="spellEnd"/>
      <w:r w:rsidRPr="00E65FF9">
        <w:rPr>
          <w:rFonts w:ascii="Times New Roman" w:eastAsia="Times New Roman" w:hAnsi="Times New Roman" w:cs="Times New Roman"/>
          <w:b/>
          <w:bCs/>
          <w:sz w:val="24"/>
          <w:szCs w:val="24"/>
          <w:lang w:eastAsia="ru-RU"/>
        </w:rPr>
        <w:t xml:space="preserve"> </w:t>
      </w:r>
      <w:proofErr w:type="spellStart"/>
      <w:r w:rsidRPr="00E65FF9">
        <w:rPr>
          <w:rFonts w:ascii="Times New Roman" w:eastAsia="Times New Roman" w:hAnsi="Times New Roman" w:cs="Times New Roman"/>
          <w:b/>
          <w:bCs/>
          <w:sz w:val="24"/>
          <w:szCs w:val="24"/>
          <w:lang w:eastAsia="ru-RU"/>
        </w:rPr>
        <w:t>Private</w:t>
      </w:r>
      <w:proofErr w:type="spellEnd"/>
    </w:p>
    <w:p w14:paraId="2195D191"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Подзаголовок</w:t>
      </w:r>
    </w:p>
    <w:p w14:paraId="79A1743C" w14:textId="77777777" w:rsidR="008C7E52" w:rsidRDefault="008C7E52" w:rsidP="008C7E52">
      <w:pPr>
        <w:pStyle w:val="a3"/>
      </w:pPr>
      <w:proofErr w:type="spellStart"/>
      <w:r>
        <w:t>Ascent</w:t>
      </w:r>
      <w:proofErr w:type="spellEnd"/>
      <w:r>
        <w:t xml:space="preserve"> </w:t>
      </w:r>
      <w:proofErr w:type="spellStart"/>
      <w:r>
        <w:t>Private</w:t>
      </w:r>
      <w:proofErr w:type="spellEnd"/>
      <w:r>
        <w:t xml:space="preserve"> подходит инвесторам, которые уже воспринимают капитал как систему, а не как набор случайных сделок. Мы работаем с теми, кому важно понимать рынок глубже: видеть не только потенциальную доходность, но и риск, сценарии, ограничения, волатильность и логику принятия решений.</w:t>
      </w:r>
    </w:p>
    <w:p w14:paraId="241632B7"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1</w:t>
      </w:r>
    </w:p>
    <w:p w14:paraId="1748BB21" w14:textId="38C0CB36" w:rsidR="008C7E52" w:rsidRPr="00CB61F9" w:rsidRDefault="009F3361" w:rsidP="00CB61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Pr>
          <w:rFonts w:ascii="Times New Roman" w:eastAsia="Times New Roman" w:hAnsi="Times New Roman" w:cs="Times New Roman"/>
          <w:b/>
          <w:bCs/>
          <w:sz w:val="36"/>
          <w:szCs w:val="36"/>
          <w:lang w:eastAsia="ru-RU"/>
        </w:rPr>
        <w:t>И</w:t>
      </w:r>
      <w:r w:rsidR="008C7E52" w:rsidRPr="00CB61F9">
        <w:rPr>
          <w:rFonts w:ascii="Times New Roman" w:eastAsia="Times New Roman" w:hAnsi="Times New Roman" w:cs="Times New Roman"/>
          <w:b/>
          <w:bCs/>
          <w:sz w:val="36"/>
          <w:szCs w:val="36"/>
          <w:lang w:eastAsia="ru-RU"/>
        </w:rPr>
        <w:t>нвесторы с капиталом от $50,000</w:t>
      </w:r>
    </w:p>
    <w:p w14:paraId="5C3FB189" w14:textId="77777777" w:rsidR="008C7E52" w:rsidRDefault="008C7E52" w:rsidP="008C7E52">
      <w:pPr>
        <w:pStyle w:val="2"/>
      </w:pPr>
      <w:r>
        <w:t>Почему подходим</w:t>
      </w:r>
    </w:p>
    <w:p w14:paraId="6EDD76E2" w14:textId="5C27B0FC" w:rsidR="008C7E52" w:rsidRDefault="008C7E52" w:rsidP="008C7E52">
      <w:pPr>
        <w:pStyle w:val="a3"/>
      </w:pPr>
      <w:proofErr w:type="spellStart"/>
      <w:r w:rsidRPr="009F3361">
        <w:rPr>
          <w:highlight w:val="green"/>
        </w:rPr>
        <w:lastRenderedPageBreak/>
        <w:t>Ascent</w:t>
      </w:r>
      <w:proofErr w:type="spellEnd"/>
      <w:r w:rsidRPr="009F3361">
        <w:rPr>
          <w:highlight w:val="green"/>
        </w:rPr>
        <w:t xml:space="preserve"> </w:t>
      </w:r>
      <w:proofErr w:type="spellStart"/>
      <w:r w:rsidRPr="009F3361">
        <w:rPr>
          <w:highlight w:val="green"/>
        </w:rPr>
        <w:t>Private</w:t>
      </w:r>
      <w:proofErr w:type="spellEnd"/>
      <w:r w:rsidRPr="009F3361">
        <w:rPr>
          <w:highlight w:val="green"/>
        </w:rPr>
        <w:t xml:space="preserve"> помогает таким инвесторам смотреть на рынок через структуру: сценарии, риск-</w:t>
      </w:r>
      <w:r w:rsidR="009F3361">
        <w:rPr>
          <w:highlight w:val="green"/>
        </w:rPr>
        <w:t>менеджмент</w:t>
      </w:r>
      <w:r w:rsidRPr="009F3361">
        <w:rPr>
          <w:highlight w:val="green"/>
        </w:rPr>
        <w:t>, волатильность, ликвидность, вероятности и ограничения. Это не формат “куда вложить деньги прямо сейчас”, а способ повысить качество мышления перед принятием решений.</w:t>
      </w:r>
    </w:p>
    <w:p w14:paraId="4126A899" w14:textId="77777777" w:rsidR="008C7E52" w:rsidRDefault="008C7E52" w:rsidP="008C7E52">
      <w:pPr>
        <w:pStyle w:val="2"/>
      </w:pPr>
      <w:r>
        <w:t>Критерии, по которым вы нам подходите</w:t>
      </w:r>
    </w:p>
    <w:p w14:paraId="031ED006" w14:textId="1C0517ED" w:rsidR="008C7E52" w:rsidRDefault="008C7E52" w:rsidP="008C7E52">
      <w:pPr>
        <w:pStyle w:val="3"/>
      </w:pPr>
      <w:r w:rsidRPr="00030D2D">
        <w:rPr>
          <w:highlight w:val="green"/>
        </w:rPr>
        <w:t>У вас есть капитал, который требует профессионального отношения</w:t>
      </w:r>
    </w:p>
    <w:p w14:paraId="57EF73CC" w14:textId="4B207605" w:rsidR="008C7E52" w:rsidRDefault="008C7E52" w:rsidP="008C7E52">
      <w:pPr>
        <w:pStyle w:val="3"/>
      </w:pPr>
      <w:r w:rsidRPr="00030D2D">
        <w:rPr>
          <w:highlight w:val="green"/>
        </w:rPr>
        <w:t>Вы понимаете, что доходность не существует отдельно от риска</w:t>
      </w:r>
    </w:p>
    <w:p w14:paraId="2983C202" w14:textId="3F275A56" w:rsidR="008C7E52" w:rsidRDefault="008C7E52" w:rsidP="008C7E52">
      <w:pPr>
        <w:pStyle w:val="3"/>
      </w:pPr>
      <w:r w:rsidRPr="00030D2D">
        <w:rPr>
          <w:highlight w:val="green"/>
        </w:rPr>
        <w:t>Вы не хотите действовать на основе рыночного шума</w:t>
      </w:r>
    </w:p>
    <w:p w14:paraId="7CB6C950" w14:textId="7E49B50D" w:rsidR="008C7E52" w:rsidRDefault="008C7E52" w:rsidP="008C7E52">
      <w:pPr>
        <w:pStyle w:val="3"/>
      </w:pPr>
      <w:r w:rsidRPr="009A4644">
        <w:rPr>
          <w:highlight w:val="green"/>
        </w:rPr>
        <w:t>Вы готовы принимать решения самостоятельно</w:t>
      </w:r>
    </w:p>
    <w:p w14:paraId="4422C680"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915AD5A">
          <v:rect id="_x0000_i1048" style="width:0;height:1.5pt" o:hralign="center" o:hrstd="t" o:hr="t" fillcolor="#a0a0a0" stroked="f"/>
        </w:pict>
      </w:r>
    </w:p>
    <w:p w14:paraId="052602EE"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2</w:t>
      </w:r>
    </w:p>
    <w:p w14:paraId="36A40DCA" w14:textId="77777777" w:rsidR="008C7E52" w:rsidRPr="00CB61F9" w:rsidRDefault="008C7E52" w:rsidP="00CB61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B61F9">
        <w:rPr>
          <w:rFonts w:ascii="Times New Roman" w:eastAsia="Times New Roman" w:hAnsi="Times New Roman" w:cs="Times New Roman"/>
          <w:b/>
          <w:bCs/>
          <w:sz w:val="36"/>
          <w:szCs w:val="36"/>
          <w:lang w:eastAsia="ru-RU"/>
        </w:rPr>
        <w:t>Предприниматели и собственники бизнеса</w:t>
      </w:r>
    </w:p>
    <w:p w14:paraId="4EB1CAE2" w14:textId="77777777" w:rsidR="008C7E52" w:rsidRDefault="008C7E52" w:rsidP="008C7E52">
      <w:pPr>
        <w:pStyle w:val="2"/>
      </w:pPr>
      <w:r>
        <w:t>Почему подходим</w:t>
      </w:r>
    </w:p>
    <w:p w14:paraId="2EAAC617" w14:textId="65AD3DC6" w:rsidR="008C7E52" w:rsidRDefault="009F3361" w:rsidP="008C7E52">
      <w:pPr>
        <w:pStyle w:val="a3"/>
      </w:pPr>
      <w:r w:rsidRPr="009F3361">
        <w:rPr>
          <w:highlight w:val="green"/>
        </w:rPr>
        <w:t>У</w:t>
      </w:r>
      <w:r w:rsidR="008C7E52" w:rsidRPr="009F3361">
        <w:rPr>
          <w:highlight w:val="green"/>
        </w:rPr>
        <w:t xml:space="preserve"> предпринимателей часто нет времени ежедневно следить за рынком, разбирать опционы, изучать волатильность и строить сценарные модели. </w:t>
      </w:r>
      <w:proofErr w:type="spellStart"/>
      <w:r w:rsidR="008C7E52" w:rsidRPr="009F3361">
        <w:rPr>
          <w:highlight w:val="green"/>
        </w:rPr>
        <w:t>Ascent</w:t>
      </w:r>
      <w:proofErr w:type="spellEnd"/>
      <w:r w:rsidR="008C7E52" w:rsidRPr="009F3361">
        <w:rPr>
          <w:highlight w:val="green"/>
        </w:rPr>
        <w:t xml:space="preserve"> </w:t>
      </w:r>
      <w:proofErr w:type="spellStart"/>
      <w:r w:rsidR="008C7E52" w:rsidRPr="009F3361">
        <w:rPr>
          <w:highlight w:val="green"/>
        </w:rPr>
        <w:t>Private</w:t>
      </w:r>
      <w:proofErr w:type="spellEnd"/>
      <w:r w:rsidR="008C7E52" w:rsidRPr="009F3361">
        <w:rPr>
          <w:highlight w:val="green"/>
        </w:rPr>
        <w:t xml:space="preserve"> помогает перевести рынок на язык, близкий предпринимателю: риск, вероятность, капитал, сценарий, ограничение, эффективность.</w:t>
      </w:r>
    </w:p>
    <w:p w14:paraId="687E389E" w14:textId="77777777" w:rsidR="008C7E52" w:rsidRDefault="008C7E52" w:rsidP="008C7E52">
      <w:pPr>
        <w:pStyle w:val="2"/>
      </w:pPr>
      <w:r>
        <w:t>Критерии, по которым вы нам подходите</w:t>
      </w:r>
    </w:p>
    <w:p w14:paraId="4D4F048D" w14:textId="6A57F160" w:rsidR="008C7E52" w:rsidRDefault="008C7E52" w:rsidP="008C7E52">
      <w:pPr>
        <w:pStyle w:val="3"/>
      </w:pPr>
      <w:r w:rsidRPr="00030D2D">
        <w:rPr>
          <w:highlight w:val="green"/>
        </w:rPr>
        <w:t>Вы привыкли принимать решения на основе данных</w:t>
      </w:r>
    </w:p>
    <w:p w14:paraId="080EDA53" w14:textId="4C5C51E5" w:rsidR="008C7E52" w:rsidRDefault="008C7E52" w:rsidP="008C7E52">
      <w:pPr>
        <w:pStyle w:val="3"/>
      </w:pPr>
      <w:r w:rsidRPr="00030D2D">
        <w:rPr>
          <w:highlight w:val="green"/>
        </w:rPr>
        <w:t>Вы цените время и не хотите становиться профессиональным трейдером</w:t>
      </w:r>
    </w:p>
    <w:p w14:paraId="56438253" w14:textId="7D91B9E2" w:rsidR="008C7E52" w:rsidRDefault="008C7E52" w:rsidP="008C7E52">
      <w:pPr>
        <w:pStyle w:val="3"/>
      </w:pPr>
      <w:r w:rsidRPr="00030D2D">
        <w:rPr>
          <w:highlight w:val="green"/>
        </w:rPr>
        <w:t>Вы хотите отделить инвестиционную систему от эмоций</w:t>
      </w:r>
    </w:p>
    <w:p w14:paraId="4552EC03" w14:textId="1D8EC033" w:rsidR="008C7E52" w:rsidRDefault="008C7E52" w:rsidP="008C7E52">
      <w:pPr>
        <w:pStyle w:val="3"/>
      </w:pPr>
      <w:r w:rsidRPr="009A4644">
        <w:rPr>
          <w:highlight w:val="green"/>
        </w:rPr>
        <w:t>Вам нужен второй профессиональный взгляд</w:t>
      </w:r>
    </w:p>
    <w:p w14:paraId="3064528E"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FA810D0">
          <v:rect id="_x0000_i1049" style="width:0;height:1.5pt" o:hralign="center" o:hrstd="t" o:hr="t" fillcolor="#a0a0a0" stroked="f"/>
        </w:pict>
      </w:r>
    </w:p>
    <w:p w14:paraId="13BFD04E"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3</w:t>
      </w:r>
    </w:p>
    <w:p w14:paraId="73C232E1" w14:textId="77777777" w:rsidR="008C7E52" w:rsidRPr="00CB61F9" w:rsidRDefault="008C7E52" w:rsidP="00CB61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B61F9">
        <w:rPr>
          <w:rFonts w:ascii="Times New Roman" w:eastAsia="Times New Roman" w:hAnsi="Times New Roman" w:cs="Times New Roman"/>
          <w:b/>
          <w:bCs/>
          <w:sz w:val="36"/>
          <w:szCs w:val="36"/>
          <w:lang w:eastAsia="ru-RU"/>
        </w:rPr>
        <w:t>Топ-менеджеры и высокооплачиваемые специалисты</w:t>
      </w:r>
    </w:p>
    <w:p w14:paraId="7C26E7EE" w14:textId="77777777" w:rsidR="008C7E52" w:rsidRDefault="008C7E52" w:rsidP="008C7E52">
      <w:pPr>
        <w:pStyle w:val="2"/>
      </w:pPr>
      <w:r>
        <w:t>Почему подходим</w:t>
      </w:r>
    </w:p>
    <w:p w14:paraId="42FDD74C" w14:textId="03AB7AE3" w:rsidR="008C7E52" w:rsidRDefault="00030D2D" w:rsidP="008C7E52">
      <w:pPr>
        <w:pStyle w:val="a3"/>
      </w:pPr>
      <w:r w:rsidRPr="00030D2D">
        <w:rPr>
          <w:highlight w:val="green"/>
        </w:rPr>
        <w:lastRenderedPageBreak/>
        <w:t>Топ-менеджеры и высокооплачиваемые специалисты</w:t>
      </w:r>
      <w:r w:rsidR="008C7E52" w:rsidRPr="00030D2D">
        <w:rPr>
          <w:highlight w:val="green"/>
        </w:rPr>
        <w:t xml:space="preserve"> не всегда хотят глубоко погружаться в рынок самостоятельно, но хотят понимать, что происходит с капиталом, какие есть возможности, какие риски и где заканчивается разумная инвестиционная логика. </w:t>
      </w:r>
      <w:proofErr w:type="spellStart"/>
      <w:r w:rsidR="008C7E52" w:rsidRPr="00030D2D">
        <w:rPr>
          <w:highlight w:val="green"/>
        </w:rPr>
        <w:t>Ascent</w:t>
      </w:r>
      <w:proofErr w:type="spellEnd"/>
      <w:r w:rsidR="008C7E52" w:rsidRPr="00030D2D">
        <w:rPr>
          <w:highlight w:val="green"/>
        </w:rPr>
        <w:t xml:space="preserve"> </w:t>
      </w:r>
      <w:proofErr w:type="spellStart"/>
      <w:r w:rsidR="008C7E52" w:rsidRPr="00030D2D">
        <w:rPr>
          <w:highlight w:val="green"/>
        </w:rPr>
        <w:t>Private</w:t>
      </w:r>
      <w:proofErr w:type="spellEnd"/>
      <w:r w:rsidR="008C7E52" w:rsidRPr="00030D2D">
        <w:rPr>
          <w:highlight w:val="green"/>
        </w:rPr>
        <w:t xml:space="preserve"> даёт структурированную аналитику без избыточного шума и без давления.</w:t>
      </w:r>
    </w:p>
    <w:p w14:paraId="1F39475E" w14:textId="77777777" w:rsidR="008C7E52" w:rsidRDefault="008C7E52" w:rsidP="008C7E52">
      <w:pPr>
        <w:pStyle w:val="2"/>
      </w:pPr>
      <w:r>
        <w:t>Критерии, по которым вы нам подходите</w:t>
      </w:r>
    </w:p>
    <w:p w14:paraId="7373A2EF" w14:textId="6BA62B14" w:rsidR="008C7E52" w:rsidRDefault="008C7E52" w:rsidP="008C7E52">
      <w:pPr>
        <w:pStyle w:val="3"/>
      </w:pPr>
      <w:r w:rsidRPr="009A4644">
        <w:rPr>
          <w:highlight w:val="green"/>
        </w:rPr>
        <w:t>У вас есть капитал, но нет времени на ежедневный анализ рынка</w:t>
      </w:r>
    </w:p>
    <w:p w14:paraId="1A375FB1" w14:textId="468778D3" w:rsidR="008C7E52" w:rsidRDefault="008C7E52" w:rsidP="008C7E52">
      <w:pPr>
        <w:pStyle w:val="3"/>
      </w:pPr>
      <w:r w:rsidRPr="00030D2D">
        <w:rPr>
          <w:highlight w:val="green"/>
        </w:rPr>
        <w:t>Вам важно принимать решения без давления</w:t>
      </w:r>
    </w:p>
    <w:p w14:paraId="6D1AC0BD" w14:textId="5883852D" w:rsidR="008C7E52" w:rsidRDefault="008C7E52" w:rsidP="008C7E52">
      <w:pPr>
        <w:pStyle w:val="3"/>
      </w:pPr>
      <w:r w:rsidRPr="00030D2D">
        <w:rPr>
          <w:highlight w:val="green"/>
        </w:rPr>
        <w:t>Вы цените ясность и структурность</w:t>
      </w:r>
    </w:p>
    <w:p w14:paraId="63CB6E6E" w14:textId="41D161E3" w:rsidR="008C7E52" w:rsidRDefault="008C7E52" w:rsidP="008C7E52">
      <w:pPr>
        <w:pStyle w:val="3"/>
      </w:pPr>
      <w:r>
        <w:t xml:space="preserve"> </w:t>
      </w:r>
      <w:r w:rsidRPr="00030D2D">
        <w:rPr>
          <w:highlight w:val="green"/>
        </w:rPr>
        <w:t>Вы рассматриваете инвестиции как часть личной финансовой архитектуры</w:t>
      </w:r>
    </w:p>
    <w:p w14:paraId="063CDCCE"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D99E177">
          <v:rect id="_x0000_i1050" style="width:0;height:1.5pt" o:hralign="center" o:hrstd="t" o:hr="t" fillcolor="#a0a0a0" stroked="f"/>
        </w:pict>
      </w:r>
    </w:p>
    <w:p w14:paraId="67EF7551"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4</w:t>
      </w:r>
    </w:p>
    <w:p w14:paraId="3FCCE1D1" w14:textId="77777777" w:rsidR="008C7E52" w:rsidRPr="00CB61F9" w:rsidRDefault="008C7E52" w:rsidP="00CB61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B61F9">
        <w:rPr>
          <w:rFonts w:ascii="Times New Roman" w:eastAsia="Times New Roman" w:hAnsi="Times New Roman" w:cs="Times New Roman"/>
          <w:b/>
          <w:bCs/>
          <w:sz w:val="36"/>
          <w:szCs w:val="36"/>
          <w:lang w:eastAsia="ru-RU"/>
        </w:rPr>
        <w:t>Опытные частные инвесторы</w:t>
      </w:r>
    </w:p>
    <w:p w14:paraId="31FFEA90" w14:textId="77777777" w:rsidR="008C7E52" w:rsidRDefault="008C7E52" w:rsidP="008C7E52">
      <w:pPr>
        <w:pStyle w:val="2"/>
      </w:pPr>
      <w:r>
        <w:t>Почему подходим</w:t>
      </w:r>
    </w:p>
    <w:p w14:paraId="5B70F024" w14:textId="49780134" w:rsidR="008C7E52" w:rsidRDefault="008C7E52" w:rsidP="008C7E52">
      <w:pPr>
        <w:pStyle w:val="a3"/>
      </w:pPr>
      <w:proofErr w:type="spellStart"/>
      <w:r w:rsidRPr="00030D2D">
        <w:rPr>
          <w:highlight w:val="green"/>
        </w:rPr>
        <w:t>Ascent</w:t>
      </w:r>
      <w:proofErr w:type="spellEnd"/>
      <w:r w:rsidRPr="00030D2D">
        <w:rPr>
          <w:highlight w:val="green"/>
        </w:rPr>
        <w:t xml:space="preserve"> </w:t>
      </w:r>
      <w:proofErr w:type="spellStart"/>
      <w:r w:rsidRPr="00030D2D">
        <w:rPr>
          <w:highlight w:val="green"/>
        </w:rPr>
        <w:t>Private</w:t>
      </w:r>
      <w:proofErr w:type="spellEnd"/>
      <w:r w:rsidRPr="00030D2D">
        <w:rPr>
          <w:highlight w:val="green"/>
        </w:rPr>
        <w:t xml:space="preserve"> подходит </w:t>
      </w:r>
      <w:r w:rsidR="009A4644">
        <w:rPr>
          <w:highlight w:val="green"/>
        </w:rPr>
        <w:t xml:space="preserve">опытным частным </w:t>
      </w:r>
      <w:r w:rsidRPr="00030D2D">
        <w:rPr>
          <w:highlight w:val="green"/>
        </w:rPr>
        <w:t xml:space="preserve">инвесторам как дополнительный профессиональный </w:t>
      </w:r>
      <w:r w:rsidR="00030D2D" w:rsidRPr="00030D2D">
        <w:rPr>
          <w:highlight w:val="green"/>
        </w:rPr>
        <w:t xml:space="preserve">аналитический </w:t>
      </w:r>
      <w:r w:rsidRPr="00030D2D">
        <w:rPr>
          <w:highlight w:val="green"/>
        </w:rPr>
        <w:t xml:space="preserve">слой. Мы не объясняем рынок “с нуля”, а помогаем глубже </w:t>
      </w:r>
      <w:r w:rsidR="00030D2D" w:rsidRPr="00030D2D">
        <w:rPr>
          <w:highlight w:val="green"/>
        </w:rPr>
        <w:t xml:space="preserve">понимать </w:t>
      </w:r>
      <w:r w:rsidRPr="00030D2D">
        <w:rPr>
          <w:highlight w:val="green"/>
        </w:rPr>
        <w:t>идеи, особенно если они связаны с опционами, волатильностью, вероятностными сценариями и контролем риска.</w:t>
      </w:r>
    </w:p>
    <w:p w14:paraId="16B96C4C" w14:textId="77777777" w:rsidR="008C7E52" w:rsidRDefault="008C7E52" w:rsidP="008C7E52">
      <w:pPr>
        <w:pStyle w:val="2"/>
      </w:pPr>
      <w:r>
        <w:t>Критерии, по которым вы нам подходите</w:t>
      </w:r>
    </w:p>
    <w:p w14:paraId="627C6391" w14:textId="7FF364AA" w:rsidR="008C7E52" w:rsidRDefault="008C7E52" w:rsidP="008C7E52">
      <w:pPr>
        <w:pStyle w:val="3"/>
      </w:pPr>
      <w:r w:rsidRPr="00030D2D">
        <w:rPr>
          <w:highlight w:val="green"/>
        </w:rPr>
        <w:t>У вас уже есть опыт самостоятельных инвестиций</w:t>
      </w:r>
    </w:p>
    <w:p w14:paraId="22B60718" w14:textId="320AFE54" w:rsidR="008C7E52" w:rsidRDefault="008C7E52" w:rsidP="008C7E52">
      <w:pPr>
        <w:pStyle w:val="3"/>
      </w:pPr>
      <w:r w:rsidRPr="009A4644">
        <w:rPr>
          <w:highlight w:val="green"/>
        </w:rPr>
        <w:t>Вы сталкивались с ограничениями собственного подхода</w:t>
      </w:r>
    </w:p>
    <w:p w14:paraId="3D3B12D7" w14:textId="115A4284" w:rsidR="008C7E52" w:rsidRDefault="008C7E52" w:rsidP="008C7E52">
      <w:pPr>
        <w:pStyle w:val="3"/>
      </w:pPr>
      <w:r w:rsidRPr="00030D2D">
        <w:rPr>
          <w:highlight w:val="green"/>
        </w:rPr>
        <w:t>Вам интересны более сложные инструменты</w:t>
      </w:r>
    </w:p>
    <w:p w14:paraId="03AFBE37" w14:textId="69D68470" w:rsidR="008C7E52" w:rsidRDefault="008C7E52" w:rsidP="008C7E52">
      <w:pPr>
        <w:pStyle w:val="3"/>
      </w:pPr>
      <w:r w:rsidRPr="00030D2D">
        <w:rPr>
          <w:highlight w:val="green"/>
        </w:rPr>
        <w:t>Вы хотите перейти от набора сделок к системе</w:t>
      </w:r>
    </w:p>
    <w:p w14:paraId="223250EA"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36B6D46">
          <v:rect id="_x0000_i1051" style="width:0;height:1.5pt" o:hralign="center" o:hrstd="t" o:hr="t" fillcolor="#a0a0a0" stroked="f"/>
        </w:pict>
      </w:r>
    </w:p>
    <w:p w14:paraId="7F56E6D6"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Карточка 5</w:t>
      </w:r>
    </w:p>
    <w:p w14:paraId="0A0006EC" w14:textId="77777777" w:rsidR="008C7E52" w:rsidRPr="00CB61F9" w:rsidRDefault="008C7E52" w:rsidP="00CB61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B61F9">
        <w:rPr>
          <w:rFonts w:ascii="Times New Roman" w:eastAsia="Times New Roman" w:hAnsi="Times New Roman" w:cs="Times New Roman"/>
          <w:b/>
          <w:bCs/>
          <w:sz w:val="36"/>
          <w:szCs w:val="36"/>
          <w:lang w:eastAsia="ru-RU"/>
        </w:rPr>
        <w:t>Инвесторы, которым важен контроль риска</w:t>
      </w:r>
    </w:p>
    <w:p w14:paraId="3E164475" w14:textId="77777777" w:rsidR="008C7E52" w:rsidRDefault="008C7E52" w:rsidP="008C7E52">
      <w:pPr>
        <w:pStyle w:val="2"/>
      </w:pPr>
      <w:r>
        <w:t>Почему подходим</w:t>
      </w:r>
    </w:p>
    <w:p w14:paraId="6082009E" w14:textId="2480DD29" w:rsidR="008C7E52" w:rsidRDefault="00030D2D" w:rsidP="008C7E52">
      <w:pPr>
        <w:pStyle w:val="a3"/>
      </w:pPr>
      <w:r w:rsidRPr="00030D2D">
        <w:rPr>
          <w:highlight w:val="green"/>
        </w:rPr>
        <w:lastRenderedPageBreak/>
        <w:t xml:space="preserve">Философия обязательного контроля риска </w:t>
      </w:r>
      <w:r w:rsidR="008C7E52" w:rsidRPr="00030D2D">
        <w:rPr>
          <w:highlight w:val="green"/>
        </w:rPr>
        <w:t>подходит инвесторам, которые не хотят слепо гнаться за доходностью и понимают, что крупный капитал требует аккуратности. Особенно это важно при работе с опционами, где риск зависит не только от направления цены, но и от времени, волатильности, ликвидности и структуры позиции.</w:t>
      </w:r>
    </w:p>
    <w:p w14:paraId="765E95EC" w14:textId="77777777" w:rsidR="008C7E52" w:rsidRDefault="008C7E52" w:rsidP="008C7E52">
      <w:pPr>
        <w:pStyle w:val="2"/>
      </w:pPr>
      <w:r>
        <w:t>Критерии, по которым вы нам подходите</w:t>
      </w:r>
    </w:p>
    <w:p w14:paraId="25AA677C" w14:textId="635DC3C3" w:rsidR="008C7E52" w:rsidRDefault="008C7E52" w:rsidP="008C7E52">
      <w:pPr>
        <w:pStyle w:val="3"/>
      </w:pPr>
      <w:r w:rsidRPr="009A4644">
        <w:rPr>
          <w:highlight w:val="green"/>
        </w:rPr>
        <w:t>Вы хотите видеть риск до принятия решения</w:t>
      </w:r>
    </w:p>
    <w:p w14:paraId="5967AF46" w14:textId="49F0BC3F" w:rsidR="008C7E52" w:rsidRDefault="008C7E52" w:rsidP="008C7E52">
      <w:pPr>
        <w:pStyle w:val="3"/>
      </w:pPr>
      <w:r w:rsidRPr="00030D2D">
        <w:rPr>
          <w:highlight w:val="green"/>
        </w:rPr>
        <w:t>Вы не воспринимаете риск как абстрактное предупреждение</w:t>
      </w:r>
    </w:p>
    <w:p w14:paraId="27BA0327" w14:textId="0368A58F" w:rsidR="008C7E52" w:rsidRDefault="008C7E52" w:rsidP="008C7E52">
      <w:pPr>
        <w:pStyle w:val="3"/>
      </w:pPr>
      <w:r w:rsidRPr="00030D2D">
        <w:rPr>
          <w:highlight w:val="green"/>
        </w:rPr>
        <w:t>Вы готовы отказаться от идеи, если риск неадекватен</w:t>
      </w:r>
    </w:p>
    <w:p w14:paraId="77597C7C" w14:textId="1F2C02DB" w:rsidR="008C7E52" w:rsidRDefault="008C7E52" w:rsidP="008C7E52">
      <w:pPr>
        <w:pStyle w:val="3"/>
      </w:pPr>
      <w:r w:rsidRPr="00030D2D">
        <w:rPr>
          <w:highlight w:val="green"/>
        </w:rPr>
        <w:t>Вы хотите иметь сценарный план</w:t>
      </w:r>
    </w:p>
    <w:p w14:paraId="206C12A0" w14:textId="49259883" w:rsid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B4BBE24">
          <v:rect id="_x0000_i1052" style="width:0;height:1.5pt" o:hralign="center" o:hrstd="t" o:hr="t" fillcolor="#a0a0a0" stroked="f"/>
        </w:pict>
      </w:r>
    </w:p>
    <w:p w14:paraId="5C9B1971" w14:textId="4070540B" w:rsidR="008C7E52" w:rsidRPr="00E65FF9" w:rsidRDefault="008C7E52" w:rsidP="008C7E5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Карточка </w:t>
      </w:r>
      <w:r>
        <w:rPr>
          <w:rFonts w:ascii="Times New Roman" w:eastAsia="Times New Roman" w:hAnsi="Times New Roman" w:cs="Times New Roman"/>
          <w:b/>
          <w:bCs/>
          <w:sz w:val="36"/>
          <w:szCs w:val="36"/>
          <w:lang w:eastAsia="ru-RU"/>
        </w:rPr>
        <w:t>6</w:t>
      </w:r>
    </w:p>
    <w:p w14:paraId="3E730E7E" w14:textId="77777777" w:rsidR="008C7E52" w:rsidRPr="00CB61F9" w:rsidRDefault="008C7E52" w:rsidP="00CB61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B61F9">
        <w:rPr>
          <w:rFonts w:ascii="Times New Roman" w:eastAsia="Times New Roman" w:hAnsi="Times New Roman" w:cs="Times New Roman"/>
          <w:b/>
          <w:bCs/>
          <w:sz w:val="36"/>
          <w:szCs w:val="36"/>
          <w:lang w:eastAsia="ru-RU"/>
        </w:rPr>
        <w:t>Инвесторы, интересующиеся рынком США и опционами</w:t>
      </w:r>
    </w:p>
    <w:p w14:paraId="5EFFCE64" w14:textId="77777777" w:rsidR="008C7E52" w:rsidRDefault="008C7E52" w:rsidP="008C7E52">
      <w:pPr>
        <w:pStyle w:val="2"/>
      </w:pPr>
      <w:r>
        <w:t>Почему подходим</w:t>
      </w:r>
    </w:p>
    <w:p w14:paraId="39C040D8" w14:textId="77777777" w:rsidR="008C7E52" w:rsidRDefault="008C7E52" w:rsidP="008C7E52">
      <w:pPr>
        <w:pStyle w:val="a3"/>
      </w:pPr>
      <w:proofErr w:type="spellStart"/>
      <w:r w:rsidRPr="00570A07">
        <w:rPr>
          <w:highlight w:val="green"/>
        </w:rPr>
        <w:t>Ascent</w:t>
      </w:r>
      <w:proofErr w:type="spellEnd"/>
      <w:r w:rsidRPr="00570A07">
        <w:rPr>
          <w:highlight w:val="green"/>
        </w:rPr>
        <w:t xml:space="preserve"> </w:t>
      </w:r>
      <w:proofErr w:type="spellStart"/>
      <w:r w:rsidRPr="00570A07">
        <w:rPr>
          <w:highlight w:val="green"/>
        </w:rPr>
        <w:t>Private</w:t>
      </w:r>
      <w:proofErr w:type="spellEnd"/>
      <w:r w:rsidRPr="00570A07">
        <w:rPr>
          <w:highlight w:val="green"/>
        </w:rPr>
        <w:t xml:space="preserve"> подходит инвесторам, которые хотят понимать американский рынок не на уровне заголовков, а через более глубокую аналитику: ликвидность, </w:t>
      </w:r>
      <w:proofErr w:type="spellStart"/>
      <w:r w:rsidRPr="00570A07">
        <w:rPr>
          <w:highlight w:val="green"/>
        </w:rPr>
        <w:t>implied</w:t>
      </w:r>
      <w:proofErr w:type="spellEnd"/>
      <w:r w:rsidRPr="00570A07">
        <w:rPr>
          <w:highlight w:val="green"/>
        </w:rPr>
        <w:t xml:space="preserve"> </w:t>
      </w:r>
      <w:proofErr w:type="spellStart"/>
      <w:r w:rsidRPr="00570A07">
        <w:rPr>
          <w:highlight w:val="green"/>
        </w:rPr>
        <w:t>volatility</w:t>
      </w:r>
      <w:proofErr w:type="spellEnd"/>
      <w:r w:rsidRPr="00570A07">
        <w:rPr>
          <w:highlight w:val="green"/>
        </w:rPr>
        <w:t xml:space="preserve">, </w:t>
      </w:r>
      <w:proofErr w:type="spellStart"/>
      <w:r w:rsidRPr="00570A07">
        <w:rPr>
          <w:highlight w:val="green"/>
        </w:rPr>
        <w:t>expected</w:t>
      </w:r>
      <w:proofErr w:type="spellEnd"/>
      <w:r w:rsidRPr="00570A07">
        <w:rPr>
          <w:highlight w:val="green"/>
        </w:rPr>
        <w:t xml:space="preserve"> </w:t>
      </w:r>
      <w:proofErr w:type="spellStart"/>
      <w:r w:rsidRPr="00570A07">
        <w:rPr>
          <w:highlight w:val="green"/>
        </w:rPr>
        <w:t>move</w:t>
      </w:r>
      <w:proofErr w:type="spellEnd"/>
      <w:r w:rsidRPr="00570A07">
        <w:rPr>
          <w:highlight w:val="green"/>
        </w:rPr>
        <w:t>, сценарии, риск-профиль и структуру стратегий.</w:t>
      </w:r>
    </w:p>
    <w:p w14:paraId="1F8482F3" w14:textId="77777777" w:rsidR="008C7E52" w:rsidRDefault="008C7E52" w:rsidP="008C7E52">
      <w:pPr>
        <w:pStyle w:val="2"/>
      </w:pPr>
      <w:r>
        <w:t>Критерии, по которым вы нам подходите</w:t>
      </w:r>
    </w:p>
    <w:p w14:paraId="39A06E02" w14:textId="572C0034" w:rsidR="008C7E52" w:rsidRDefault="008C7E52" w:rsidP="008C7E52">
      <w:pPr>
        <w:pStyle w:val="3"/>
      </w:pPr>
      <w:r w:rsidRPr="00570A07">
        <w:rPr>
          <w:highlight w:val="green"/>
        </w:rPr>
        <w:t>Вам интересны международные рынки</w:t>
      </w:r>
    </w:p>
    <w:p w14:paraId="2332C9F0" w14:textId="02E8BE58" w:rsidR="008C7E52" w:rsidRDefault="008C7E52" w:rsidP="008C7E52">
      <w:pPr>
        <w:pStyle w:val="3"/>
      </w:pPr>
      <w:r w:rsidRPr="009A4644">
        <w:rPr>
          <w:highlight w:val="green"/>
        </w:rPr>
        <w:t>Вы понимаете, что опционы требуют подготовки</w:t>
      </w:r>
    </w:p>
    <w:p w14:paraId="50C476DB" w14:textId="6C66C950" w:rsidR="008C7E52" w:rsidRDefault="008C7E52" w:rsidP="008C7E52">
      <w:pPr>
        <w:pStyle w:val="3"/>
      </w:pPr>
      <w:r w:rsidRPr="00570A07">
        <w:rPr>
          <w:highlight w:val="green"/>
        </w:rPr>
        <w:t>Вам нужна аналитика по сложным рыночным ситуациям</w:t>
      </w:r>
    </w:p>
    <w:p w14:paraId="3EDDBED2" w14:textId="13654300" w:rsidR="008C7E52" w:rsidRDefault="008C7E52" w:rsidP="008C7E52">
      <w:pPr>
        <w:pStyle w:val="3"/>
      </w:pPr>
      <w:r w:rsidRPr="00570A07">
        <w:rPr>
          <w:highlight w:val="green"/>
        </w:rPr>
        <w:t>Вы хотите видеть связь между идеей и структурой риска</w:t>
      </w:r>
    </w:p>
    <w:p w14:paraId="719B834D" w14:textId="1B46EDBB" w:rsidR="008C7E52"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60925D1">
          <v:rect id="_x0000_i1053" style="width:0;height:1.5pt" o:hralign="center" o:hrstd="t" o:hr="t" fillcolor="#a0a0a0" stroked="f"/>
        </w:pict>
      </w:r>
    </w:p>
    <w:p w14:paraId="0B1AEB24" w14:textId="7ABDFED4" w:rsidR="008C7E52" w:rsidRDefault="008C7E52" w:rsidP="00E65FF9">
      <w:pPr>
        <w:spacing w:after="0" w:line="240" w:lineRule="auto"/>
        <w:rPr>
          <w:rFonts w:ascii="Times New Roman" w:eastAsia="Times New Roman" w:hAnsi="Times New Roman" w:cs="Times New Roman"/>
          <w:sz w:val="24"/>
          <w:szCs w:val="24"/>
          <w:lang w:eastAsia="ru-RU"/>
        </w:rPr>
      </w:pPr>
    </w:p>
    <w:p w14:paraId="5A342C26" w14:textId="6154C44E" w:rsidR="008C7E52" w:rsidRPr="00E65FF9" w:rsidRDefault="008C7E52" w:rsidP="008C7E5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Карточка </w:t>
      </w:r>
      <w:r>
        <w:rPr>
          <w:rFonts w:ascii="Times New Roman" w:eastAsia="Times New Roman" w:hAnsi="Times New Roman" w:cs="Times New Roman"/>
          <w:b/>
          <w:bCs/>
          <w:sz w:val="36"/>
          <w:szCs w:val="36"/>
          <w:lang w:eastAsia="ru-RU"/>
        </w:rPr>
        <w:t>7</w:t>
      </w:r>
    </w:p>
    <w:p w14:paraId="53901B3A" w14:textId="77777777" w:rsidR="008C7E52" w:rsidRPr="00CB61F9" w:rsidRDefault="008C7E52" w:rsidP="00CB61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B61F9">
        <w:rPr>
          <w:rFonts w:ascii="Times New Roman" w:eastAsia="Times New Roman" w:hAnsi="Times New Roman" w:cs="Times New Roman"/>
          <w:b/>
          <w:bCs/>
          <w:sz w:val="36"/>
          <w:szCs w:val="36"/>
          <w:lang w:eastAsia="ru-RU"/>
        </w:rPr>
        <w:t>Инвесторы, уставшие от банковских шаблонов и массовых продуктов</w:t>
      </w:r>
    </w:p>
    <w:p w14:paraId="5A71716F" w14:textId="77777777" w:rsidR="008C7E52" w:rsidRDefault="008C7E52" w:rsidP="008C7E52">
      <w:pPr>
        <w:pStyle w:val="2"/>
      </w:pPr>
      <w:r>
        <w:lastRenderedPageBreak/>
        <w:t>Почему подходим</w:t>
      </w:r>
    </w:p>
    <w:p w14:paraId="6C6A0B7B" w14:textId="77777777" w:rsidR="008C7E52" w:rsidRDefault="008C7E52" w:rsidP="008C7E52">
      <w:pPr>
        <w:pStyle w:val="a3"/>
      </w:pPr>
      <w:proofErr w:type="spellStart"/>
      <w:r w:rsidRPr="00570A07">
        <w:rPr>
          <w:highlight w:val="green"/>
        </w:rPr>
        <w:t>Ascent</w:t>
      </w:r>
      <w:proofErr w:type="spellEnd"/>
      <w:r w:rsidRPr="00570A07">
        <w:rPr>
          <w:highlight w:val="green"/>
        </w:rPr>
        <w:t xml:space="preserve"> </w:t>
      </w:r>
      <w:proofErr w:type="spellStart"/>
      <w:r w:rsidRPr="00570A07">
        <w:rPr>
          <w:highlight w:val="green"/>
        </w:rPr>
        <w:t>Private</w:t>
      </w:r>
      <w:proofErr w:type="spellEnd"/>
      <w:r w:rsidRPr="00570A07">
        <w:rPr>
          <w:highlight w:val="green"/>
        </w:rPr>
        <w:t xml:space="preserve"> подходит тем, кто хочет более интеллектуальный и персонализированный аналитический подход. Не массовую витрину продуктов, а частный формат, где в центре внимания — логика, риск, сценарии и качество понимания рынка.</w:t>
      </w:r>
    </w:p>
    <w:p w14:paraId="3B4764D2" w14:textId="77777777" w:rsidR="008C7E52" w:rsidRDefault="008C7E52" w:rsidP="008C7E52">
      <w:pPr>
        <w:pStyle w:val="2"/>
      </w:pPr>
      <w:r>
        <w:t>Критерии, по которым вы нам подходите</w:t>
      </w:r>
    </w:p>
    <w:p w14:paraId="3CF39EEF" w14:textId="3FD98BA5" w:rsidR="008C7E52" w:rsidRDefault="008C7E52" w:rsidP="008C7E52">
      <w:pPr>
        <w:pStyle w:val="3"/>
      </w:pPr>
      <w:r w:rsidRPr="00570A07">
        <w:rPr>
          <w:highlight w:val="green"/>
        </w:rPr>
        <w:t>Вам недостаточно стандартных инвестиционных продуктов</w:t>
      </w:r>
    </w:p>
    <w:p w14:paraId="5B657337" w14:textId="5BB715B2" w:rsidR="008C7E52" w:rsidRDefault="008C7E52" w:rsidP="008C7E52">
      <w:pPr>
        <w:pStyle w:val="3"/>
      </w:pPr>
      <w:r w:rsidRPr="00570A07">
        <w:rPr>
          <w:highlight w:val="green"/>
        </w:rPr>
        <w:t>Вы не хотите быть частью массовой воронки</w:t>
      </w:r>
    </w:p>
    <w:p w14:paraId="09F602A5" w14:textId="557DEA18" w:rsidR="008C7E52" w:rsidRDefault="008C7E52" w:rsidP="008C7E52">
      <w:pPr>
        <w:pStyle w:val="3"/>
      </w:pPr>
      <w:r w:rsidRPr="00570A07">
        <w:rPr>
          <w:highlight w:val="green"/>
        </w:rPr>
        <w:t>Вы цените независимость мышления</w:t>
      </w:r>
    </w:p>
    <w:p w14:paraId="2A9A60EF" w14:textId="24F7DACD" w:rsidR="008C7E52" w:rsidRDefault="008C7E52" w:rsidP="008C7E52">
      <w:pPr>
        <w:pStyle w:val="3"/>
      </w:pPr>
      <w:r w:rsidRPr="009A4644">
        <w:rPr>
          <w:highlight w:val="green"/>
        </w:rPr>
        <w:t xml:space="preserve">Вы хотите видеть не </w:t>
      </w:r>
      <w:r w:rsidR="009A4644" w:rsidRPr="009A4644">
        <w:rPr>
          <w:highlight w:val="green"/>
        </w:rPr>
        <w:t xml:space="preserve">только </w:t>
      </w:r>
      <w:r w:rsidRPr="009A4644">
        <w:rPr>
          <w:highlight w:val="green"/>
        </w:rPr>
        <w:t>продукт, а</w:t>
      </w:r>
      <w:r w:rsidR="009A4644" w:rsidRPr="009A4644">
        <w:rPr>
          <w:highlight w:val="green"/>
        </w:rPr>
        <w:t xml:space="preserve"> также</w:t>
      </w:r>
      <w:r w:rsidRPr="009A4644">
        <w:rPr>
          <w:highlight w:val="green"/>
        </w:rPr>
        <w:t xml:space="preserve"> систему анализа</w:t>
      </w:r>
    </w:p>
    <w:p w14:paraId="0B56C63D" w14:textId="32B7D633" w:rsidR="008C7E52"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1C6BFA4">
          <v:rect id="_x0000_i1054" style="width:0;height:1.5pt" o:hralign="center" o:hrstd="t" o:hr="t" fillcolor="#a0a0a0" stroked="f"/>
        </w:pict>
      </w:r>
    </w:p>
    <w:p w14:paraId="103337C8" w14:textId="6083EE2B" w:rsidR="00CB6D75" w:rsidRPr="00E65FF9" w:rsidRDefault="00CB6D75" w:rsidP="00CB6D7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Карточка </w:t>
      </w:r>
      <w:r>
        <w:rPr>
          <w:rFonts w:ascii="Times New Roman" w:eastAsia="Times New Roman" w:hAnsi="Times New Roman" w:cs="Times New Roman"/>
          <w:b/>
          <w:bCs/>
          <w:sz w:val="36"/>
          <w:szCs w:val="36"/>
          <w:lang w:eastAsia="ru-RU"/>
        </w:rPr>
        <w:t>8</w:t>
      </w:r>
    </w:p>
    <w:p w14:paraId="51A12C8E" w14:textId="2F372F1C" w:rsidR="00CB6D75" w:rsidRDefault="00CB6D75" w:rsidP="00E65FF9">
      <w:pPr>
        <w:spacing w:after="0" w:line="240" w:lineRule="auto"/>
        <w:rPr>
          <w:rFonts w:ascii="Times New Roman" w:eastAsia="Times New Roman" w:hAnsi="Times New Roman" w:cs="Times New Roman"/>
          <w:sz w:val="24"/>
          <w:szCs w:val="24"/>
          <w:lang w:eastAsia="ru-RU"/>
        </w:rPr>
      </w:pPr>
    </w:p>
    <w:p w14:paraId="7B1986D2" w14:textId="77777777" w:rsidR="00CB6D75" w:rsidRPr="00CB61F9" w:rsidRDefault="00CB6D75" w:rsidP="00CB61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B61F9">
        <w:rPr>
          <w:rFonts w:ascii="Times New Roman" w:eastAsia="Times New Roman" w:hAnsi="Times New Roman" w:cs="Times New Roman"/>
          <w:b/>
          <w:bCs/>
          <w:sz w:val="36"/>
          <w:szCs w:val="36"/>
          <w:lang w:eastAsia="ru-RU"/>
        </w:rPr>
        <w:t>Инвесторы, которые хотят принимать решения спокойнее</w:t>
      </w:r>
    </w:p>
    <w:p w14:paraId="1D562FA3" w14:textId="77777777" w:rsidR="00CB6D75" w:rsidRDefault="00CB6D75" w:rsidP="00CB6D75">
      <w:pPr>
        <w:pStyle w:val="2"/>
      </w:pPr>
      <w:r>
        <w:t>Почему подходим</w:t>
      </w:r>
    </w:p>
    <w:p w14:paraId="34772256" w14:textId="77777777" w:rsidR="00CB6D75" w:rsidRDefault="00CB6D75" w:rsidP="00CB6D75">
      <w:pPr>
        <w:pStyle w:val="a3"/>
      </w:pPr>
      <w:proofErr w:type="spellStart"/>
      <w:r w:rsidRPr="00570A07">
        <w:rPr>
          <w:highlight w:val="green"/>
        </w:rPr>
        <w:t>Ascent</w:t>
      </w:r>
      <w:proofErr w:type="spellEnd"/>
      <w:r w:rsidRPr="00570A07">
        <w:rPr>
          <w:highlight w:val="green"/>
        </w:rPr>
        <w:t xml:space="preserve"> </w:t>
      </w:r>
      <w:proofErr w:type="spellStart"/>
      <w:r w:rsidRPr="00570A07">
        <w:rPr>
          <w:highlight w:val="green"/>
        </w:rPr>
        <w:t>Private</w:t>
      </w:r>
      <w:proofErr w:type="spellEnd"/>
      <w:r w:rsidRPr="00570A07">
        <w:rPr>
          <w:highlight w:val="green"/>
        </w:rPr>
        <w:t xml:space="preserve"> помогает создать более спокойный подход к рынку через сценарное мышление. Когда инвестор заранее понимает возможные варианты развития событий, он меньше зависит от эмоций и лучше видит границы рационального решения.</w:t>
      </w:r>
    </w:p>
    <w:p w14:paraId="596D0EB0" w14:textId="77777777" w:rsidR="00CB6D75" w:rsidRDefault="00CB6D75" w:rsidP="00CB6D75">
      <w:pPr>
        <w:pStyle w:val="2"/>
      </w:pPr>
      <w:r>
        <w:t>Критерии, по которым вы нам подходите</w:t>
      </w:r>
    </w:p>
    <w:p w14:paraId="47D960C9" w14:textId="09FA34C9" w:rsidR="00CB6D75" w:rsidRDefault="00CB6D75" w:rsidP="00CB6D75">
      <w:pPr>
        <w:pStyle w:val="3"/>
      </w:pPr>
      <w:r w:rsidRPr="00570A07">
        <w:rPr>
          <w:highlight w:val="green"/>
        </w:rPr>
        <w:t>Вы замечали влияние эмоций на свои решения</w:t>
      </w:r>
    </w:p>
    <w:p w14:paraId="6043004C" w14:textId="561F9996" w:rsidR="00CB6D75" w:rsidRDefault="00CB6D75" w:rsidP="00CB6D75">
      <w:pPr>
        <w:pStyle w:val="3"/>
      </w:pPr>
      <w:r w:rsidRPr="00570A07">
        <w:rPr>
          <w:highlight w:val="green"/>
        </w:rPr>
        <w:t>Вам важно заранее понимать сценарии</w:t>
      </w:r>
    </w:p>
    <w:p w14:paraId="1CD679ED" w14:textId="0F972C95" w:rsidR="00CB6D75" w:rsidRDefault="00CB6D75" w:rsidP="00CB6D75">
      <w:pPr>
        <w:pStyle w:val="3"/>
      </w:pPr>
      <w:r w:rsidRPr="00570A07">
        <w:rPr>
          <w:highlight w:val="green"/>
        </w:rPr>
        <w:t>Вы хотите снизить зависимость от новостей</w:t>
      </w:r>
    </w:p>
    <w:p w14:paraId="7D2ED4D9" w14:textId="5EC6B24B" w:rsidR="00CB6D75" w:rsidRDefault="00CB6D75" w:rsidP="00CB6D75">
      <w:pPr>
        <w:pStyle w:val="3"/>
      </w:pPr>
      <w:bookmarkStart w:id="0" w:name="_GoBack"/>
      <w:bookmarkEnd w:id="0"/>
      <w:r w:rsidRPr="009A4644">
        <w:rPr>
          <w:highlight w:val="green"/>
        </w:rPr>
        <w:t xml:space="preserve">Вы хотите больше </w:t>
      </w:r>
      <w:r w:rsidR="009A4644">
        <w:rPr>
          <w:highlight w:val="green"/>
        </w:rPr>
        <w:t xml:space="preserve">финансовой </w:t>
      </w:r>
      <w:r w:rsidRPr="009A4644">
        <w:rPr>
          <w:highlight w:val="green"/>
        </w:rPr>
        <w:t>дисциплины</w:t>
      </w:r>
    </w:p>
    <w:p w14:paraId="26054052" w14:textId="5D55B3A4" w:rsidR="00CB6D75" w:rsidRDefault="006065FE" w:rsidP="00CB6D75">
      <w:pPr>
        <w:pStyle w:val="a3"/>
      </w:pPr>
      <w:r>
        <w:pict w14:anchorId="00AF3A21">
          <v:rect id="_x0000_i1055" style="width:0;height:1.5pt" o:hralign="center" o:hrstd="t" o:hr="t" fillcolor="#a0a0a0" stroked="f"/>
        </w:pict>
      </w:r>
    </w:p>
    <w:p w14:paraId="2950D92E" w14:textId="77777777" w:rsidR="00CB6D75" w:rsidRDefault="00CB6D75" w:rsidP="00CB6D75">
      <w:pPr>
        <w:pStyle w:val="1"/>
      </w:pPr>
      <w:r>
        <w:t>Финальный CTA внутри блока</w:t>
      </w:r>
    </w:p>
    <w:p w14:paraId="1DA8932E" w14:textId="77777777" w:rsidR="00CB6D75" w:rsidRDefault="00CB6D75" w:rsidP="00CB6D75">
      <w:pPr>
        <w:pStyle w:val="2"/>
      </w:pPr>
      <w:r>
        <w:t xml:space="preserve">Не уверены, подходит ли вам формат </w:t>
      </w:r>
      <w:proofErr w:type="spellStart"/>
      <w:r>
        <w:t>Ascent</w:t>
      </w:r>
      <w:proofErr w:type="spellEnd"/>
      <w:r>
        <w:t xml:space="preserve"> </w:t>
      </w:r>
      <w:proofErr w:type="spellStart"/>
      <w:r>
        <w:t>Private</w:t>
      </w:r>
      <w:proofErr w:type="spellEnd"/>
      <w:r>
        <w:t>?</w:t>
      </w:r>
    </w:p>
    <w:p w14:paraId="6722FA8A" w14:textId="6F74E903" w:rsidR="00CB6D75" w:rsidRDefault="00CB6D75" w:rsidP="00CB6D75">
      <w:pPr>
        <w:pStyle w:val="a3"/>
      </w:pPr>
      <w:r>
        <w:lastRenderedPageBreak/>
        <w:t xml:space="preserve">Начните с </w:t>
      </w:r>
      <w:r w:rsidR="006065FE">
        <w:t xml:space="preserve">ознакомительного </w:t>
      </w:r>
      <w:r w:rsidR="00F32CAA">
        <w:t>периода</w:t>
      </w:r>
      <w:r>
        <w:t xml:space="preserve">. </w:t>
      </w:r>
      <w:r w:rsidR="00F32CAA">
        <w:t xml:space="preserve">В течение месяца вы </w:t>
      </w:r>
      <w:r w:rsidR="00F32CAA">
        <w:t>получает</w:t>
      </w:r>
      <w:r w:rsidR="00F32CAA">
        <w:t>е</w:t>
      </w:r>
      <w:r w:rsidR="00F32CAA">
        <w:t xml:space="preserve"> доступ к закрытой аналитической среде</w:t>
      </w:r>
      <w:r w:rsidR="00F32CAA">
        <w:t xml:space="preserve">. Наблюдаете, оцениваете, используете. Далее, принимаете решение на сколько подходит вам </w:t>
      </w:r>
      <w:r w:rsidR="00802E57">
        <w:t>сервис</w:t>
      </w:r>
      <w:r w:rsidR="00F32CAA">
        <w:t xml:space="preserve">. </w:t>
      </w:r>
    </w:p>
    <w:p w14:paraId="386EE6A8" w14:textId="03C61D1D" w:rsidR="00CB6D75" w:rsidRDefault="00CB6D75" w:rsidP="00C73889">
      <w:pPr>
        <w:pStyle w:val="a3"/>
      </w:pPr>
      <w:r>
        <w:rPr>
          <w:rStyle w:val="a4"/>
        </w:rPr>
        <w:t>Кнопка:</w:t>
      </w:r>
      <w:r>
        <w:br/>
      </w:r>
      <w:r w:rsidR="00F32CAA">
        <w:rPr>
          <w:rStyle w:val="a4"/>
          <w:highlight w:val="red"/>
        </w:rPr>
        <w:t>Получить доступ</w:t>
      </w:r>
    </w:p>
    <w:p w14:paraId="66A056B9" w14:textId="201E7B92" w:rsidR="00CB6D75"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02BEC8C">
          <v:rect id="_x0000_i1056" style="width:0;height:1.5pt" o:hralign="center" o:hrstd="t" o:hr="t" fillcolor="#a0a0a0" stroked="f"/>
        </w:pict>
      </w:r>
    </w:p>
    <w:p w14:paraId="60D7F530" w14:textId="57E61B56" w:rsidR="008C7E52" w:rsidRDefault="008C7E52" w:rsidP="00E65FF9">
      <w:pPr>
        <w:spacing w:after="0" w:line="240" w:lineRule="auto"/>
        <w:rPr>
          <w:rFonts w:ascii="Times New Roman" w:eastAsia="Times New Roman" w:hAnsi="Times New Roman" w:cs="Times New Roman"/>
          <w:sz w:val="24"/>
          <w:szCs w:val="24"/>
          <w:lang w:eastAsia="ru-RU"/>
        </w:rPr>
      </w:pPr>
    </w:p>
    <w:p w14:paraId="58F514C9" w14:textId="5A35CEC9" w:rsidR="00E65FF9" w:rsidRPr="00E65FF9" w:rsidRDefault="00C73889" w:rsidP="00E65FF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Pr>
          <w:rFonts w:ascii="Times New Roman" w:eastAsia="Times New Roman" w:hAnsi="Times New Roman" w:cs="Times New Roman"/>
          <w:b/>
          <w:bCs/>
          <w:kern w:val="36"/>
          <w:sz w:val="48"/>
          <w:szCs w:val="48"/>
          <w:lang w:eastAsia="ru-RU"/>
        </w:rPr>
        <w:t>7</w:t>
      </w:r>
      <w:r w:rsidR="00E65FF9" w:rsidRPr="00E65FF9">
        <w:rPr>
          <w:rFonts w:ascii="Times New Roman" w:eastAsia="Times New Roman" w:hAnsi="Times New Roman" w:cs="Times New Roman"/>
          <w:b/>
          <w:bCs/>
          <w:kern w:val="36"/>
          <w:sz w:val="48"/>
          <w:szCs w:val="48"/>
          <w:lang w:eastAsia="ru-RU"/>
        </w:rPr>
        <w:t xml:space="preserve">. Блок «Почему </w:t>
      </w:r>
      <w:proofErr w:type="spellStart"/>
      <w:r w:rsidR="00E65FF9" w:rsidRPr="00E65FF9">
        <w:rPr>
          <w:rFonts w:ascii="Times New Roman" w:eastAsia="Times New Roman" w:hAnsi="Times New Roman" w:cs="Times New Roman"/>
          <w:b/>
          <w:bCs/>
          <w:kern w:val="36"/>
          <w:sz w:val="48"/>
          <w:szCs w:val="48"/>
          <w:lang w:eastAsia="ru-RU"/>
        </w:rPr>
        <w:t>Ascent</w:t>
      </w:r>
      <w:proofErr w:type="spellEnd"/>
      <w:r w:rsidR="00E65FF9" w:rsidRPr="00E65FF9">
        <w:rPr>
          <w:rFonts w:ascii="Times New Roman" w:eastAsia="Times New Roman" w:hAnsi="Times New Roman" w:cs="Times New Roman"/>
          <w:b/>
          <w:bCs/>
          <w:kern w:val="36"/>
          <w:sz w:val="48"/>
          <w:szCs w:val="48"/>
          <w:lang w:eastAsia="ru-RU"/>
        </w:rPr>
        <w:t xml:space="preserve"> </w:t>
      </w:r>
      <w:proofErr w:type="spellStart"/>
      <w:r w:rsidR="00E65FF9" w:rsidRPr="00E65FF9">
        <w:rPr>
          <w:rFonts w:ascii="Times New Roman" w:eastAsia="Times New Roman" w:hAnsi="Times New Roman" w:cs="Times New Roman"/>
          <w:b/>
          <w:bCs/>
          <w:kern w:val="36"/>
          <w:sz w:val="48"/>
          <w:szCs w:val="48"/>
          <w:lang w:eastAsia="ru-RU"/>
        </w:rPr>
        <w:t>Private</w:t>
      </w:r>
      <w:proofErr w:type="spellEnd"/>
      <w:r w:rsidR="00E65FF9" w:rsidRPr="00E65FF9">
        <w:rPr>
          <w:rFonts w:ascii="Times New Roman" w:eastAsia="Times New Roman" w:hAnsi="Times New Roman" w:cs="Times New Roman"/>
          <w:b/>
          <w:bCs/>
          <w:kern w:val="36"/>
          <w:sz w:val="48"/>
          <w:szCs w:val="48"/>
          <w:lang w:eastAsia="ru-RU"/>
        </w:rPr>
        <w:t>»</w:t>
      </w:r>
    </w:p>
    <w:p w14:paraId="4D2B51C3"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Заголовок</w:t>
      </w:r>
    </w:p>
    <w:p w14:paraId="11EC9184" w14:textId="77777777"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b/>
          <w:bCs/>
          <w:sz w:val="24"/>
          <w:szCs w:val="24"/>
          <w:lang w:eastAsia="ru-RU"/>
        </w:rPr>
        <w:t xml:space="preserve">Почему инвесторы выбирают </w:t>
      </w:r>
      <w:proofErr w:type="spellStart"/>
      <w:r w:rsidRPr="00E65FF9">
        <w:rPr>
          <w:rFonts w:ascii="Times New Roman" w:eastAsia="Times New Roman" w:hAnsi="Times New Roman" w:cs="Times New Roman"/>
          <w:b/>
          <w:bCs/>
          <w:sz w:val="24"/>
          <w:szCs w:val="24"/>
          <w:lang w:eastAsia="ru-RU"/>
        </w:rPr>
        <w:t>Ascent</w:t>
      </w:r>
      <w:proofErr w:type="spellEnd"/>
      <w:r w:rsidRPr="00E65FF9">
        <w:rPr>
          <w:rFonts w:ascii="Times New Roman" w:eastAsia="Times New Roman" w:hAnsi="Times New Roman" w:cs="Times New Roman"/>
          <w:b/>
          <w:bCs/>
          <w:sz w:val="24"/>
          <w:szCs w:val="24"/>
          <w:lang w:eastAsia="ru-RU"/>
        </w:rPr>
        <w:t xml:space="preserve"> </w:t>
      </w:r>
      <w:proofErr w:type="spellStart"/>
      <w:r w:rsidRPr="00E65FF9">
        <w:rPr>
          <w:rFonts w:ascii="Times New Roman" w:eastAsia="Times New Roman" w:hAnsi="Times New Roman" w:cs="Times New Roman"/>
          <w:b/>
          <w:bCs/>
          <w:sz w:val="24"/>
          <w:szCs w:val="24"/>
          <w:lang w:eastAsia="ru-RU"/>
        </w:rPr>
        <w:t>Private</w:t>
      </w:r>
      <w:proofErr w:type="spellEnd"/>
    </w:p>
    <w:p w14:paraId="3B97291B"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Подзаголовок</w:t>
      </w:r>
    </w:p>
    <w:p w14:paraId="68E83A41" w14:textId="7122E105" w:rsidR="00E65FF9" w:rsidRPr="00E65FF9" w:rsidRDefault="0000189B" w:rsidP="00E65FF9">
      <w:pPr>
        <w:spacing w:after="0" w:line="240" w:lineRule="auto"/>
        <w:rPr>
          <w:rFonts w:ascii="Times New Roman" w:eastAsia="Times New Roman" w:hAnsi="Times New Roman" w:cs="Times New Roman"/>
          <w:sz w:val="24"/>
          <w:szCs w:val="24"/>
          <w:lang w:eastAsia="ru-RU"/>
        </w:rPr>
      </w:pPr>
      <w:proofErr w:type="spellStart"/>
      <w:r>
        <w:t>Ascent</w:t>
      </w:r>
      <w:proofErr w:type="spellEnd"/>
      <w:r>
        <w:t xml:space="preserve"> </w:t>
      </w:r>
      <w:proofErr w:type="spellStart"/>
      <w:r>
        <w:t>Private</w:t>
      </w:r>
      <w:proofErr w:type="spellEnd"/>
      <w:r>
        <w:t xml:space="preserve"> создан для инвесторов, которым недостаточно поверхностных обзоров рынка, общих рекомендаций и хаотичных инвестиционных идей. Мы помогаем смотреть на рынок через структуру: данные, сценарии, риск, волатильность и вероятностную логику. Наш подход особенно ценен для тех, кто работает с крупным капиталом и понимает, что цена ошибки на рынке может быть высокой. Мы не продаём обещания доходности — мы создаём аналитическую среду, в которой инвестор может принимать более осознанные решения.</w:t>
      </w:r>
      <w:r w:rsidRPr="00E65FF9">
        <w:rPr>
          <w:rFonts w:ascii="Times New Roman" w:eastAsia="Times New Roman" w:hAnsi="Times New Roman" w:cs="Times New Roman"/>
          <w:sz w:val="24"/>
          <w:szCs w:val="24"/>
          <w:lang w:eastAsia="ru-RU"/>
        </w:rPr>
        <w:t xml:space="preserve"> </w:t>
      </w:r>
      <w:r w:rsidR="006065FE">
        <w:rPr>
          <w:rFonts w:ascii="Times New Roman" w:eastAsia="Times New Roman" w:hAnsi="Times New Roman" w:cs="Times New Roman"/>
          <w:sz w:val="24"/>
          <w:szCs w:val="24"/>
          <w:lang w:eastAsia="ru-RU"/>
        </w:rPr>
        <w:pict w14:anchorId="525AD1B1">
          <v:rect id="_x0000_i1057" style="width:0;height:1.5pt" o:hralign="center" o:hrstd="t" o:hr="t" fillcolor="#a0a0a0" stroked="f"/>
        </w:pict>
      </w:r>
    </w:p>
    <w:p w14:paraId="300FC793"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Преимущество 1</w:t>
      </w:r>
    </w:p>
    <w:p w14:paraId="06FCA6E0" w14:textId="77777777" w:rsidR="0000189B" w:rsidRDefault="0000189B" w:rsidP="0000189B">
      <w:pPr>
        <w:pStyle w:val="2"/>
      </w:pPr>
      <w:r>
        <w:rPr>
          <w:rStyle w:val="a4"/>
          <w:b/>
          <w:bCs/>
        </w:rPr>
        <w:t>Сценарное мышление</w:t>
      </w:r>
    </w:p>
    <w:p w14:paraId="259A9327" w14:textId="75F2B94A" w:rsidR="0000189B" w:rsidRDefault="0000189B" w:rsidP="0000189B">
      <w:pPr>
        <w:pStyle w:val="a3"/>
      </w:pPr>
      <w:r>
        <w:t xml:space="preserve">Рынок редко развивается строго по одному прогнозу, поэтому мы не строим аналитику вокруг единственного “правильного” сценария. Вместо этого </w:t>
      </w:r>
      <w:proofErr w:type="spellStart"/>
      <w:r>
        <w:t>Ascent</w:t>
      </w:r>
      <w:proofErr w:type="spellEnd"/>
      <w:r>
        <w:t xml:space="preserve"> </w:t>
      </w:r>
      <w:proofErr w:type="spellStart"/>
      <w:r>
        <w:t>Private</w:t>
      </w:r>
      <w:proofErr w:type="spellEnd"/>
      <w:r>
        <w:t xml:space="preserve"> рассматривает несколько вариантов развития событий и помогает понять, как меняется риск в каждом из них. Сценарное мышление помогает заранее увидеть диапазон возможных исходов</w:t>
      </w:r>
      <w:r w:rsidR="008477C7">
        <w:t xml:space="preserve">. </w:t>
      </w:r>
      <w:r>
        <w:t>Это формирует более спокойное, зрелое и дисциплинированное отношение к инвестиционным решениям.</w:t>
      </w:r>
    </w:p>
    <w:p w14:paraId="4B034908" w14:textId="360C065A" w:rsidR="00FF2354" w:rsidRDefault="0000189B" w:rsidP="0000189B">
      <w:pPr>
        <w:pStyle w:val="a3"/>
      </w:pPr>
      <w:r w:rsidRPr="00E65FF9">
        <w:t xml:space="preserve"> </w:t>
      </w:r>
      <w:r w:rsidR="006065FE">
        <w:pict w14:anchorId="4EA9DC55">
          <v:rect id="_x0000_i1058" style="width:0;height:1.5pt" o:hralign="center" o:hrstd="t" o:hr="t" fillcolor="#a0a0a0" stroked="f"/>
        </w:pict>
      </w:r>
    </w:p>
    <w:p w14:paraId="470EBD7C" w14:textId="519893A6" w:rsidR="00FF2354" w:rsidRPr="00E65FF9" w:rsidRDefault="00FF2354" w:rsidP="00FF235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Преимущество </w:t>
      </w:r>
      <w:r>
        <w:rPr>
          <w:rFonts w:ascii="Times New Roman" w:eastAsia="Times New Roman" w:hAnsi="Times New Roman" w:cs="Times New Roman"/>
          <w:b/>
          <w:bCs/>
          <w:sz w:val="36"/>
          <w:szCs w:val="36"/>
          <w:lang w:eastAsia="ru-RU"/>
        </w:rPr>
        <w:t>2</w:t>
      </w:r>
    </w:p>
    <w:p w14:paraId="792BF426" w14:textId="77777777" w:rsidR="00FF2354" w:rsidRDefault="00FF2354" w:rsidP="00FF2354">
      <w:pPr>
        <w:pStyle w:val="3"/>
      </w:pPr>
      <w:proofErr w:type="spellStart"/>
      <w:r>
        <w:rPr>
          <w:rStyle w:val="a4"/>
          <w:b/>
          <w:bCs/>
        </w:rPr>
        <w:t>Private</w:t>
      </w:r>
      <w:proofErr w:type="spellEnd"/>
      <w:r>
        <w:rPr>
          <w:rStyle w:val="a4"/>
          <w:b/>
          <w:bCs/>
        </w:rPr>
        <w:t>-формат</w:t>
      </w:r>
    </w:p>
    <w:p w14:paraId="5B5D84E3" w14:textId="370AC652" w:rsidR="00E65FF9" w:rsidRPr="00E65FF9" w:rsidRDefault="0000189B" w:rsidP="00E65FF9">
      <w:pPr>
        <w:spacing w:after="0" w:line="240" w:lineRule="auto"/>
        <w:rPr>
          <w:rFonts w:ascii="Times New Roman" w:eastAsia="Times New Roman" w:hAnsi="Times New Roman" w:cs="Times New Roman"/>
          <w:sz w:val="24"/>
          <w:szCs w:val="24"/>
          <w:lang w:eastAsia="ru-RU"/>
        </w:rPr>
      </w:pPr>
      <w:proofErr w:type="spellStart"/>
      <w:r>
        <w:t>Ascent</w:t>
      </w:r>
      <w:proofErr w:type="spellEnd"/>
      <w:r>
        <w:t xml:space="preserve"> </w:t>
      </w:r>
      <w:proofErr w:type="spellStart"/>
      <w:r>
        <w:t>Private</w:t>
      </w:r>
      <w:proofErr w:type="spellEnd"/>
      <w:r>
        <w:t xml:space="preserve"> работает в закрытом, персональном формате, а не как массовый сервис рыночных сигналов. Мы не стремимся давать одинаковые материалы для всех, потому что у каждого инвестора разный капитал, опыт, горизонт, отношение к риску и уровень вовлечённости. </w:t>
      </w:r>
      <w:proofErr w:type="spellStart"/>
      <w:r w:rsidR="008477C7">
        <w:t>Private</w:t>
      </w:r>
      <w:proofErr w:type="spellEnd"/>
      <w:r w:rsidR="008477C7">
        <w:t>-формат</w:t>
      </w:r>
      <w:r>
        <w:t xml:space="preserve"> особенно важен для состоятельных клиентов, которым нужна не информационная лента, а спокойная и структурированная аналитическая коммуникация</w:t>
      </w:r>
      <w:r w:rsidR="008477C7">
        <w:t xml:space="preserve">. </w:t>
      </w:r>
      <w:r>
        <w:t xml:space="preserve">Это </w:t>
      </w:r>
      <w:r w:rsidR="00450197">
        <w:t>является</w:t>
      </w:r>
      <w:r>
        <w:t xml:space="preserve"> профессиональн</w:t>
      </w:r>
      <w:r w:rsidR="00450197">
        <w:t>ым</w:t>
      </w:r>
      <w:r>
        <w:t xml:space="preserve"> </w:t>
      </w:r>
      <w:r>
        <w:lastRenderedPageBreak/>
        <w:t>сопровождени</w:t>
      </w:r>
      <w:r w:rsidR="00450197">
        <w:t>ем</w:t>
      </w:r>
      <w:r>
        <w:t>, где внимание направлено не на шум рынка, а на качество анализа.</w:t>
      </w:r>
      <w:r w:rsidRPr="00E65FF9">
        <w:rPr>
          <w:rFonts w:ascii="Times New Roman" w:eastAsia="Times New Roman" w:hAnsi="Times New Roman" w:cs="Times New Roman"/>
          <w:sz w:val="24"/>
          <w:szCs w:val="24"/>
          <w:lang w:eastAsia="ru-RU"/>
        </w:rPr>
        <w:t xml:space="preserve"> </w:t>
      </w:r>
      <w:r w:rsidR="006065FE">
        <w:rPr>
          <w:rFonts w:ascii="Times New Roman" w:eastAsia="Times New Roman" w:hAnsi="Times New Roman" w:cs="Times New Roman"/>
          <w:sz w:val="24"/>
          <w:szCs w:val="24"/>
          <w:lang w:eastAsia="ru-RU"/>
        </w:rPr>
        <w:pict w14:anchorId="012B5888">
          <v:rect id="_x0000_i1059" style="width:0;height:1.5pt" o:hralign="center" o:hrstd="t" o:hr="t" fillcolor="#a0a0a0" stroked="f"/>
        </w:pict>
      </w:r>
    </w:p>
    <w:p w14:paraId="05508F40"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Преимущество 3</w:t>
      </w:r>
    </w:p>
    <w:p w14:paraId="55698696" w14:textId="77777777" w:rsidR="0000189B" w:rsidRDefault="0000189B" w:rsidP="0000189B">
      <w:pPr>
        <w:pStyle w:val="2"/>
      </w:pPr>
      <w:r>
        <w:rPr>
          <w:rStyle w:val="a4"/>
          <w:b/>
          <w:bCs/>
        </w:rPr>
        <w:t>Структурированный подход к принятию решений</w:t>
      </w:r>
    </w:p>
    <w:p w14:paraId="4C5D14EA" w14:textId="33670E08" w:rsidR="0000189B" w:rsidRDefault="0000189B" w:rsidP="0000189B">
      <w:pPr>
        <w:pStyle w:val="a3"/>
      </w:pPr>
      <w:proofErr w:type="spellStart"/>
      <w:r>
        <w:t>Ascent</w:t>
      </w:r>
      <w:proofErr w:type="spellEnd"/>
      <w:r>
        <w:t xml:space="preserve"> </w:t>
      </w:r>
      <w:proofErr w:type="spellStart"/>
      <w:r>
        <w:t>Private</w:t>
      </w:r>
      <w:proofErr w:type="spellEnd"/>
      <w:r>
        <w:t xml:space="preserve"> помогает инвестору перейти от разрозненных идей к структурированному процессу анализа. Любая рыночная возможность рассматривается через последовательность вопросов: в чём логика идеи, какие факторы её поддерживают, где находятся риски, что может изменить сценарий и какие ограничения нужно учитывать. Такой формат снижает влияние эмоций и помогает оценивать рынок более рационально. Для состоятельного инвестора это особенно важно, потому что крупный капитал требует не импульсивных решений, а дисциплины и понятных критериев. </w:t>
      </w:r>
    </w:p>
    <w:p w14:paraId="0D348B80" w14:textId="1392255F" w:rsidR="00E65FF9" w:rsidRDefault="006065FE" w:rsidP="0000189B">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4729185">
          <v:rect id="_x0000_i1060" style="width:0;height:1.5pt" o:hralign="center" o:hrstd="t" o:hr="t" fillcolor="#a0a0a0" stroked="f"/>
        </w:pict>
      </w:r>
    </w:p>
    <w:p w14:paraId="3E823711" w14:textId="24874E49" w:rsidR="00237F58" w:rsidRDefault="00237F58" w:rsidP="00E65FF9">
      <w:pPr>
        <w:spacing w:after="0" w:line="240" w:lineRule="auto"/>
        <w:rPr>
          <w:rFonts w:ascii="Times New Roman" w:eastAsia="Times New Roman" w:hAnsi="Times New Roman" w:cs="Times New Roman"/>
          <w:sz w:val="24"/>
          <w:szCs w:val="24"/>
          <w:lang w:eastAsia="ru-RU"/>
        </w:rPr>
      </w:pPr>
    </w:p>
    <w:p w14:paraId="1531BBB7" w14:textId="2820A3CC" w:rsidR="00237F58" w:rsidRDefault="00237F58" w:rsidP="00237F5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Преимущество 4</w:t>
      </w:r>
    </w:p>
    <w:p w14:paraId="073893BE" w14:textId="4AF068F3" w:rsidR="00237F58" w:rsidRPr="00E65FF9" w:rsidRDefault="00237F58" w:rsidP="00237F58">
      <w:pPr>
        <w:spacing w:before="100" w:beforeAutospacing="1" w:after="100" w:afterAutospacing="1" w:line="240" w:lineRule="auto"/>
        <w:outlineLvl w:val="1"/>
        <w:rPr>
          <w:rFonts w:ascii="Times New Roman" w:eastAsia="Times New Roman" w:hAnsi="Times New Roman" w:cs="Times New Roman"/>
          <w:b/>
          <w:bCs/>
          <w:sz w:val="27"/>
          <w:szCs w:val="27"/>
          <w:lang w:eastAsia="ru-RU"/>
        </w:rPr>
      </w:pPr>
      <w:r w:rsidRPr="00237F58">
        <w:rPr>
          <w:rFonts w:ascii="Times New Roman" w:eastAsia="Times New Roman" w:hAnsi="Times New Roman" w:cs="Times New Roman"/>
          <w:b/>
          <w:bCs/>
          <w:sz w:val="27"/>
          <w:szCs w:val="27"/>
          <w:lang w:eastAsia="ru-RU"/>
        </w:rPr>
        <w:t>AI-аналитика</w:t>
      </w:r>
    </w:p>
    <w:p w14:paraId="3E62EE10" w14:textId="68B06688" w:rsidR="00237F58" w:rsidRDefault="0000189B" w:rsidP="00E65FF9">
      <w:pPr>
        <w:spacing w:after="0" w:line="240" w:lineRule="auto"/>
        <w:rPr>
          <w:rFonts w:ascii="Times New Roman" w:eastAsia="Times New Roman" w:hAnsi="Times New Roman" w:cs="Times New Roman"/>
          <w:sz w:val="24"/>
          <w:szCs w:val="24"/>
          <w:lang w:eastAsia="ru-RU"/>
        </w:rPr>
      </w:pPr>
      <w:r>
        <w:t xml:space="preserve">Мы используем интеллектуальный подход к обработке информации: данные, сценарные модели, рыночные метрики и аналитические инструменты помогают видеть рынок глубже. AI-подход не заменяет экспертную оценку, но усиливает её за счёт скорости, структурирования данных и выявления закономерностей. Для инвестора это означает более понятную картину: какие факторы влияют на рынок, где повышается риск, какие сценарии становятся более вероятными. Особенно это важно при анализе опционных стратегий, где нужно учитывать не только направление движения цены, но и волатильность, время, ликвидность и структуру позиции. </w:t>
      </w:r>
    </w:p>
    <w:p w14:paraId="4910C8FD" w14:textId="37EC08D2" w:rsidR="00237F58"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8130DFC">
          <v:rect id="_x0000_i1061" style="width:0;height:1.5pt" o:hralign="center" o:hrstd="t" o:hr="t" fillcolor="#a0a0a0" stroked="f"/>
        </w:pict>
      </w:r>
    </w:p>
    <w:p w14:paraId="751B3541" w14:textId="2FD6FE11" w:rsidR="00237F58" w:rsidRDefault="00237F58" w:rsidP="00E65FF9">
      <w:pPr>
        <w:spacing w:after="0" w:line="240" w:lineRule="auto"/>
        <w:rPr>
          <w:rFonts w:ascii="Times New Roman" w:eastAsia="Times New Roman" w:hAnsi="Times New Roman" w:cs="Times New Roman"/>
          <w:sz w:val="24"/>
          <w:szCs w:val="24"/>
          <w:lang w:eastAsia="ru-RU"/>
        </w:rPr>
      </w:pPr>
    </w:p>
    <w:p w14:paraId="33D870C9" w14:textId="5EB4988F"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Преимущество </w:t>
      </w:r>
      <w:r w:rsidR="00237F58">
        <w:rPr>
          <w:rFonts w:ascii="Times New Roman" w:eastAsia="Times New Roman" w:hAnsi="Times New Roman" w:cs="Times New Roman"/>
          <w:b/>
          <w:bCs/>
          <w:sz w:val="36"/>
          <w:szCs w:val="36"/>
          <w:lang w:eastAsia="ru-RU"/>
        </w:rPr>
        <w:t>5</w:t>
      </w:r>
    </w:p>
    <w:p w14:paraId="40274FAB" w14:textId="77777777" w:rsidR="0000189B" w:rsidRDefault="0000189B" w:rsidP="0000189B">
      <w:pPr>
        <w:pStyle w:val="2"/>
      </w:pPr>
      <w:r>
        <w:rPr>
          <w:rStyle w:val="a4"/>
          <w:b/>
          <w:bCs/>
        </w:rPr>
        <w:t>Глубина вместо универсальных решений</w:t>
      </w:r>
    </w:p>
    <w:p w14:paraId="3F2832F4" w14:textId="77777777" w:rsidR="0000189B" w:rsidRDefault="0000189B" w:rsidP="0000189B">
      <w:pPr>
        <w:pStyle w:val="a3"/>
      </w:pPr>
      <w:r>
        <w:t xml:space="preserve">Массовые инвестиционные продукты часто предлагают одинаковые подходы для разных клиентов. Но инвесторы с крупным капиталом редко имеют одинаковые задачи, ограничения и отношение к риску. </w:t>
      </w:r>
      <w:proofErr w:type="spellStart"/>
      <w:r>
        <w:t>Ascent</w:t>
      </w:r>
      <w:proofErr w:type="spellEnd"/>
      <w:r>
        <w:t xml:space="preserve"> </w:t>
      </w:r>
      <w:proofErr w:type="spellStart"/>
      <w:r>
        <w:t>Private</w:t>
      </w:r>
      <w:proofErr w:type="spellEnd"/>
      <w:r>
        <w:t xml:space="preserve"> делает акцент на аналитической глубине: мы рассматриваем не только сам инструмент, но и контекст, в котором он может быть уместен или неуместен. Это позволяет уходить от шаблонных решений и видеть рынок более индивидуально. Для инвестора это означает не готовый универсальный ответ, а более качественную основу для самостоятельного решения.</w:t>
      </w:r>
    </w:p>
    <w:p w14:paraId="05D193BC" w14:textId="0437A0B2" w:rsidR="00E65FF9" w:rsidRDefault="0000189B" w:rsidP="0000189B">
      <w:pPr>
        <w:spacing w:after="0"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 </w:t>
      </w:r>
      <w:r w:rsidR="006065FE">
        <w:rPr>
          <w:rFonts w:ascii="Times New Roman" w:eastAsia="Times New Roman" w:hAnsi="Times New Roman" w:cs="Times New Roman"/>
          <w:sz w:val="24"/>
          <w:szCs w:val="24"/>
          <w:lang w:eastAsia="ru-RU"/>
        </w:rPr>
        <w:pict w14:anchorId="6A4587BC">
          <v:rect id="_x0000_i1062" style="width:0;height:1.5pt" o:hralign="center" o:hrstd="t" o:hr="t" fillcolor="#a0a0a0" stroked="f"/>
        </w:pict>
      </w:r>
    </w:p>
    <w:p w14:paraId="132FC7AC" w14:textId="2B0BC590" w:rsidR="00237F58" w:rsidRDefault="00237F58" w:rsidP="00E65FF9">
      <w:pPr>
        <w:spacing w:after="0" w:line="240" w:lineRule="auto"/>
        <w:rPr>
          <w:rFonts w:ascii="Times New Roman" w:eastAsia="Times New Roman" w:hAnsi="Times New Roman" w:cs="Times New Roman"/>
          <w:sz w:val="24"/>
          <w:szCs w:val="24"/>
          <w:lang w:eastAsia="ru-RU"/>
        </w:rPr>
      </w:pPr>
    </w:p>
    <w:p w14:paraId="467215E5" w14:textId="0775F774" w:rsidR="00237F58" w:rsidRDefault="00237F58" w:rsidP="00237F5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Преимущество </w:t>
      </w:r>
      <w:r>
        <w:rPr>
          <w:rFonts w:ascii="Times New Roman" w:eastAsia="Times New Roman" w:hAnsi="Times New Roman" w:cs="Times New Roman"/>
          <w:b/>
          <w:bCs/>
          <w:sz w:val="36"/>
          <w:szCs w:val="36"/>
          <w:lang w:eastAsia="ru-RU"/>
        </w:rPr>
        <w:t>6</w:t>
      </w:r>
    </w:p>
    <w:p w14:paraId="751A44FC" w14:textId="77777777" w:rsidR="00237F58" w:rsidRDefault="00237F58" w:rsidP="00237F58">
      <w:pPr>
        <w:pStyle w:val="3"/>
      </w:pPr>
      <w:r>
        <w:rPr>
          <w:rStyle w:val="a4"/>
          <w:b/>
          <w:bCs/>
        </w:rPr>
        <w:lastRenderedPageBreak/>
        <w:t>Фокус на риске</w:t>
      </w:r>
    </w:p>
    <w:p w14:paraId="47B0F4F2" w14:textId="5043C57A" w:rsidR="00237F58" w:rsidRDefault="0000189B" w:rsidP="00E65FF9">
      <w:pPr>
        <w:spacing w:after="0" w:line="240" w:lineRule="auto"/>
        <w:rPr>
          <w:rFonts w:ascii="Times New Roman" w:eastAsia="Times New Roman" w:hAnsi="Times New Roman" w:cs="Times New Roman"/>
          <w:sz w:val="24"/>
          <w:szCs w:val="24"/>
          <w:lang w:eastAsia="ru-RU"/>
        </w:rPr>
      </w:pPr>
      <w:r>
        <w:t xml:space="preserve">В </w:t>
      </w:r>
      <w:proofErr w:type="spellStart"/>
      <w:r>
        <w:t>Ascent</w:t>
      </w:r>
      <w:proofErr w:type="spellEnd"/>
      <w:r>
        <w:t xml:space="preserve"> </w:t>
      </w:r>
      <w:proofErr w:type="spellStart"/>
      <w:r>
        <w:t>Private</w:t>
      </w:r>
      <w:proofErr w:type="spellEnd"/>
      <w:r>
        <w:t xml:space="preserve"> любая рыночная идея рассматривается сначала через риск, а уже потом через потенциальный результат. Мы исходим из того, что для крупного капитала важно не только увидеть возможность, но и заранее понять, что может пойти не так. Поэтому аналитика строится вокруг сценариев: базового, позитивного, негативного и стрессового. Такой подход помогает инвестору видеть не только привлекательную сторону идеи, но и её ограничения, уязвимости и возможные последствия. Мы считаем, что зрелое инвестиционное мышление начинается не с вопроса “сколько можно заработать?”, а с вопроса “какой риск принимается ради этого результата?”.</w:t>
      </w:r>
      <w:r w:rsidRPr="00E65FF9">
        <w:rPr>
          <w:rFonts w:ascii="Times New Roman" w:eastAsia="Times New Roman" w:hAnsi="Times New Roman" w:cs="Times New Roman"/>
          <w:sz w:val="24"/>
          <w:szCs w:val="24"/>
          <w:lang w:eastAsia="ru-RU"/>
        </w:rPr>
        <w:t xml:space="preserve"> </w:t>
      </w:r>
      <w:r w:rsidR="006065FE">
        <w:rPr>
          <w:rFonts w:ascii="Times New Roman" w:eastAsia="Times New Roman" w:hAnsi="Times New Roman" w:cs="Times New Roman"/>
          <w:sz w:val="24"/>
          <w:szCs w:val="24"/>
          <w:lang w:eastAsia="ru-RU"/>
        </w:rPr>
        <w:pict w14:anchorId="3DA5EF3B">
          <v:rect id="_x0000_i1063" style="width:0;height:1.5pt" o:hralign="center" o:hrstd="t" o:hr="t" fillcolor="#a0a0a0" stroked="f"/>
        </w:pict>
      </w:r>
    </w:p>
    <w:p w14:paraId="3E017634" w14:textId="59207996" w:rsidR="00237F58" w:rsidRDefault="00237F58" w:rsidP="00E65FF9">
      <w:pPr>
        <w:spacing w:after="0" w:line="240" w:lineRule="auto"/>
        <w:rPr>
          <w:rFonts w:ascii="Times New Roman" w:eastAsia="Times New Roman" w:hAnsi="Times New Roman" w:cs="Times New Roman"/>
          <w:sz w:val="24"/>
          <w:szCs w:val="24"/>
          <w:lang w:eastAsia="ru-RU"/>
        </w:rPr>
      </w:pPr>
    </w:p>
    <w:p w14:paraId="4DE56162" w14:textId="77777777" w:rsidR="00237F58" w:rsidRPr="00E65FF9" w:rsidRDefault="00237F58" w:rsidP="00E65FF9">
      <w:pPr>
        <w:spacing w:after="0" w:line="240" w:lineRule="auto"/>
        <w:rPr>
          <w:rFonts w:ascii="Times New Roman" w:eastAsia="Times New Roman" w:hAnsi="Times New Roman" w:cs="Times New Roman"/>
          <w:sz w:val="24"/>
          <w:szCs w:val="24"/>
          <w:lang w:eastAsia="ru-RU"/>
        </w:rPr>
      </w:pPr>
    </w:p>
    <w:p w14:paraId="541D5994" w14:textId="343B23C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Преимущество </w:t>
      </w:r>
      <w:r w:rsidR="00237F58">
        <w:rPr>
          <w:rFonts w:ascii="Times New Roman" w:eastAsia="Times New Roman" w:hAnsi="Times New Roman" w:cs="Times New Roman"/>
          <w:b/>
          <w:bCs/>
          <w:sz w:val="36"/>
          <w:szCs w:val="36"/>
          <w:lang w:eastAsia="ru-RU"/>
        </w:rPr>
        <w:t>7</w:t>
      </w:r>
    </w:p>
    <w:p w14:paraId="05026B25" w14:textId="77777777" w:rsidR="00E65FF9" w:rsidRPr="00E65FF9" w:rsidRDefault="00E65FF9" w:rsidP="00E65FF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65FF9">
        <w:rPr>
          <w:rFonts w:ascii="Times New Roman" w:eastAsia="Times New Roman" w:hAnsi="Times New Roman" w:cs="Times New Roman"/>
          <w:b/>
          <w:bCs/>
          <w:sz w:val="27"/>
          <w:szCs w:val="27"/>
          <w:lang w:eastAsia="ru-RU"/>
        </w:rPr>
        <w:t>Экспертиза в опционных стратегиях</w:t>
      </w:r>
    </w:p>
    <w:p w14:paraId="5F27E9F6" w14:textId="547FAEA3" w:rsidR="00E65FF9" w:rsidRDefault="0000189B" w:rsidP="00E65FF9">
      <w:pPr>
        <w:spacing w:after="0" w:line="240" w:lineRule="auto"/>
        <w:rPr>
          <w:rFonts w:ascii="Times New Roman" w:eastAsia="Times New Roman" w:hAnsi="Times New Roman" w:cs="Times New Roman"/>
          <w:sz w:val="24"/>
          <w:szCs w:val="24"/>
          <w:lang w:eastAsia="ru-RU"/>
        </w:rPr>
      </w:pPr>
      <w:r>
        <w:t>Опционы — это один из самых гибких, но одновременно сложных инструментов финансового рынка. Их нельзя оценивать только через движение цены базового актива, потому что на результат влияют волатильность, время до экспирации, ликвидность, страйки, структура позиции</w:t>
      </w:r>
      <w:r w:rsidR="00FA4FF6">
        <w:t xml:space="preserve">, </w:t>
      </w:r>
      <w:r>
        <w:t>поведение рынка в разных сценариях</w:t>
      </w:r>
      <w:r w:rsidR="00FA4FF6">
        <w:t xml:space="preserve"> и ряд других факторов.</w:t>
      </w:r>
      <w:r>
        <w:t xml:space="preserve"> Мы объясняем, где находится потенциальная возможность, где скрыт риск и какие параметры особенно важно контролировать. Такой подход помогает инвестору лучше понимать природу инструмента и не воспринимать опционы как простую ставку на рост или падение рынка.</w:t>
      </w:r>
      <w:r w:rsidRPr="00E65FF9">
        <w:rPr>
          <w:rFonts w:ascii="Times New Roman" w:eastAsia="Times New Roman" w:hAnsi="Times New Roman" w:cs="Times New Roman"/>
          <w:sz w:val="24"/>
          <w:szCs w:val="24"/>
          <w:lang w:eastAsia="ru-RU"/>
        </w:rPr>
        <w:t xml:space="preserve"> </w:t>
      </w:r>
      <w:r w:rsidR="006065FE">
        <w:rPr>
          <w:rFonts w:ascii="Times New Roman" w:eastAsia="Times New Roman" w:hAnsi="Times New Roman" w:cs="Times New Roman"/>
          <w:sz w:val="24"/>
          <w:szCs w:val="24"/>
          <w:lang w:eastAsia="ru-RU"/>
        </w:rPr>
        <w:pict w14:anchorId="08753135">
          <v:rect id="_x0000_i1064" style="width:0;height:1.5pt" o:hralign="center" o:hrstd="t" o:hr="t" fillcolor="#a0a0a0" stroked="f"/>
        </w:pict>
      </w:r>
    </w:p>
    <w:p w14:paraId="1EEA0123" w14:textId="63448DBA" w:rsidR="00237F58" w:rsidRPr="00E65FF9" w:rsidRDefault="00237F58" w:rsidP="00237F5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Преимущество </w:t>
      </w:r>
      <w:r>
        <w:rPr>
          <w:rFonts w:ascii="Times New Roman" w:eastAsia="Times New Roman" w:hAnsi="Times New Roman" w:cs="Times New Roman"/>
          <w:b/>
          <w:bCs/>
          <w:sz w:val="36"/>
          <w:szCs w:val="36"/>
          <w:lang w:eastAsia="ru-RU"/>
        </w:rPr>
        <w:t>8</w:t>
      </w:r>
    </w:p>
    <w:p w14:paraId="6B61B77D" w14:textId="77777777" w:rsidR="00237F58" w:rsidRDefault="00237F58" w:rsidP="00237F58">
      <w:pPr>
        <w:pStyle w:val="3"/>
      </w:pPr>
      <w:r>
        <w:rPr>
          <w:rStyle w:val="a4"/>
          <w:b/>
          <w:bCs/>
        </w:rPr>
        <w:t>Ясность вместо шума</w:t>
      </w:r>
    </w:p>
    <w:p w14:paraId="489AE4C3" w14:textId="5D0EF3C3" w:rsidR="00237F58" w:rsidRDefault="0000189B" w:rsidP="00E65FF9">
      <w:pPr>
        <w:spacing w:after="0" w:line="240" w:lineRule="auto"/>
        <w:rPr>
          <w:rFonts w:ascii="Times New Roman" w:eastAsia="Times New Roman" w:hAnsi="Times New Roman" w:cs="Times New Roman"/>
          <w:sz w:val="24"/>
          <w:szCs w:val="24"/>
          <w:lang w:eastAsia="ru-RU"/>
        </w:rPr>
      </w:pPr>
      <w:r>
        <w:t xml:space="preserve">Современному инвестору доступно огромное количество информации: новости, прогнозы, мнения аналитиков, Telegram-каналы, брокерские обзоры и рыночные слухи. Проблема не в нехватке информации, а в её избытке и отсутствии структуры. </w:t>
      </w:r>
      <w:proofErr w:type="spellStart"/>
      <w:r>
        <w:t>Ascent</w:t>
      </w:r>
      <w:proofErr w:type="spellEnd"/>
      <w:r>
        <w:t xml:space="preserve"> </w:t>
      </w:r>
      <w:proofErr w:type="spellStart"/>
      <w:r>
        <w:t>Private</w:t>
      </w:r>
      <w:proofErr w:type="spellEnd"/>
      <w:r>
        <w:t xml:space="preserve"> помогает отделять важные </w:t>
      </w:r>
      <w:r w:rsidR="00DA5449">
        <w:t>послания</w:t>
      </w:r>
      <w:r>
        <w:t xml:space="preserve"> от информационного шума и переводить рыночные события в понятную аналитическую логику. Мы показываем, какие факторы действительно могут влиять на сценарий, какие данные стоит учитывать, а какие эмоции лучше исключить из процесса. В результате инвестор получает не поток мнений, а спокойную систему оценки рынка.</w:t>
      </w:r>
    </w:p>
    <w:p w14:paraId="3162837F" w14:textId="2B5B5A8E" w:rsidR="00237F58" w:rsidRDefault="00237F58" w:rsidP="00E65FF9">
      <w:pPr>
        <w:spacing w:after="0" w:line="240" w:lineRule="auto"/>
        <w:rPr>
          <w:rFonts w:ascii="Times New Roman" w:eastAsia="Times New Roman" w:hAnsi="Times New Roman" w:cs="Times New Roman"/>
          <w:sz w:val="24"/>
          <w:szCs w:val="24"/>
          <w:lang w:eastAsia="ru-RU"/>
        </w:rPr>
      </w:pPr>
    </w:p>
    <w:p w14:paraId="6AADD4FF" w14:textId="651C8F46" w:rsidR="00237F58"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9D12B8E">
          <v:rect id="_x0000_i1065" style="width:0;height:1.5pt" o:hralign="center" o:hrstd="t" o:hr="t" fillcolor="#a0a0a0" stroked="f"/>
        </w:pict>
      </w:r>
    </w:p>
    <w:p w14:paraId="13B15CA1" w14:textId="163B4B0E" w:rsidR="0000189B" w:rsidRDefault="0000189B" w:rsidP="00E65FF9">
      <w:pPr>
        <w:spacing w:after="0" w:line="240" w:lineRule="auto"/>
        <w:rPr>
          <w:rFonts w:ascii="Times New Roman" w:eastAsia="Times New Roman" w:hAnsi="Times New Roman" w:cs="Times New Roman"/>
          <w:sz w:val="24"/>
          <w:szCs w:val="24"/>
          <w:lang w:eastAsia="ru-RU"/>
        </w:rPr>
      </w:pPr>
    </w:p>
    <w:p w14:paraId="2FF86A60" w14:textId="50D752EF" w:rsidR="00450197" w:rsidRDefault="00450197" w:rsidP="0045019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 xml:space="preserve">Преимущество </w:t>
      </w:r>
      <w:r>
        <w:rPr>
          <w:rFonts w:ascii="Times New Roman" w:eastAsia="Times New Roman" w:hAnsi="Times New Roman" w:cs="Times New Roman"/>
          <w:b/>
          <w:bCs/>
          <w:sz w:val="36"/>
          <w:szCs w:val="36"/>
          <w:lang w:eastAsia="ru-RU"/>
        </w:rPr>
        <w:t>9</w:t>
      </w:r>
    </w:p>
    <w:p w14:paraId="22BB3DD7" w14:textId="77777777" w:rsidR="00450197" w:rsidRDefault="00450197" w:rsidP="00450197">
      <w:pPr>
        <w:pStyle w:val="2"/>
      </w:pPr>
      <w:r>
        <w:rPr>
          <w:rStyle w:val="a4"/>
          <w:b/>
          <w:bCs/>
        </w:rPr>
        <w:t>Ответственный подход без обещаний</w:t>
      </w:r>
    </w:p>
    <w:p w14:paraId="044038C7" w14:textId="77777777" w:rsidR="00450197" w:rsidRDefault="00450197" w:rsidP="00450197">
      <w:pPr>
        <w:pStyle w:val="a3"/>
      </w:pPr>
      <w:r>
        <w:t xml:space="preserve">Мы не строим коммуникацию на гарантиях доходности, потому что финансовые рынки не дают гарантированного результата. Любая стратегия, идея или рыночная возможность связана с риском, и этот риск должен быть честно рассмотрен заранее. Такой подход может казаться менее “продающим”, но именно он формирует долгосрочное доверие у </w:t>
      </w:r>
      <w:r>
        <w:lastRenderedPageBreak/>
        <w:t xml:space="preserve">зрелых инвесторов. </w:t>
      </w:r>
      <w:proofErr w:type="spellStart"/>
      <w:r>
        <w:t>Ascent</w:t>
      </w:r>
      <w:proofErr w:type="spellEnd"/>
      <w:r>
        <w:t xml:space="preserve"> </w:t>
      </w:r>
      <w:proofErr w:type="spellStart"/>
      <w:r>
        <w:t>Private</w:t>
      </w:r>
      <w:proofErr w:type="spellEnd"/>
      <w:r>
        <w:t xml:space="preserve"> говорит о рынке профессионально: через вероятности, ограничения, сценарии и риск-факторы. Мы считаем, что в инвестиционной сфере доверие строится не на громких обещаниях, а на прозрачности мышления и качестве аналитики.</w:t>
      </w:r>
    </w:p>
    <w:p w14:paraId="19477BD4" w14:textId="3F9F1A7D" w:rsidR="00450197" w:rsidRPr="00E65FF9" w:rsidRDefault="006065FE" w:rsidP="0045019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292F493">
          <v:rect id="_x0000_i1066" style="width:0;height:1.5pt" o:hralign="center" o:hrstd="t" o:hr="t" fillcolor="#a0a0a0" stroked="f"/>
        </w:pict>
      </w:r>
    </w:p>
    <w:p w14:paraId="09CC8004" w14:textId="2ECECB56" w:rsidR="00E65FF9" w:rsidRPr="00E65FF9" w:rsidRDefault="00E65FF9" w:rsidP="00E65FF9">
      <w:pPr>
        <w:spacing w:after="0" w:line="240" w:lineRule="auto"/>
        <w:rPr>
          <w:rFonts w:ascii="Times New Roman" w:eastAsia="Times New Roman" w:hAnsi="Times New Roman" w:cs="Times New Roman"/>
          <w:sz w:val="24"/>
          <w:szCs w:val="24"/>
          <w:lang w:eastAsia="ru-RU"/>
        </w:rPr>
      </w:pPr>
    </w:p>
    <w:p w14:paraId="0557E177" w14:textId="1E8EEA50" w:rsidR="00E65FF9" w:rsidRPr="00E65FF9" w:rsidRDefault="00C73889" w:rsidP="00E65FF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Pr>
          <w:rFonts w:ascii="Times New Roman" w:eastAsia="Times New Roman" w:hAnsi="Times New Roman" w:cs="Times New Roman"/>
          <w:b/>
          <w:bCs/>
          <w:kern w:val="36"/>
          <w:sz w:val="48"/>
          <w:szCs w:val="48"/>
          <w:lang w:eastAsia="ru-RU"/>
        </w:rPr>
        <w:t>8</w:t>
      </w:r>
      <w:r w:rsidR="00E65FF9" w:rsidRPr="00E65FF9">
        <w:rPr>
          <w:rFonts w:ascii="Times New Roman" w:eastAsia="Times New Roman" w:hAnsi="Times New Roman" w:cs="Times New Roman"/>
          <w:b/>
          <w:bCs/>
          <w:kern w:val="36"/>
          <w:sz w:val="48"/>
          <w:szCs w:val="48"/>
          <w:lang w:eastAsia="ru-RU"/>
        </w:rPr>
        <w:t>. FAQ</w:t>
      </w:r>
    </w:p>
    <w:p w14:paraId="177134B3"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Заголовок</w:t>
      </w:r>
    </w:p>
    <w:p w14:paraId="6CFF7FC8" w14:textId="77777777"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b/>
          <w:bCs/>
          <w:sz w:val="24"/>
          <w:szCs w:val="24"/>
          <w:lang w:eastAsia="ru-RU"/>
        </w:rPr>
        <w:t>FAQ</w:t>
      </w:r>
    </w:p>
    <w:p w14:paraId="20D603CF"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Подзаголовок</w:t>
      </w:r>
    </w:p>
    <w:p w14:paraId="4D5CE242" w14:textId="77777777"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Ответы на ключевые вопросы, которые обычно возникают перед началом работы.</w:t>
      </w:r>
    </w:p>
    <w:p w14:paraId="7F60D171"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D3BE18F">
          <v:rect id="_x0000_i1067" style="width:0;height:1.5pt" o:hralign="center" o:hrstd="t" o:hr="t" fillcolor="#a0a0a0" stroked="f"/>
        </w:pict>
      </w:r>
    </w:p>
    <w:p w14:paraId="641FB790"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1. Что такое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w:t>
      </w:r>
    </w:p>
    <w:p w14:paraId="2FD209AC"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 это частная аналитическая среда для состоятельных инвесторов, которые хотят глубже понимать рынок США, опционные стратегии, риск и возможные сценарии движения активов. Мы не позиционируем себя как массовый сервис инвестиционных сигналов или публичный финансовый блог. Наша задача — помогать инвестору видеть рынок через структуру: данные, волатильность, вероятности, сценарии и риск-факторы. Такой подход особенно полезен для тех, кто принимает решения по крупному капиталу и не хочет опираться на хаотичные новости или эмоциональные прогнозы.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создаёт аналитическую рамку, в которой инвестор может оценивать возможности более спокойно, профессионально и осознанно.</w:t>
      </w:r>
    </w:p>
    <w:p w14:paraId="27C9D6B7"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753A529">
          <v:rect id="_x0000_i1068" style="width:0;height:1.5pt" o:hralign="center" o:hrstd="t" o:hr="t" fillcolor="#a0a0a0" stroked="f"/>
        </w:pict>
      </w:r>
    </w:p>
    <w:p w14:paraId="053EEC0C"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2.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управляет средствами клиентов?</w:t>
      </w:r>
    </w:p>
    <w:p w14:paraId="59F2395C" w14:textId="6D721B04"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предоставляет аналитическое сопровождение, рыночные исследования, сценарные разборы и консультации информационного характера. Мы не позиционируем с</w:t>
      </w:r>
      <w:r w:rsidR="00C460FE">
        <w:rPr>
          <w:rFonts w:ascii="Times New Roman" w:eastAsia="Times New Roman" w:hAnsi="Times New Roman" w:cs="Times New Roman"/>
          <w:sz w:val="24"/>
          <w:szCs w:val="24"/>
          <w:lang w:eastAsia="ru-RU"/>
        </w:rPr>
        <w:t>ебя</w:t>
      </w:r>
      <w:r w:rsidRPr="00DA5449">
        <w:rPr>
          <w:rFonts w:ascii="Times New Roman" w:eastAsia="Times New Roman" w:hAnsi="Times New Roman" w:cs="Times New Roman"/>
          <w:sz w:val="24"/>
          <w:szCs w:val="24"/>
          <w:lang w:eastAsia="ru-RU"/>
        </w:rPr>
        <w:t xml:space="preserve"> как сервис доверительного управления, брокерскую услугу или лицензированное управление активами. Наш публичный формат строится вокруг аналитики, </w:t>
      </w:r>
      <w:proofErr w:type="spellStart"/>
      <w:r w:rsidRPr="00DA5449">
        <w:rPr>
          <w:rFonts w:ascii="Times New Roman" w:eastAsia="Times New Roman" w:hAnsi="Times New Roman" w:cs="Times New Roman"/>
          <w:sz w:val="24"/>
          <w:szCs w:val="24"/>
          <w:lang w:eastAsia="ru-RU"/>
        </w:rPr>
        <w:t>risk</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intelligence</w:t>
      </w:r>
      <w:proofErr w:type="spellEnd"/>
      <w:r w:rsidRPr="00DA5449">
        <w:rPr>
          <w:rFonts w:ascii="Times New Roman" w:eastAsia="Times New Roman" w:hAnsi="Times New Roman" w:cs="Times New Roman"/>
          <w:sz w:val="24"/>
          <w:szCs w:val="24"/>
          <w:lang w:eastAsia="ru-RU"/>
        </w:rPr>
        <w:t xml:space="preserve"> и поддержки самостоятельного инвестиционного мышления. Инвестор сохраняет ответственность за свои решения и при необходимости может обсуждать их со своими лицензированными финансовыми, юридическими и налоговыми консультантами. Такой подход позволяет сфокусироваться не на обещаниях результата, а на качестве анализа, понимании риска и прозрачности логики.</w:t>
      </w:r>
    </w:p>
    <w:p w14:paraId="3C8F76AF"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EF3BD75">
          <v:rect id="_x0000_i1069" style="width:0;height:1.5pt" o:hralign="center" o:hrstd="t" o:hr="t" fillcolor="#a0a0a0" stroked="f"/>
        </w:pict>
      </w:r>
    </w:p>
    <w:p w14:paraId="66C8DF81"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lastRenderedPageBreak/>
        <w:t>3. Вы даёте индивидуальные инвестиционные рекомендации?</w:t>
      </w:r>
    </w:p>
    <w:p w14:paraId="43334017"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Материалы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носят информационно-аналитический характер и не являются индивидуальной инвестиционной рекомендацией. Мы можем разбирать рыночные ситуации, объяснять логику инструментов, показывать сценарии и факторы риска, но не подменяем собой лицензированного инвестиционного советника, если такая форма консультации требуется по закону. Наша ценность — в том, чтобы инвестор лучше понимал рынок, структуру идеи, возможные ограничения и риски до принятия решения. Финальное решение о покупке, продаже, удержании актива или использовании стратегии инвестор принимает самостоятельно. Мы считаем такой формат более зрелым: инвестор не передаёт ответственность вслепую, а повышает качество собственного анализа.</w:t>
      </w:r>
    </w:p>
    <w:p w14:paraId="202E7F3C"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7B807BF">
          <v:rect id="_x0000_i1070" style="width:0;height:1.5pt" o:hralign="center" o:hrstd="t" o:hr="t" fillcolor="#a0a0a0" stroked="f"/>
        </w:pict>
      </w:r>
    </w:p>
    <w:p w14:paraId="32D3E236"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4. Что именно получает клиент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w:t>
      </w:r>
    </w:p>
    <w:p w14:paraId="0599FB0D" w14:textId="22463C52"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Клиент получает доступ к частному </w:t>
      </w:r>
      <w:r w:rsidR="004000CC">
        <w:rPr>
          <w:rFonts w:ascii="Times New Roman" w:eastAsia="Times New Roman" w:hAnsi="Times New Roman" w:cs="Times New Roman"/>
          <w:sz w:val="24"/>
          <w:szCs w:val="24"/>
          <w:lang w:eastAsia="ru-RU"/>
        </w:rPr>
        <w:t>информационному</w:t>
      </w:r>
      <w:r w:rsidRPr="00DA5449">
        <w:rPr>
          <w:rFonts w:ascii="Times New Roman" w:eastAsia="Times New Roman" w:hAnsi="Times New Roman" w:cs="Times New Roman"/>
          <w:sz w:val="24"/>
          <w:szCs w:val="24"/>
          <w:lang w:eastAsia="ru-RU"/>
        </w:rPr>
        <w:t xml:space="preserve"> формату</w:t>
      </w:r>
      <w:r w:rsidR="00B1684D">
        <w:rPr>
          <w:rFonts w:ascii="Times New Roman" w:eastAsia="Times New Roman" w:hAnsi="Times New Roman" w:cs="Times New Roman"/>
          <w:sz w:val="24"/>
          <w:szCs w:val="24"/>
          <w:lang w:eastAsia="ru-RU"/>
        </w:rPr>
        <w:t xml:space="preserve"> – уникальным идеям, основанным на моделировании рыночных ситуаций. </w:t>
      </w:r>
      <w:r w:rsidRPr="00DA5449">
        <w:rPr>
          <w:rFonts w:ascii="Times New Roman" w:eastAsia="Times New Roman" w:hAnsi="Times New Roman" w:cs="Times New Roman"/>
          <w:sz w:val="24"/>
          <w:szCs w:val="24"/>
          <w:lang w:eastAsia="ru-RU"/>
        </w:rPr>
        <w:t xml:space="preserve">В зависимости от </w:t>
      </w:r>
      <w:r w:rsidR="00B1684D">
        <w:rPr>
          <w:rFonts w:ascii="Times New Roman" w:eastAsia="Times New Roman" w:hAnsi="Times New Roman" w:cs="Times New Roman"/>
          <w:sz w:val="24"/>
          <w:szCs w:val="24"/>
          <w:lang w:eastAsia="ru-RU"/>
        </w:rPr>
        <w:t>ситуации на рынке, идеи</w:t>
      </w:r>
      <w:r w:rsidRPr="00DA5449">
        <w:rPr>
          <w:rFonts w:ascii="Times New Roman" w:eastAsia="Times New Roman" w:hAnsi="Times New Roman" w:cs="Times New Roman"/>
          <w:sz w:val="24"/>
          <w:szCs w:val="24"/>
          <w:lang w:eastAsia="ru-RU"/>
        </w:rPr>
        <w:t xml:space="preserve"> могут включать </w:t>
      </w:r>
      <w:r w:rsidR="00B1684D">
        <w:rPr>
          <w:rFonts w:ascii="Times New Roman" w:eastAsia="Times New Roman" w:hAnsi="Times New Roman" w:cs="Times New Roman"/>
          <w:sz w:val="24"/>
          <w:szCs w:val="24"/>
          <w:lang w:eastAsia="ru-RU"/>
        </w:rPr>
        <w:t xml:space="preserve">разные опционные конструкции, основанные на </w:t>
      </w:r>
      <w:r w:rsidRPr="00DA5449">
        <w:rPr>
          <w:rFonts w:ascii="Times New Roman" w:eastAsia="Times New Roman" w:hAnsi="Times New Roman" w:cs="Times New Roman"/>
          <w:sz w:val="24"/>
          <w:szCs w:val="24"/>
          <w:lang w:eastAsia="ru-RU"/>
        </w:rPr>
        <w:t>анализ</w:t>
      </w:r>
      <w:r w:rsidR="00B1684D">
        <w:rPr>
          <w:rFonts w:ascii="Times New Roman" w:eastAsia="Times New Roman" w:hAnsi="Times New Roman" w:cs="Times New Roman"/>
          <w:sz w:val="24"/>
          <w:szCs w:val="24"/>
          <w:lang w:eastAsia="ru-RU"/>
        </w:rPr>
        <w:t>е</w:t>
      </w:r>
      <w:r w:rsidRPr="00DA5449">
        <w:rPr>
          <w:rFonts w:ascii="Times New Roman" w:eastAsia="Times New Roman" w:hAnsi="Times New Roman" w:cs="Times New Roman"/>
          <w:sz w:val="24"/>
          <w:szCs w:val="24"/>
          <w:lang w:eastAsia="ru-RU"/>
        </w:rPr>
        <w:t xml:space="preserve"> волатильности, ожидаемого движения цены, ликвидности, чувствительности стратегии к разным сценариям и возможных зон риска. Важно, что мы не просто показываем потенциальную возможность, а раскрываем логику: почему ситуация может быть интересной, что её поддерживает и что может пойти против неё. Для инвестора это становится не набором разрозненных мнений, а системой понимания рынка. Основная ценность — ясность, структура и более глубокое видение риска.</w:t>
      </w:r>
    </w:p>
    <w:p w14:paraId="7F40D57F"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A0E06D9">
          <v:rect id="_x0000_i1071" style="width:0;height:1.5pt" o:hralign="center" o:hrstd="t" o:hr="t" fillcolor="#a0a0a0" stroked="f"/>
        </w:pict>
      </w:r>
    </w:p>
    <w:p w14:paraId="754B56AE" w14:textId="77777777" w:rsidR="00DA5449" w:rsidRPr="00B1684D"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1684D">
        <w:rPr>
          <w:rFonts w:ascii="Times New Roman" w:eastAsia="Times New Roman" w:hAnsi="Times New Roman" w:cs="Times New Roman"/>
          <w:b/>
          <w:bCs/>
          <w:sz w:val="36"/>
          <w:szCs w:val="36"/>
          <w:lang w:eastAsia="ru-RU"/>
        </w:rPr>
        <w:t>5. Как проходит первая консультация?</w:t>
      </w:r>
    </w:p>
    <w:p w14:paraId="664940A1" w14:textId="203703EB" w:rsidR="00DA5449" w:rsidRPr="00BF43AB"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B1684D">
        <w:rPr>
          <w:rFonts w:ascii="Times New Roman" w:eastAsia="Times New Roman" w:hAnsi="Times New Roman" w:cs="Times New Roman"/>
          <w:sz w:val="24"/>
          <w:szCs w:val="24"/>
          <w:lang w:eastAsia="ru-RU"/>
        </w:rPr>
        <w:t>Первая консультация нужна для того, чтобы понять задачи инвестора, его опыт, интерес к рынку США, отношение к риску и ожидания от аналитического сопровождения. Мы обсуждаем, какие инструменты и рынки уже знакомы инвестору, насколько он понимает опционы, какие решения принимал раньше и какие сложности возникали.</w:t>
      </w:r>
      <w:r w:rsidR="00BF43AB" w:rsidRPr="00B1684D">
        <w:rPr>
          <w:rFonts w:ascii="Times New Roman" w:eastAsia="Times New Roman" w:hAnsi="Times New Roman" w:cs="Times New Roman"/>
          <w:sz w:val="24"/>
          <w:szCs w:val="24"/>
          <w:lang w:eastAsia="ru-RU"/>
        </w:rPr>
        <w:t xml:space="preserve"> К</w:t>
      </w:r>
      <w:r w:rsidRPr="00B1684D">
        <w:rPr>
          <w:rFonts w:ascii="Times New Roman" w:eastAsia="Times New Roman" w:hAnsi="Times New Roman" w:cs="Times New Roman"/>
          <w:sz w:val="24"/>
          <w:szCs w:val="24"/>
          <w:lang w:eastAsia="ru-RU"/>
        </w:rPr>
        <w:t xml:space="preserve">онсультация не обязывает к сотрудничеству и не является призывом к совершению сделки. Её цель — определить, может ли </w:t>
      </w:r>
      <w:proofErr w:type="spellStart"/>
      <w:r w:rsidRPr="00B1684D">
        <w:rPr>
          <w:rFonts w:ascii="Times New Roman" w:eastAsia="Times New Roman" w:hAnsi="Times New Roman" w:cs="Times New Roman"/>
          <w:sz w:val="24"/>
          <w:szCs w:val="24"/>
          <w:lang w:eastAsia="ru-RU"/>
        </w:rPr>
        <w:t>Ascent</w:t>
      </w:r>
      <w:proofErr w:type="spellEnd"/>
      <w:r w:rsidRPr="00B1684D">
        <w:rPr>
          <w:rFonts w:ascii="Times New Roman" w:eastAsia="Times New Roman" w:hAnsi="Times New Roman" w:cs="Times New Roman"/>
          <w:sz w:val="24"/>
          <w:szCs w:val="24"/>
          <w:lang w:eastAsia="ru-RU"/>
        </w:rPr>
        <w:t xml:space="preserve"> </w:t>
      </w:r>
      <w:proofErr w:type="spellStart"/>
      <w:r w:rsidRPr="00B1684D">
        <w:rPr>
          <w:rFonts w:ascii="Times New Roman" w:eastAsia="Times New Roman" w:hAnsi="Times New Roman" w:cs="Times New Roman"/>
          <w:sz w:val="24"/>
          <w:szCs w:val="24"/>
          <w:lang w:eastAsia="ru-RU"/>
        </w:rPr>
        <w:t>Private</w:t>
      </w:r>
      <w:proofErr w:type="spellEnd"/>
      <w:r w:rsidRPr="00B1684D">
        <w:rPr>
          <w:rFonts w:ascii="Times New Roman" w:eastAsia="Times New Roman" w:hAnsi="Times New Roman" w:cs="Times New Roman"/>
          <w:sz w:val="24"/>
          <w:szCs w:val="24"/>
          <w:lang w:eastAsia="ru-RU"/>
        </w:rPr>
        <w:t xml:space="preserve"> быть полезен именно в вашей ситуации.</w:t>
      </w:r>
    </w:p>
    <w:p w14:paraId="23413E3A"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7299238">
          <v:rect id="_x0000_i1072" style="width:0;height:1.5pt" o:hralign="center" o:hrstd="t" o:hr="t" fillcolor="#a0a0a0" stroked="f"/>
        </w:pict>
      </w:r>
    </w:p>
    <w:p w14:paraId="18FCF377"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6. Можно ли использовать вашу аналитику для принятия инвестиционных решений?</w:t>
      </w:r>
    </w:p>
    <w:p w14:paraId="3B14DF24" w14:textId="2B9561B2"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Да, аналитику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можно использовать как один из источников для самостоятельного анализа рынка. Однако она не должна восприниматься как единственное основание для инвестиционного решения или как персональная команда к действию. Мы показываем данные, сценарии, риск-факторы и возможную логику, но не снимаем с инвестора ответственность за итоговое решение. При работе с крупным капиталом разумно сопоставлять несколько источников информации и при </w:t>
      </w:r>
      <w:r w:rsidRPr="00DA5449">
        <w:rPr>
          <w:rFonts w:ascii="Times New Roman" w:eastAsia="Times New Roman" w:hAnsi="Times New Roman" w:cs="Times New Roman"/>
          <w:sz w:val="24"/>
          <w:szCs w:val="24"/>
          <w:lang w:eastAsia="ru-RU"/>
        </w:rPr>
        <w:lastRenderedPageBreak/>
        <w:t>необходимости консультироваться с лицензированными специалистами. Наш формат особенно полезен как “</w:t>
      </w:r>
      <w:r w:rsidR="00B04F81">
        <w:rPr>
          <w:rFonts w:ascii="Times New Roman" w:eastAsia="Times New Roman" w:hAnsi="Times New Roman" w:cs="Times New Roman"/>
          <w:sz w:val="24"/>
          <w:szCs w:val="24"/>
          <w:lang w:eastAsia="ru-RU"/>
        </w:rPr>
        <w:t>особенный</w:t>
      </w:r>
      <w:r w:rsidRPr="00DA5449">
        <w:rPr>
          <w:rFonts w:ascii="Times New Roman" w:eastAsia="Times New Roman" w:hAnsi="Times New Roman" w:cs="Times New Roman"/>
          <w:sz w:val="24"/>
          <w:szCs w:val="24"/>
          <w:lang w:eastAsia="ru-RU"/>
        </w:rPr>
        <w:t xml:space="preserve"> профессиональный взгляд”, который помогает увидеть не только возможность, но и слабые места идеи.</w:t>
      </w:r>
    </w:p>
    <w:p w14:paraId="2AC149C9"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0DB2A96">
          <v:rect id="_x0000_i1073" style="width:0;height:1.5pt" o:hralign="center" o:hrstd="t" o:hr="t" fillcolor="#a0a0a0" stroked="f"/>
        </w:pict>
      </w:r>
    </w:p>
    <w:p w14:paraId="54387876"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7. Почему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уделяет внимание опционам?</w:t>
      </w:r>
    </w:p>
    <w:p w14:paraId="15723BE8"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Опционы — это сложный, но очень гибкий инструмент, который позволяет анализировать рынок глубже, чем простая покупка или продажа акций. В опционных стратегиях важны не только направление цены, но и волатильность, время до экспирации, ожидаемое движение, ликвидность, структура позиции и вероятность разных исходов. Именно поэтому опционы требуют системного подхода и внимательной оценки риска. Мы рассматриваем опционы не как “быстрый способ заработать”, а как инструмент сценарного мышления и анализа рыночных условий. Такой подход помогает инвестору понимать, что за каждой опционной идеей стоит не один прогноз, а несколько возможных сценариев.</w:t>
      </w:r>
    </w:p>
    <w:p w14:paraId="5A71027B"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2FD97D4">
          <v:rect id="_x0000_i1074" style="width:0;height:1.5pt" o:hralign="center" o:hrstd="t" o:hr="t" fillcolor="#a0a0a0" stroked="f"/>
        </w:pict>
      </w:r>
    </w:p>
    <w:p w14:paraId="3C79024C"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8. Какие рынки и инструменты находятся в фокусе?</w:t>
      </w:r>
    </w:p>
    <w:p w14:paraId="095A00BE"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Основной фокус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 рынок США, включая акции, индексы, ETF и опционные стратегии на ликвидные инструменты. Мы уделяем особое внимание тем рынкам, где есть достаточная глубина, ликвидность, развитая инфраструктура и широкий набор аналитических данных. Это важно, потому что сложные стратегии требуют качественной информации и возможности оценивать риск не поверхностно, а на основе рыночных параметров. При анализе нас интересуют не только отдельные активы, но и общий рыночный контекст: волатильность, отчётности компаний, поведение индексов, ожидания участников и </w:t>
      </w:r>
      <w:proofErr w:type="spellStart"/>
      <w:r w:rsidRPr="00DA5449">
        <w:rPr>
          <w:rFonts w:ascii="Times New Roman" w:eastAsia="Times New Roman" w:hAnsi="Times New Roman" w:cs="Times New Roman"/>
          <w:sz w:val="24"/>
          <w:szCs w:val="24"/>
          <w:lang w:eastAsia="ru-RU"/>
        </w:rPr>
        <w:t>макрофакторы</w:t>
      </w:r>
      <w:proofErr w:type="spellEnd"/>
      <w:r w:rsidRPr="00DA5449">
        <w:rPr>
          <w:rFonts w:ascii="Times New Roman" w:eastAsia="Times New Roman" w:hAnsi="Times New Roman" w:cs="Times New Roman"/>
          <w:sz w:val="24"/>
          <w:szCs w:val="24"/>
          <w:lang w:eastAsia="ru-RU"/>
        </w:rPr>
        <w:t>. Такой подход помогает видеть не отдельную сделку, а более широкую картину.</w:t>
      </w:r>
    </w:p>
    <w:p w14:paraId="5CDB3869"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5B689F7">
          <v:rect id="_x0000_i1075" style="width:0;height:1.5pt" o:hralign="center" o:hrstd="t" o:hr="t" fillcolor="#a0a0a0" stroked="f"/>
        </w:pict>
      </w:r>
    </w:p>
    <w:p w14:paraId="6110079B"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9. Как вы оцениваете риск?</w:t>
      </w:r>
    </w:p>
    <w:p w14:paraId="3F00C1FD"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Риск оценивается до рассмотрения потенциального результата. Мы анализируем, что может пойти не так: неблагоприятное движение цены, рост или падение волатильности, снижение ликвидности, временной распад опционов, гэпы на новостях, поведение рынка после отчётности и стрессовые сценарии. Такой анализ помогает инвестору заранее понимать, где находятся уязвимые места идеи. Мы смотрим не только на потенциальную доходность, но и на то, какой риск принимается ради этого результата. Для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зрелый подход к рынку начинается именно с вопроса: “Какой сценарий будет самым неприятным и насколько он допустим?”</w:t>
      </w:r>
    </w:p>
    <w:p w14:paraId="1B1EEA58"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6D79C6D">
          <v:rect id="_x0000_i1076" style="width:0;height:1.5pt" o:hralign="center" o:hrstd="t" o:hr="t" fillcolor="#a0a0a0" stroked="f"/>
        </w:pict>
      </w:r>
    </w:p>
    <w:p w14:paraId="0C10E6DF"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10. Гарантирует ли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доходность?</w:t>
      </w:r>
    </w:p>
    <w:p w14:paraId="7F75B5A0"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lastRenderedPageBreak/>
        <w:t>Нет. Финансовые рынки не дают гарантированной доходности, особенно если речь идёт о рыночных инструментах и опционных стратегиях. Любая аналитическая идея, даже хорошо структурированная, может реализоваться не так, как ожидалось. Мы не строим коммуникацию на обещаниях прибыли, потому что это создаёт ложное ощущение безопасности. Вместо этого мы показываем вероятности, ограничения, сценарии и риски. Такой подход может быть менее эмоционально “продающим”, но он гораздо честнее и ближе к мышлению зрелого инвестора.</w:t>
      </w:r>
    </w:p>
    <w:p w14:paraId="61C5B94D"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898D752">
          <v:rect id="_x0000_i1077" style="width:0;height:1.5pt" o:hralign="center" o:hrstd="t" o:hr="t" fillcolor="#a0a0a0" stroked="f"/>
        </w:pict>
      </w:r>
    </w:p>
    <w:p w14:paraId="7962BAAD"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11. С какой суммой капитала имеет смысл обращаться?</w:t>
      </w:r>
    </w:p>
    <w:p w14:paraId="5BA07AC7" w14:textId="3A3EB0EA"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Формат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наиболее полезен инвесторам, для которых решения на международных рынках имеют существенное значение и требуют более глубокого анализа. Ориентир — капитал от $</w:t>
      </w:r>
      <w:r w:rsidR="00BF43AB">
        <w:rPr>
          <w:rFonts w:ascii="Times New Roman" w:eastAsia="Times New Roman" w:hAnsi="Times New Roman" w:cs="Times New Roman"/>
          <w:sz w:val="24"/>
          <w:szCs w:val="24"/>
          <w:lang w:eastAsia="ru-RU"/>
        </w:rPr>
        <w:t>5</w:t>
      </w:r>
      <w:r w:rsidRPr="00DA5449">
        <w:rPr>
          <w:rFonts w:ascii="Times New Roman" w:eastAsia="Times New Roman" w:hAnsi="Times New Roman" w:cs="Times New Roman"/>
          <w:sz w:val="24"/>
          <w:szCs w:val="24"/>
          <w:lang w:eastAsia="ru-RU"/>
        </w:rPr>
        <w:t xml:space="preserve">0,000, </w:t>
      </w:r>
      <w:r w:rsidR="00B04F81">
        <w:rPr>
          <w:rFonts w:ascii="Times New Roman" w:eastAsia="Times New Roman" w:hAnsi="Times New Roman" w:cs="Times New Roman"/>
          <w:sz w:val="24"/>
          <w:szCs w:val="24"/>
          <w:lang w:eastAsia="ru-RU"/>
        </w:rPr>
        <w:t>так как многие опционные стратегии требуют обеспечения позиции и имеют четкие условия по количеству базового актива в одном опционе (1 опционный контракт = 100 акций)</w:t>
      </w:r>
      <w:r w:rsidRPr="00DA5449">
        <w:rPr>
          <w:rFonts w:ascii="Times New Roman" w:eastAsia="Times New Roman" w:hAnsi="Times New Roman" w:cs="Times New Roman"/>
          <w:sz w:val="24"/>
          <w:szCs w:val="24"/>
          <w:lang w:eastAsia="ru-RU"/>
        </w:rPr>
        <w:t>.</w:t>
      </w:r>
      <w:r w:rsidR="00B04F81">
        <w:rPr>
          <w:rFonts w:ascii="Times New Roman" w:eastAsia="Times New Roman" w:hAnsi="Times New Roman" w:cs="Times New Roman"/>
          <w:sz w:val="24"/>
          <w:szCs w:val="24"/>
          <w:lang w:eastAsia="ru-RU"/>
        </w:rPr>
        <w:t xml:space="preserve"> Минимальный депозит, ниже которого мы не рекомендуем пользоваться нашими идеями - </w:t>
      </w:r>
      <w:r w:rsidR="00D509E8" w:rsidRPr="00DA5449">
        <w:rPr>
          <w:rFonts w:ascii="Times New Roman" w:eastAsia="Times New Roman" w:hAnsi="Times New Roman" w:cs="Times New Roman"/>
          <w:sz w:val="24"/>
          <w:szCs w:val="24"/>
          <w:lang w:eastAsia="ru-RU"/>
        </w:rPr>
        <w:t>$</w:t>
      </w:r>
      <w:r w:rsidR="00D509E8">
        <w:rPr>
          <w:rFonts w:ascii="Times New Roman" w:eastAsia="Times New Roman" w:hAnsi="Times New Roman" w:cs="Times New Roman"/>
          <w:sz w:val="24"/>
          <w:szCs w:val="24"/>
          <w:lang w:eastAsia="ru-RU"/>
        </w:rPr>
        <w:t>2</w:t>
      </w:r>
      <w:r w:rsidR="00D509E8" w:rsidRPr="00DA5449">
        <w:rPr>
          <w:rFonts w:ascii="Times New Roman" w:eastAsia="Times New Roman" w:hAnsi="Times New Roman" w:cs="Times New Roman"/>
          <w:sz w:val="24"/>
          <w:szCs w:val="24"/>
          <w:lang w:eastAsia="ru-RU"/>
        </w:rPr>
        <w:t>0,000</w:t>
      </w:r>
      <w:r w:rsidR="00D509E8">
        <w:rPr>
          <w:rFonts w:ascii="Times New Roman" w:eastAsia="Times New Roman" w:hAnsi="Times New Roman" w:cs="Times New Roman"/>
          <w:sz w:val="24"/>
          <w:szCs w:val="24"/>
          <w:lang w:eastAsia="ru-RU"/>
        </w:rPr>
        <w:t>.</w:t>
      </w:r>
      <w:r w:rsidRPr="00DA5449">
        <w:rPr>
          <w:rFonts w:ascii="Times New Roman" w:eastAsia="Times New Roman" w:hAnsi="Times New Roman" w:cs="Times New Roman"/>
          <w:sz w:val="24"/>
          <w:szCs w:val="24"/>
          <w:lang w:eastAsia="ru-RU"/>
        </w:rPr>
        <w:t xml:space="preserve"> Мы не оцениваем инвестора только по размеру капитала — важны также опыт, цели, понимание риска и готовность мыслить системно. Главный вопрос не “какая сумма”, а “нужен ли вам профессиональный аналитический слой для принятия решений”.</w:t>
      </w:r>
    </w:p>
    <w:p w14:paraId="36930EEB"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A891078">
          <v:rect id="_x0000_i1078" style="width:0;height:1.5pt" o:hralign="center" o:hrstd="t" o:hr="t" fillcolor="#a0a0a0" stroked="f"/>
        </w:pict>
      </w:r>
    </w:p>
    <w:p w14:paraId="42B0130E"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12. Чем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отличается от Telegram-каналов, брокерских обзоров и публичной аналитики?</w:t>
      </w:r>
    </w:p>
    <w:p w14:paraId="77D7D713"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Публичная аналитика часто рассчитана на широкую аудиторию и не учитывает глубину риска, контекст инвестора и сложность конкретной стратегии. Telegram-каналы и рыночные обзоры могут давать идеи, но редко показывают полный сценарный разбор: что будет при негативном движении, как изменится риск, какие параметры критичны и где стратегия становится уязвимой.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делает акцент не на количестве идей, а на качестве аналитической логики. Мы стремимся не увеличивать информационный шум, а структурировать главное. Для состоятельного инвестора это особенно важно: ему нужен не поток мнений, а ясная система оценки.</w:t>
      </w:r>
    </w:p>
    <w:p w14:paraId="2E62EFAF"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749C7D4">
          <v:rect id="_x0000_i1079" style="width:0;height:1.5pt" o:hralign="center" o:hrstd="t" o:hr="t" fillcolor="#a0a0a0" stroked="f"/>
        </w:pict>
      </w:r>
    </w:p>
    <w:p w14:paraId="2491E91D"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13. Что такое </w:t>
      </w:r>
      <w:proofErr w:type="spellStart"/>
      <w:r w:rsidRPr="00DA5449">
        <w:rPr>
          <w:rFonts w:ascii="Times New Roman" w:eastAsia="Times New Roman" w:hAnsi="Times New Roman" w:cs="Times New Roman"/>
          <w:b/>
          <w:bCs/>
          <w:sz w:val="36"/>
          <w:szCs w:val="36"/>
          <w:lang w:eastAsia="ru-RU"/>
        </w:rPr>
        <w:t>Risk</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Intelligence</w:t>
      </w:r>
      <w:proofErr w:type="spellEnd"/>
      <w:r w:rsidRPr="00DA5449">
        <w:rPr>
          <w:rFonts w:ascii="Times New Roman" w:eastAsia="Times New Roman" w:hAnsi="Times New Roman" w:cs="Times New Roman"/>
          <w:b/>
          <w:bCs/>
          <w:sz w:val="36"/>
          <w:szCs w:val="36"/>
          <w:lang w:eastAsia="ru-RU"/>
        </w:rPr>
        <w:t xml:space="preserve"> в вашем подходе?</w:t>
      </w:r>
    </w:p>
    <w:p w14:paraId="0CA8BD87" w14:textId="13F208D9"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A5449">
        <w:rPr>
          <w:rFonts w:ascii="Times New Roman" w:eastAsia="Times New Roman" w:hAnsi="Times New Roman" w:cs="Times New Roman"/>
          <w:sz w:val="24"/>
          <w:szCs w:val="24"/>
          <w:lang w:eastAsia="ru-RU"/>
        </w:rPr>
        <w:t>Risk</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Intelligence</w:t>
      </w:r>
      <w:proofErr w:type="spellEnd"/>
      <w:r w:rsidRPr="00DA5449">
        <w:rPr>
          <w:rFonts w:ascii="Times New Roman" w:eastAsia="Times New Roman" w:hAnsi="Times New Roman" w:cs="Times New Roman"/>
          <w:sz w:val="24"/>
          <w:szCs w:val="24"/>
          <w:lang w:eastAsia="ru-RU"/>
        </w:rPr>
        <w:t xml:space="preserve"> — это не просто “оценка риска”, а способ смотреть на инвестиционную идею через возможные неблагоприятные сценарии. Мы анализируем, где может возникнуть проблема, как быстро может измениться ситуация и какие факторы способны повлиять на результат. В опционных стратегиях это особенно важно, потому что риск может зависеть сразу от нескольких переменных: цены, времени, волатильности, ликвидности</w:t>
      </w:r>
      <w:r w:rsidR="00D509E8">
        <w:rPr>
          <w:rFonts w:ascii="Times New Roman" w:eastAsia="Times New Roman" w:hAnsi="Times New Roman" w:cs="Times New Roman"/>
          <w:sz w:val="24"/>
          <w:szCs w:val="24"/>
          <w:lang w:eastAsia="ru-RU"/>
        </w:rPr>
        <w:t xml:space="preserve">, </w:t>
      </w:r>
      <w:r w:rsidRPr="00DA5449">
        <w:rPr>
          <w:rFonts w:ascii="Times New Roman" w:eastAsia="Times New Roman" w:hAnsi="Times New Roman" w:cs="Times New Roman"/>
          <w:sz w:val="24"/>
          <w:szCs w:val="24"/>
          <w:lang w:eastAsia="ru-RU"/>
        </w:rPr>
        <w:t>структуры позиции</w:t>
      </w:r>
      <w:r w:rsidR="00D509E8">
        <w:rPr>
          <w:rFonts w:ascii="Times New Roman" w:eastAsia="Times New Roman" w:hAnsi="Times New Roman" w:cs="Times New Roman"/>
          <w:sz w:val="24"/>
          <w:szCs w:val="24"/>
          <w:lang w:eastAsia="ru-RU"/>
        </w:rPr>
        <w:t xml:space="preserve"> и многих других факторов.</w:t>
      </w:r>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Risk</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Intelligence</w:t>
      </w:r>
      <w:proofErr w:type="spellEnd"/>
      <w:r w:rsidRPr="00DA5449">
        <w:rPr>
          <w:rFonts w:ascii="Times New Roman" w:eastAsia="Times New Roman" w:hAnsi="Times New Roman" w:cs="Times New Roman"/>
          <w:sz w:val="24"/>
          <w:szCs w:val="24"/>
          <w:lang w:eastAsia="ru-RU"/>
        </w:rPr>
        <w:t xml:space="preserve"> помогает инвестору не влюбляться в идею, а видеть её трезво. По сути, это интеллектуальный фильтр, который задаёт главный вопрос: “Что должно быть понятно до того, как решение будет принято?”</w:t>
      </w:r>
    </w:p>
    <w:p w14:paraId="407B9C2A"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5483C9A2">
          <v:rect id="_x0000_i1080" style="width:0;height:1.5pt" o:hralign="center" o:hrstd="t" o:hr="t" fillcolor="#a0a0a0" stroked="f"/>
        </w:pict>
      </w:r>
    </w:p>
    <w:p w14:paraId="6122D2F8"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14. Как используется AI в работе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w:t>
      </w:r>
    </w:p>
    <w:p w14:paraId="10045A86"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AI в нашем подходе — это не замена экспертизы и не “автоматический советник”, который принимает решения за инвестора. Мы рассматриваем AI как инструмент усиления аналитики: структурирование данных, поиск закономерностей, обработка больших объёмов информации, подготовка сценарных моделей и визуализация рыночных факторов. Это помогает быстрее отделять значимые сигналы от второстепенного шума. При этом финальная интерпретация требует профессионального понимания рынка, особенно когда речь идёт об опционах и риске. В философии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AI — это не шоу-эффект, а интеллектуальный слой, который делает анализ глубже и </w:t>
      </w:r>
      <w:proofErr w:type="spellStart"/>
      <w:r w:rsidRPr="00DA5449">
        <w:rPr>
          <w:rFonts w:ascii="Times New Roman" w:eastAsia="Times New Roman" w:hAnsi="Times New Roman" w:cs="Times New Roman"/>
          <w:sz w:val="24"/>
          <w:szCs w:val="24"/>
          <w:lang w:eastAsia="ru-RU"/>
        </w:rPr>
        <w:t>системнее</w:t>
      </w:r>
      <w:proofErr w:type="spellEnd"/>
      <w:r w:rsidRPr="00DA5449">
        <w:rPr>
          <w:rFonts w:ascii="Times New Roman" w:eastAsia="Times New Roman" w:hAnsi="Times New Roman" w:cs="Times New Roman"/>
          <w:sz w:val="24"/>
          <w:szCs w:val="24"/>
          <w:lang w:eastAsia="ru-RU"/>
        </w:rPr>
        <w:t>.</w:t>
      </w:r>
    </w:p>
    <w:p w14:paraId="121185C6"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EDB3FD7">
          <v:rect id="_x0000_i1081" style="width:0;height:1.5pt" o:hralign="center" o:hrstd="t" o:hr="t" fillcolor="#a0a0a0" stroked="f"/>
        </w:pict>
      </w:r>
    </w:p>
    <w:p w14:paraId="4545AE28"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15. Вы предоставляете торговые сигналы?</w:t>
      </w:r>
    </w:p>
    <w:p w14:paraId="1D371B56"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не следует воспринимать как сервис быстрых торговых сигналов. Наша работа строится не вокруг формата “купить/продать сейчас”, а вокруг анализа ситуации, сценариев, риска и логики инструмента. Торговый сигнал без контекста может быть опасен, потому что не объясняет, какой риск принимает инвестор и что делать при изменении условий. Мы считаем более зрелым формат, при котором инвестор понимает идею, ограничения, вероятные сценарии и критические параметры. Поэтому наш продукт — это не “сигнал”, а аналитическая основа для самостоятельного осознанного решения.</w:t>
      </w:r>
    </w:p>
    <w:p w14:paraId="66206DCF"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C2CFBD7">
          <v:rect id="_x0000_i1082" style="width:0;height:1.5pt" o:hralign="center" o:hrstd="t" o:hr="t" fillcolor="#a0a0a0" stroked="f"/>
        </w:pict>
      </w:r>
    </w:p>
    <w:p w14:paraId="0521878D"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16. Нужен ли вам доступ к брокерскому счёту инвестора?</w:t>
      </w:r>
    </w:p>
    <w:p w14:paraId="7259EE88"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В публичном аналитическом формате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не требует доступа к брокерскому счёту клиента для вывода средств, распоряжения активами или совершения операций. Наша ценность находится в аналитике, сценарном моделировании, риск-разборах и консультациях информационного характера. Если инвестор использует какие-либо технические инструменты, отчётность или интеграции, их формат должен быть заранее понятен, ограничен и соответствовать применимым правилам. Мы считаем важным, чтобы инвестор сохранял контроль над своими активами и понимал, какие данные и для каких целей могут использоваться. Любая техническая интеграция должна строиться вокруг прозрачности, безопасности и добровольного согласия.</w:t>
      </w:r>
    </w:p>
    <w:p w14:paraId="7F20CE17"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4C62DB1">
          <v:rect id="_x0000_i1083" style="width:0;height:1.5pt" o:hralign="center" o:hrstd="t" o:hr="t" fillcolor="#a0a0a0" stroked="f"/>
        </w:pict>
      </w:r>
    </w:p>
    <w:p w14:paraId="288F3DC5"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17. Как обеспечивается конфиденциальность информации клиента?</w:t>
      </w:r>
    </w:p>
    <w:p w14:paraId="1A417A52"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Конфиденциальность — важная часть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-формата. В рамках консультаций инвестор может обсуждать капитал, цели, опыт, ограничения и отношение к риску, поэтому такая информация должна обрабатываться внимательно и профессионально. Мы не рассматриваем данные клиента как маркетинговый ресурс и не используем персональные </w:t>
      </w:r>
      <w:r w:rsidRPr="00DA5449">
        <w:rPr>
          <w:rFonts w:ascii="Times New Roman" w:eastAsia="Times New Roman" w:hAnsi="Times New Roman" w:cs="Times New Roman"/>
          <w:sz w:val="24"/>
          <w:szCs w:val="24"/>
          <w:lang w:eastAsia="ru-RU"/>
        </w:rPr>
        <w:lastRenderedPageBreak/>
        <w:t xml:space="preserve">детали в публичных материалах. Чем выше уровень капитала, тем важнее становится не только качество аналитики, но и культура коммуникации.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строится на принципе сдержанности: меньше публичного шума, больше частной, аккуратной и содержательной работы.</w:t>
      </w:r>
    </w:p>
    <w:p w14:paraId="5CFE67C4"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1D396D3">
          <v:rect id="_x0000_i1084" style="width:0;height:1.5pt" o:hralign="center" o:hrstd="t" o:hr="t" fillcolor="#a0a0a0" stroked="f"/>
        </w:pict>
      </w:r>
    </w:p>
    <w:p w14:paraId="26DFAB16"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18. Как часто клиент получает аналитику и материалы?</w:t>
      </w:r>
    </w:p>
    <w:p w14:paraId="6DB33F82" w14:textId="611AE87F"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Формат аналитики зависит от выбранного взаимодействия и задач инвестора. Это может быть </w:t>
      </w:r>
      <w:r w:rsidR="00D509E8">
        <w:rPr>
          <w:rFonts w:ascii="Times New Roman" w:eastAsia="Times New Roman" w:hAnsi="Times New Roman" w:cs="Times New Roman"/>
          <w:sz w:val="24"/>
          <w:szCs w:val="24"/>
          <w:lang w:eastAsia="ru-RU"/>
        </w:rPr>
        <w:t>фокус на отдельном секторе экономики или эмитенте</w:t>
      </w:r>
      <w:r w:rsidRPr="00DA5449">
        <w:rPr>
          <w:rFonts w:ascii="Times New Roman" w:eastAsia="Times New Roman" w:hAnsi="Times New Roman" w:cs="Times New Roman"/>
          <w:sz w:val="24"/>
          <w:szCs w:val="24"/>
          <w:lang w:eastAsia="ru-RU"/>
        </w:rPr>
        <w:t>,</w:t>
      </w:r>
      <w:r w:rsidR="00D509E8">
        <w:rPr>
          <w:rFonts w:ascii="Times New Roman" w:eastAsia="Times New Roman" w:hAnsi="Times New Roman" w:cs="Times New Roman"/>
          <w:sz w:val="24"/>
          <w:szCs w:val="24"/>
          <w:lang w:eastAsia="ru-RU"/>
        </w:rPr>
        <w:t xml:space="preserve"> конкретном базовом активе или определенной опционной стратегии</w:t>
      </w:r>
      <w:r w:rsidR="00CB3659">
        <w:rPr>
          <w:rFonts w:ascii="Times New Roman" w:eastAsia="Times New Roman" w:hAnsi="Times New Roman" w:cs="Times New Roman"/>
          <w:sz w:val="24"/>
          <w:szCs w:val="24"/>
          <w:lang w:eastAsia="ru-RU"/>
        </w:rPr>
        <w:t xml:space="preserve">. В ознакомительном доступе клиент получает общий обзор, включающий все идеи, и может самостоятельно, или с нашей помощью, понять, как ими пользоваться. </w:t>
      </w:r>
      <w:r w:rsidRPr="00DA5449">
        <w:rPr>
          <w:rFonts w:ascii="Times New Roman" w:eastAsia="Times New Roman" w:hAnsi="Times New Roman" w:cs="Times New Roman"/>
          <w:sz w:val="24"/>
          <w:szCs w:val="24"/>
          <w:lang w:eastAsia="ru-RU"/>
        </w:rPr>
        <w:t>Важно, что частота не должна подменять качество</w:t>
      </w:r>
      <w:r w:rsidR="00CB3659">
        <w:rPr>
          <w:rFonts w:ascii="Times New Roman" w:eastAsia="Times New Roman" w:hAnsi="Times New Roman" w:cs="Times New Roman"/>
          <w:sz w:val="24"/>
          <w:szCs w:val="24"/>
          <w:lang w:eastAsia="ru-RU"/>
        </w:rPr>
        <w:t xml:space="preserve">. </w:t>
      </w:r>
      <w:r w:rsidRPr="00DA5449">
        <w:rPr>
          <w:rFonts w:ascii="Times New Roman" w:eastAsia="Times New Roman" w:hAnsi="Times New Roman" w:cs="Times New Roman"/>
          <w:sz w:val="24"/>
          <w:szCs w:val="24"/>
          <w:lang w:eastAsia="ru-RU"/>
        </w:rPr>
        <w:t>Мы предпочитаем структурированную аналитику, где кажд</w:t>
      </w:r>
      <w:r w:rsidR="00CB3659">
        <w:rPr>
          <w:rFonts w:ascii="Times New Roman" w:eastAsia="Times New Roman" w:hAnsi="Times New Roman" w:cs="Times New Roman"/>
          <w:sz w:val="24"/>
          <w:szCs w:val="24"/>
          <w:lang w:eastAsia="ru-RU"/>
        </w:rPr>
        <w:t>ая идея</w:t>
      </w:r>
      <w:r w:rsidRPr="00DA5449">
        <w:rPr>
          <w:rFonts w:ascii="Times New Roman" w:eastAsia="Times New Roman" w:hAnsi="Times New Roman" w:cs="Times New Roman"/>
          <w:sz w:val="24"/>
          <w:szCs w:val="24"/>
          <w:lang w:eastAsia="ru-RU"/>
        </w:rPr>
        <w:t xml:space="preserve"> имеет смысл, контекст и практическую ценность для мышления инвестора. Цель — не загружать клиента информацией, а давать ему ясность там, где рынок обычно создаёт шум.</w:t>
      </w:r>
    </w:p>
    <w:p w14:paraId="10985A3C"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D4DE6FB">
          <v:rect id="_x0000_i1085" style="width:0;height:1.5pt" o:hralign="center" o:hrstd="t" o:hr="t" fillcolor="#a0a0a0" stroked="f"/>
        </w:pict>
      </w:r>
    </w:p>
    <w:p w14:paraId="3FCA7AF3" w14:textId="28383D93" w:rsidR="00DA5449" w:rsidRPr="00D75DD8"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75DD8">
        <w:rPr>
          <w:rFonts w:ascii="Times New Roman" w:eastAsia="Times New Roman" w:hAnsi="Times New Roman" w:cs="Times New Roman"/>
          <w:b/>
          <w:bCs/>
          <w:sz w:val="36"/>
          <w:szCs w:val="36"/>
          <w:lang w:eastAsia="ru-RU"/>
        </w:rPr>
        <w:t xml:space="preserve">19. Что входит в </w:t>
      </w:r>
      <w:r w:rsidR="00CB3659" w:rsidRPr="00D75DD8">
        <w:rPr>
          <w:rFonts w:ascii="Times New Roman" w:eastAsia="Times New Roman" w:hAnsi="Times New Roman" w:cs="Times New Roman"/>
          <w:b/>
          <w:bCs/>
          <w:sz w:val="36"/>
          <w:szCs w:val="36"/>
          <w:lang w:eastAsia="ru-RU"/>
        </w:rPr>
        <w:t>описание идеи</w:t>
      </w:r>
      <w:r w:rsidRPr="00D75DD8">
        <w:rPr>
          <w:rFonts w:ascii="Times New Roman" w:eastAsia="Times New Roman" w:hAnsi="Times New Roman" w:cs="Times New Roman"/>
          <w:b/>
          <w:bCs/>
          <w:sz w:val="36"/>
          <w:szCs w:val="36"/>
          <w:lang w:eastAsia="ru-RU"/>
        </w:rPr>
        <w:t>?</w:t>
      </w:r>
    </w:p>
    <w:p w14:paraId="55DB9D3C" w14:textId="11226A44" w:rsidR="00DA5449" w:rsidRPr="00D75DD8" w:rsidRDefault="00CB3659" w:rsidP="00D75DD8">
      <w:pPr>
        <w:rPr>
          <w:rFonts w:ascii="Calibri" w:eastAsia="Times New Roman" w:hAnsi="Calibri" w:cs="Calibri"/>
          <w:b/>
          <w:bCs/>
          <w:lang w:eastAsia="ru-RU"/>
        </w:rPr>
      </w:pPr>
      <w:r w:rsidRPr="00D75DD8">
        <w:rPr>
          <w:rFonts w:ascii="Times New Roman" w:eastAsia="Times New Roman" w:hAnsi="Times New Roman" w:cs="Times New Roman"/>
          <w:sz w:val="24"/>
          <w:szCs w:val="24"/>
          <w:lang w:eastAsia="ru-RU"/>
        </w:rPr>
        <w:t xml:space="preserve">Идея представляет собой </w:t>
      </w:r>
      <w:r w:rsidRPr="00D75DD8">
        <w:rPr>
          <w:rFonts w:ascii="Times New Roman" w:eastAsia="Times New Roman" w:hAnsi="Times New Roman" w:cs="Times New Roman"/>
          <w:sz w:val="24"/>
          <w:szCs w:val="24"/>
          <w:lang w:val="en-US" w:eastAsia="ru-RU"/>
        </w:rPr>
        <w:t>PDF</w:t>
      </w:r>
      <w:r w:rsidRPr="00D75DD8">
        <w:rPr>
          <w:rFonts w:ascii="Times New Roman" w:eastAsia="Times New Roman" w:hAnsi="Times New Roman" w:cs="Times New Roman"/>
          <w:sz w:val="24"/>
          <w:szCs w:val="24"/>
          <w:lang w:eastAsia="ru-RU"/>
        </w:rPr>
        <w:t xml:space="preserve"> файл с </w:t>
      </w:r>
      <w:r w:rsidR="00D75DD8">
        <w:rPr>
          <w:rFonts w:ascii="Times New Roman" w:eastAsia="Times New Roman" w:hAnsi="Times New Roman" w:cs="Times New Roman"/>
          <w:sz w:val="24"/>
          <w:szCs w:val="24"/>
          <w:lang w:eastAsia="ru-RU"/>
        </w:rPr>
        <w:t>комплексным</w:t>
      </w:r>
      <w:r w:rsidRPr="00D75DD8">
        <w:rPr>
          <w:rFonts w:ascii="Times New Roman" w:eastAsia="Times New Roman" w:hAnsi="Times New Roman" w:cs="Times New Roman"/>
          <w:sz w:val="24"/>
          <w:szCs w:val="24"/>
          <w:lang w:eastAsia="ru-RU"/>
        </w:rPr>
        <w:t xml:space="preserve"> </w:t>
      </w:r>
      <w:r w:rsidR="00D75DD8" w:rsidRPr="00D75DD8">
        <w:rPr>
          <w:rFonts w:ascii="Times New Roman" w:eastAsia="Times New Roman" w:hAnsi="Times New Roman" w:cs="Times New Roman"/>
          <w:sz w:val="24"/>
          <w:szCs w:val="24"/>
          <w:lang w:eastAsia="ru-RU"/>
        </w:rPr>
        <w:t>готов</w:t>
      </w:r>
      <w:r w:rsidR="00D75DD8">
        <w:rPr>
          <w:rFonts w:ascii="Times New Roman" w:eastAsia="Times New Roman" w:hAnsi="Times New Roman" w:cs="Times New Roman"/>
          <w:sz w:val="24"/>
          <w:szCs w:val="24"/>
          <w:lang w:eastAsia="ru-RU"/>
        </w:rPr>
        <w:t>ым решением в виде</w:t>
      </w:r>
      <w:r w:rsidR="00D75DD8" w:rsidRPr="00D75DD8">
        <w:rPr>
          <w:rFonts w:ascii="Times New Roman" w:eastAsia="Times New Roman" w:hAnsi="Times New Roman" w:cs="Times New Roman"/>
          <w:sz w:val="24"/>
          <w:szCs w:val="24"/>
          <w:lang w:eastAsia="ru-RU"/>
        </w:rPr>
        <w:t xml:space="preserve"> </w:t>
      </w:r>
      <w:r w:rsidRPr="00D75DD8">
        <w:rPr>
          <w:rFonts w:ascii="Times New Roman" w:eastAsia="Times New Roman" w:hAnsi="Times New Roman" w:cs="Times New Roman"/>
          <w:sz w:val="24"/>
          <w:szCs w:val="24"/>
          <w:lang w:eastAsia="ru-RU"/>
        </w:rPr>
        <w:t xml:space="preserve">опционной стратегии, которую инвестор может </w:t>
      </w:r>
      <w:r w:rsidR="00D75DD8" w:rsidRPr="00D75DD8">
        <w:rPr>
          <w:rFonts w:ascii="Times New Roman" w:eastAsia="Times New Roman" w:hAnsi="Times New Roman" w:cs="Times New Roman"/>
          <w:sz w:val="24"/>
          <w:szCs w:val="24"/>
          <w:lang w:eastAsia="ru-RU"/>
        </w:rPr>
        <w:t xml:space="preserve">сразу </w:t>
      </w:r>
      <w:r w:rsidRPr="00D75DD8">
        <w:rPr>
          <w:rFonts w:ascii="Times New Roman" w:eastAsia="Times New Roman" w:hAnsi="Times New Roman" w:cs="Times New Roman"/>
          <w:sz w:val="24"/>
          <w:szCs w:val="24"/>
          <w:lang w:eastAsia="ru-RU"/>
        </w:rPr>
        <w:t>применять на своем брокерском счете. Файл содержит различные метрики (</w:t>
      </w:r>
      <w:r w:rsidR="00D75DD8" w:rsidRPr="00D75DD8">
        <w:rPr>
          <w:rFonts w:ascii="Times New Roman" w:eastAsia="Times New Roman" w:hAnsi="Times New Roman" w:cs="Times New Roman"/>
          <w:sz w:val="24"/>
          <w:szCs w:val="24"/>
          <w:lang w:val="en-US" w:eastAsia="ru-RU"/>
        </w:rPr>
        <w:t>Strike</w:t>
      </w:r>
      <w:r w:rsidR="00D75DD8" w:rsidRPr="00D75DD8">
        <w:rPr>
          <w:rFonts w:ascii="Times New Roman" w:eastAsia="Times New Roman" w:hAnsi="Times New Roman" w:cs="Times New Roman"/>
          <w:sz w:val="24"/>
          <w:szCs w:val="24"/>
          <w:lang w:eastAsia="ru-RU"/>
        </w:rPr>
        <w:t xml:space="preserve">, </w:t>
      </w:r>
      <w:r w:rsidR="00D75DD8" w:rsidRPr="00D75DD8">
        <w:rPr>
          <w:rFonts w:ascii="Times New Roman" w:eastAsia="Times New Roman" w:hAnsi="Times New Roman" w:cs="Times New Roman"/>
          <w:sz w:val="24"/>
          <w:szCs w:val="24"/>
          <w:lang w:val="en-US" w:eastAsia="ru-RU"/>
        </w:rPr>
        <w:t>IV</w:t>
      </w:r>
      <w:r w:rsidR="00D75DD8" w:rsidRPr="00D75DD8">
        <w:rPr>
          <w:rFonts w:ascii="Times New Roman" w:eastAsia="Times New Roman" w:hAnsi="Times New Roman" w:cs="Times New Roman"/>
          <w:sz w:val="24"/>
          <w:szCs w:val="24"/>
          <w:lang w:eastAsia="ru-RU"/>
        </w:rPr>
        <w:t xml:space="preserve"> %, </w:t>
      </w:r>
      <w:r w:rsidR="00D75DD8" w:rsidRPr="00D75DD8">
        <w:rPr>
          <w:rFonts w:ascii="Times New Roman" w:eastAsia="Times New Roman" w:hAnsi="Times New Roman" w:cs="Times New Roman"/>
          <w:sz w:val="24"/>
          <w:szCs w:val="24"/>
          <w:lang w:val="en-US" w:eastAsia="ru-RU"/>
        </w:rPr>
        <w:t>ATR</w:t>
      </w:r>
      <w:r w:rsidR="00D75DD8" w:rsidRPr="00D75DD8">
        <w:rPr>
          <w:rFonts w:ascii="Times New Roman" w:eastAsia="Times New Roman" w:hAnsi="Times New Roman" w:cs="Times New Roman"/>
          <w:sz w:val="24"/>
          <w:szCs w:val="24"/>
          <w:lang w:eastAsia="ru-RU"/>
        </w:rPr>
        <w:t xml:space="preserve">, </w:t>
      </w:r>
      <w:r w:rsidR="00D75DD8" w:rsidRPr="00D75DD8">
        <w:rPr>
          <w:rFonts w:ascii="Times New Roman" w:eastAsia="Times New Roman" w:hAnsi="Times New Roman" w:cs="Times New Roman"/>
          <w:sz w:val="24"/>
          <w:szCs w:val="24"/>
          <w:lang w:val="en-US" w:eastAsia="ru-RU"/>
        </w:rPr>
        <w:t>ROI</w:t>
      </w:r>
      <w:r w:rsidR="00D75DD8" w:rsidRPr="00D75DD8">
        <w:rPr>
          <w:rFonts w:ascii="Times New Roman" w:eastAsia="Times New Roman" w:hAnsi="Times New Roman" w:cs="Times New Roman"/>
          <w:sz w:val="24"/>
          <w:szCs w:val="24"/>
          <w:lang w:eastAsia="ru-RU"/>
        </w:rPr>
        <w:t xml:space="preserve"> %, </w:t>
      </w:r>
      <w:r w:rsidR="00D75DD8" w:rsidRPr="00D75DD8">
        <w:rPr>
          <w:rFonts w:ascii="Times New Roman" w:eastAsia="Times New Roman" w:hAnsi="Times New Roman" w:cs="Times New Roman"/>
          <w:sz w:val="24"/>
          <w:szCs w:val="24"/>
          <w:lang w:val="en-US" w:eastAsia="ru-RU"/>
        </w:rPr>
        <w:t>Earnings</w:t>
      </w:r>
      <w:r w:rsidR="00D75DD8" w:rsidRPr="00D75DD8">
        <w:rPr>
          <w:rFonts w:ascii="Times New Roman" w:eastAsia="Times New Roman" w:hAnsi="Times New Roman" w:cs="Times New Roman"/>
          <w:sz w:val="24"/>
          <w:szCs w:val="24"/>
          <w:lang w:eastAsia="ru-RU"/>
        </w:rPr>
        <w:t xml:space="preserve"> и др.</w:t>
      </w:r>
      <w:r w:rsidRPr="00D75DD8">
        <w:rPr>
          <w:rFonts w:ascii="Times New Roman" w:eastAsia="Times New Roman" w:hAnsi="Times New Roman" w:cs="Times New Roman"/>
          <w:sz w:val="24"/>
          <w:szCs w:val="24"/>
          <w:lang w:eastAsia="ru-RU"/>
        </w:rPr>
        <w:t>)</w:t>
      </w:r>
      <w:r w:rsidR="00D75DD8" w:rsidRPr="00D75DD8">
        <w:rPr>
          <w:rFonts w:ascii="Times New Roman" w:eastAsia="Times New Roman" w:hAnsi="Times New Roman" w:cs="Times New Roman"/>
          <w:sz w:val="24"/>
          <w:szCs w:val="24"/>
          <w:lang w:eastAsia="ru-RU"/>
        </w:rPr>
        <w:t xml:space="preserve"> на основе которых, идея приобретает положительный финансовый результат. Также</w:t>
      </w:r>
      <w:r w:rsidR="00DA5449" w:rsidRPr="00D75DD8">
        <w:rPr>
          <w:rFonts w:ascii="Times New Roman" w:eastAsia="Times New Roman" w:hAnsi="Times New Roman" w:cs="Times New Roman"/>
          <w:sz w:val="24"/>
          <w:szCs w:val="24"/>
          <w:lang w:eastAsia="ru-RU"/>
        </w:rPr>
        <w:t xml:space="preserve"> рассматрива</w:t>
      </w:r>
      <w:r w:rsidR="00D75DD8" w:rsidRPr="00D75DD8">
        <w:rPr>
          <w:rFonts w:ascii="Times New Roman" w:eastAsia="Times New Roman" w:hAnsi="Times New Roman" w:cs="Times New Roman"/>
          <w:sz w:val="24"/>
          <w:szCs w:val="24"/>
          <w:lang w:eastAsia="ru-RU"/>
        </w:rPr>
        <w:t>ют</w:t>
      </w:r>
      <w:r w:rsidR="00DA5449" w:rsidRPr="00D75DD8">
        <w:rPr>
          <w:rFonts w:ascii="Times New Roman" w:eastAsia="Times New Roman" w:hAnsi="Times New Roman" w:cs="Times New Roman"/>
          <w:sz w:val="24"/>
          <w:szCs w:val="24"/>
          <w:lang w:eastAsia="ru-RU"/>
        </w:rPr>
        <w:t>ся чувствительность к изменению цены и волатильности, ожидаемое движение и профиль риска. Мы стремимся делать материалы понятными даже тогда, когда инструмент сложный. Для нас важна не демонстрация сложности, а превращение сложности в ясную структуру.</w:t>
      </w:r>
    </w:p>
    <w:p w14:paraId="652BE248"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0A30C37">
          <v:rect id="_x0000_i1086" style="width:0;height:1.5pt" o:hralign="center" o:hrstd="t" o:hr="t" fillcolor="#a0a0a0" stroked="f"/>
        </w:pict>
      </w:r>
    </w:p>
    <w:p w14:paraId="5F94DC0A"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20. Подходит ли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инвестору без опыта в опционах?</w:t>
      </w:r>
    </w:p>
    <w:p w14:paraId="6CCA5D72" w14:textId="4F76EA49" w:rsidR="00DA5449" w:rsidRPr="00DA5449" w:rsidRDefault="006F1833" w:rsidP="00DA544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Опыт в опцио</w:t>
      </w:r>
      <w:r w:rsidR="002B34FB">
        <w:rPr>
          <w:rFonts w:ascii="Times New Roman" w:eastAsia="Times New Roman" w:hAnsi="Times New Roman" w:cs="Times New Roman"/>
          <w:sz w:val="24"/>
          <w:szCs w:val="24"/>
          <w:lang w:eastAsia="ru-RU"/>
        </w:rPr>
        <w:t xml:space="preserve">нной торговле будет безусловным преимуществом для клиента, вместе с тем, если опыта нет, но у клиента умеренно-агрессивный или агрессивный риск-профиль, он имеет </w:t>
      </w:r>
      <w:r w:rsidR="002B34FB" w:rsidRPr="00DA5449">
        <w:rPr>
          <w:rFonts w:ascii="Times New Roman" w:eastAsia="Times New Roman" w:hAnsi="Times New Roman" w:cs="Times New Roman"/>
          <w:sz w:val="24"/>
          <w:szCs w:val="24"/>
          <w:lang w:eastAsia="ru-RU"/>
        </w:rPr>
        <w:t>зрелое отношение к рынку и готов разбираться в логике стратегий</w:t>
      </w:r>
      <w:r w:rsidR="002B34FB">
        <w:rPr>
          <w:rFonts w:ascii="Times New Roman" w:eastAsia="Times New Roman" w:hAnsi="Times New Roman" w:cs="Times New Roman"/>
          <w:sz w:val="24"/>
          <w:szCs w:val="24"/>
          <w:lang w:eastAsia="ru-RU"/>
        </w:rPr>
        <w:t xml:space="preserve">, то он также может быть клиентом нашего сервиса. </w:t>
      </w:r>
      <w:r w:rsidR="00DA5449" w:rsidRPr="00DA5449">
        <w:rPr>
          <w:rFonts w:ascii="Times New Roman" w:eastAsia="Times New Roman" w:hAnsi="Times New Roman" w:cs="Times New Roman"/>
          <w:sz w:val="24"/>
          <w:szCs w:val="24"/>
          <w:lang w:eastAsia="ru-RU"/>
        </w:rPr>
        <w:t xml:space="preserve">Мы </w:t>
      </w:r>
      <w:r w:rsidR="002B34FB">
        <w:rPr>
          <w:rFonts w:ascii="Times New Roman" w:eastAsia="Times New Roman" w:hAnsi="Times New Roman" w:cs="Times New Roman"/>
          <w:sz w:val="24"/>
          <w:szCs w:val="24"/>
          <w:lang w:eastAsia="ru-RU"/>
        </w:rPr>
        <w:t>постараемся</w:t>
      </w:r>
      <w:r w:rsidR="00DA5449" w:rsidRPr="00DA5449">
        <w:rPr>
          <w:rFonts w:ascii="Times New Roman" w:eastAsia="Times New Roman" w:hAnsi="Times New Roman" w:cs="Times New Roman"/>
          <w:sz w:val="24"/>
          <w:szCs w:val="24"/>
          <w:lang w:eastAsia="ru-RU"/>
        </w:rPr>
        <w:t xml:space="preserve"> объясн</w:t>
      </w:r>
      <w:r w:rsidR="002B34FB">
        <w:rPr>
          <w:rFonts w:ascii="Times New Roman" w:eastAsia="Times New Roman" w:hAnsi="Times New Roman" w:cs="Times New Roman"/>
          <w:sz w:val="24"/>
          <w:szCs w:val="24"/>
          <w:lang w:eastAsia="ru-RU"/>
        </w:rPr>
        <w:t>и</w:t>
      </w:r>
      <w:r w:rsidR="00DA5449" w:rsidRPr="00DA5449">
        <w:rPr>
          <w:rFonts w:ascii="Times New Roman" w:eastAsia="Times New Roman" w:hAnsi="Times New Roman" w:cs="Times New Roman"/>
          <w:sz w:val="24"/>
          <w:szCs w:val="24"/>
          <w:lang w:eastAsia="ru-RU"/>
        </w:rPr>
        <w:t xml:space="preserve">ть сложные вещи простым языком: волатильность, временной фактор, сценарии, риск-профиль, ограничения и возможные исходы. Однако инвестор должен понимать, что образовательная и аналитическая поддержка не устраняет рыночный риск. </w:t>
      </w:r>
      <w:proofErr w:type="spellStart"/>
      <w:r w:rsidR="00DA5449" w:rsidRPr="00DA5449">
        <w:rPr>
          <w:rFonts w:ascii="Times New Roman" w:eastAsia="Times New Roman" w:hAnsi="Times New Roman" w:cs="Times New Roman"/>
          <w:sz w:val="24"/>
          <w:szCs w:val="24"/>
          <w:lang w:eastAsia="ru-RU"/>
        </w:rPr>
        <w:t>Ascent</w:t>
      </w:r>
      <w:proofErr w:type="spellEnd"/>
      <w:r w:rsidR="00DA5449" w:rsidRPr="00DA5449">
        <w:rPr>
          <w:rFonts w:ascii="Times New Roman" w:eastAsia="Times New Roman" w:hAnsi="Times New Roman" w:cs="Times New Roman"/>
          <w:sz w:val="24"/>
          <w:szCs w:val="24"/>
          <w:lang w:eastAsia="ru-RU"/>
        </w:rPr>
        <w:t xml:space="preserve"> </w:t>
      </w:r>
      <w:proofErr w:type="spellStart"/>
      <w:r w:rsidR="00DA5449" w:rsidRPr="00DA5449">
        <w:rPr>
          <w:rFonts w:ascii="Times New Roman" w:eastAsia="Times New Roman" w:hAnsi="Times New Roman" w:cs="Times New Roman"/>
          <w:sz w:val="24"/>
          <w:szCs w:val="24"/>
          <w:lang w:eastAsia="ru-RU"/>
        </w:rPr>
        <w:t>Private</w:t>
      </w:r>
      <w:proofErr w:type="spellEnd"/>
      <w:r w:rsidR="00DA5449" w:rsidRPr="00DA5449">
        <w:rPr>
          <w:rFonts w:ascii="Times New Roman" w:eastAsia="Times New Roman" w:hAnsi="Times New Roman" w:cs="Times New Roman"/>
          <w:sz w:val="24"/>
          <w:szCs w:val="24"/>
          <w:lang w:eastAsia="ru-RU"/>
        </w:rPr>
        <w:t xml:space="preserve"> лучше всего подходит тем, кто хочет не просто </w:t>
      </w:r>
      <w:r w:rsidR="002B34FB">
        <w:rPr>
          <w:rFonts w:ascii="Times New Roman" w:eastAsia="Times New Roman" w:hAnsi="Times New Roman" w:cs="Times New Roman"/>
          <w:sz w:val="24"/>
          <w:szCs w:val="24"/>
          <w:lang w:eastAsia="ru-RU"/>
        </w:rPr>
        <w:t>спекулировать на рынке</w:t>
      </w:r>
      <w:r w:rsidR="00DA5449" w:rsidRPr="00DA5449">
        <w:rPr>
          <w:rFonts w:ascii="Times New Roman" w:eastAsia="Times New Roman" w:hAnsi="Times New Roman" w:cs="Times New Roman"/>
          <w:sz w:val="24"/>
          <w:szCs w:val="24"/>
          <w:lang w:eastAsia="ru-RU"/>
        </w:rPr>
        <w:t xml:space="preserve">, а </w:t>
      </w:r>
      <w:r w:rsidR="002B34FB">
        <w:rPr>
          <w:rFonts w:ascii="Times New Roman" w:eastAsia="Times New Roman" w:hAnsi="Times New Roman" w:cs="Times New Roman"/>
          <w:sz w:val="24"/>
          <w:szCs w:val="24"/>
          <w:lang w:eastAsia="ru-RU"/>
        </w:rPr>
        <w:t>планомерно строить свой капитал на основе структурного моделирования рынка.</w:t>
      </w:r>
    </w:p>
    <w:p w14:paraId="2A6FDB3F"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A187C82">
          <v:rect id="_x0000_i1087" style="width:0;height:1.5pt" o:hralign="center" o:hrstd="t" o:hr="t" fillcolor="#a0a0a0" stroked="f"/>
        </w:pict>
      </w:r>
    </w:p>
    <w:p w14:paraId="203ACB0B"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21. Как понять, что мне подходит ваш формат?</w:t>
      </w:r>
    </w:p>
    <w:p w14:paraId="0A8C1F98" w14:textId="28B66234"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lastRenderedPageBreak/>
        <w:t>Наш формат подходит, если вы хотите принимать инвестиционные решения более системно, а не на основе новостей, эмоций или случайных рекомендаций. Он особенно полезен, если вам важны рынок США, опционы, риск-контроль, сценарное мышление и аналитическая глубина. Если вы ожидаете гарантированной доходности</w:t>
      </w:r>
      <w:r w:rsidR="009D307F">
        <w:rPr>
          <w:rFonts w:ascii="Times New Roman" w:eastAsia="Times New Roman" w:hAnsi="Times New Roman" w:cs="Times New Roman"/>
          <w:sz w:val="24"/>
          <w:szCs w:val="24"/>
          <w:lang w:eastAsia="ru-RU"/>
        </w:rPr>
        <w:t xml:space="preserve"> </w:t>
      </w:r>
      <w:r w:rsidRPr="00DA5449">
        <w:rPr>
          <w:rFonts w:ascii="Times New Roman" w:eastAsia="Times New Roman" w:hAnsi="Times New Roman" w:cs="Times New Roman"/>
          <w:sz w:val="24"/>
          <w:szCs w:val="24"/>
          <w:lang w:eastAsia="ru-RU"/>
        </w:rPr>
        <w:t xml:space="preserve">или полной передачи ответственности,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вам не подойдёт. </w:t>
      </w:r>
      <w:r w:rsidR="00A1570A">
        <w:rPr>
          <w:rFonts w:ascii="Times New Roman" w:eastAsia="Times New Roman" w:hAnsi="Times New Roman" w:cs="Times New Roman"/>
          <w:sz w:val="24"/>
          <w:szCs w:val="24"/>
          <w:lang w:eastAsia="ru-RU"/>
        </w:rPr>
        <w:t xml:space="preserve">Для этого мы специально создали ознакомительный период доступа к нашему сервису. На протяжении одного месяца вы получаете информацию бесплатно, наблюдаете или применяете практически, видите финансовый результат, отчетность, взаимодействие с нами. После этого, вы принимаете решение соответствует ли сервис вашим ожиданиям или нет. </w:t>
      </w:r>
    </w:p>
    <w:p w14:paraId="3CA4BF58"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86D81F5">
          <v:rect id="_x0000_i1088" style="width:0;height:1.5pt" o:hralign="center" o:hrstd="t" o:hr="t" fillcolor="#a0a0a0" stroked="f"/>
        </w:pict>
      </w:r>
    </w:p>
    <w:p w14:paraId="3C384D23" w14:textId="75356B18"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2</w:t>
      </w:r>
      <w:r w:rsidR="006E1D17">
        <w:rPr>
          <w:rFonts w:ascii="Times New Roman" w:eastAsia="Times New Roman" w:hAnsi="Times New Roman" w:cs="Times New Roman"/>
          <w:b/>
          <w:bCs/>
          <w:sz w:val="36"/>
          <w:szCs w:val="36"/>
          <w:lang w:eastAsia="ru-RU"/>
        </w:rPr>
        <w:t>2</w:t>
      </w:r>
      <w:r w:rsidRPr="00DA5449">
        <w:rPr>
          <w:rFonts w:ascii="Times New Roman" w:eastAsia="Times New Roman" w:hAnsi="Times New Roman" w:cs="Times New Roman"/>
          <w:b/>
          <w:bCs/>
          <w:sz w:val="36"/>
          <w:szCs w:val="36"/>
          <w:lang w:eastAsia="ru-RU"/>
        </w:rPr>
        <w:t>. Помогаете ли вы с налоговыми, юридическими и брокерскими вопросами?</w:t>
      </w:r>
    </w:p>
    <w:p w14:paraId="56F40ABC" w14:textId="5A1E04E6" w:rsidR="00DA5449" w:rsidRPr="00DA5449" w:rsidRDefault="006E1D17" w:rsidP="00DA544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Исходя из нашего опыта, </w:t>
      </w:r>
      <w:proofErr w:type="spellStart"/>
      <w:r w:rsidR="00DA5449" w:rsidRPr="00DA5449">
        <w:rPr>
          <w:rFonts w:ascii="Times New Roman" w:eastAsia="Times New Roman" w:hAnsi="Times New Roman" w:cs="Times New Roman"/>
          <w:sz w:val="24"/>
          <w:szCs w:val="24"/>
          <w:lang w:eastAsia="ru-RU"/>
        </w:rPr>
        <w:t>Ascent</w:t>
      </w:r>
      <w:proofErr w:type="spellEnd"/>
      <w:r w:rsidR="00DA5449" w:rsidRPr="00DA5449">
        <w:rPr>
          <w:rFonts w:ascii="Times New Roman" w:eastAsia="Times New Roman" w:hAnsi="Times New Roman" w:cs="Times New Roman"/>
          <w:sz w:val="24"/>
          <w:szCs w:val="24"/>
          <w:lang w:eastAsia="ru-RU"/>
        </w:rPr>
        <w:t xml:space="preserve"> </w:t>
      </w:r>
      <w:proofErr w:type="spellStart"/>
      <w:r w:rsidR="00DA5449" w:rsidRPr="00DA5449">
        <w:rPr>
          <w:rFonts w:ascii="Times New Roman" w:eastAsia="Times New Roman" w:hAnsi="Times New Roman" w:cs="Times New Roman"/>
          <w:sz w:val="24"/>
          <w:szCs w:val="24"/>
          <w:lang w:eastAsia="ru-RU"/>
        </w:rPr>
        <w:t>Private</w:t>
      </w:r>
      <w:proofErr w:type="spellEnd"/>
      <w:r w:rsidR="00DA5449" w:rsidRPr="00DA5449">
        <w:rPr>
          <w:rFonts w:ascii="Times New Roman" w:eastAsia="Times New Roman" w:hAnsi="Times New Roman" w:cs="Times New Roman"/>
          <w:sz w:val="24"/>
          <w:szCs w:val="24"/>
          <w:lang w:eastAsia="ru-RU"/>
        </w:rPr>
        <w:t xml:space="preserve"> может обсуждать общую логику</w:t>
      </w:r>
      <w:r>
        <w:rPr>
          <w:rFonts w:ascii="Times New Roman" w:eastAsia="Times New Roman" w:hAnsi="Times New Roman" w:cs="Times New Roman"/>
          <w:sz w:val="24"/>
          <w:szCs w:val="24"/>
          <w:lang w:eastAsia="ru-RU"/>
        </w:rPr>
        <w:t xml:space="preserve"> и содействовать в решении отдельных вопросов</w:t>
      </w:r>
      <w:r w:rsidR="00DA5449" w:rsidRPr="00DA5449">
        <w:rPr>
          <w:rFonts w:ascii="Times New Roman" w:eastAsia="Times New Roman" w:hAnsi="Times New Roman" w:cs="Times New Roman"/>
          <w:sz w:val="24"/>
          <w:szCs w:val="24"/>
          <w:lang w:eastAsia="ru-RU"/>
        </w:rPr>
        <w:t>, но не заменяет налогового, юридического или лицензированного финансового консультанта. Вопросы налогообложения, юрисдикции, статуса инвестора, брокерского обслуживания и правовых последствий должны оцениваться профильными специалистами. Это особенно важно при работе с международными рынками, где могут возникать разные налоговые и правовые режимы. Мы можем помочь инвестору понять, какие вопросы стоит задать своим консультантам, но не должны подменять их профессиональное заключение. Такой подход снижает риск неправильной интерпретации и делает процесс более ответственным.</w:t>
      </w:r>
    </w:p>
    <w:p w14:paraId="6B4CB206" w14:textId="77777777" w:rsidR="00DA5449" w:rsidRPr="00DA5449" w:rsidRDefault="006065FE"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FCDE639">
          <v:rect id="_x0000_i1090" style="width:0;height:1.5pt" o:hralign="center" o:hrstd="t" o:hr="t" fillcolor="#a0a0a0" stroked="f"/>
        </w:pict>
      </w:r>
    </w:p>
    <w:p w14:paraId="36EE68A2" w14:textId="57E23A6A"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2</w:t>
      </w:r>
      <w:r w:rsidR="002B0206">
        <w:rPr>
          <w:rFonts w:ascii="Times New Roman" w:eastAsia="Times New Roman" w:hAnsi="Times New Roman" w:cs="Times New Roman"/>
          <w:b/>
          <w:bCs/>
          <w:sz w:val="36"/>
          <w:szCs w:val="36"/>
          <w:lang w:eastAsia="ru-RU"/>
        </w:rPr>
        <w:t>3</w:t>
      </w:r>
      <w:r w:rsidRPr="00DA5449">
        <w:rPr>
          <w:rFonts w:ascii="Times New Roman" w:eastAsia="Times New Roman" w:hAnsi="Times New Roman" w:cs="Times New Roman"/>
          <w:b/>
          <w:bCs/>
          <w:sz w:val="36"/>
          <w:szCs w:val="36"/>
          <w:lang w:eastAsia="ru-RU"/>
        </w:rPr>
        <w:t>. Почему вы не делаете акцент на обещаниях высокой доходности?</w:t>
      </w:r>
    </w:p>
    <w:p w14:paraId="7330DB5A"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Потому что обещание высокой доходности без глубокого разговора о риске — слабый и опасный способ коммуникации с инвестором. На финансовых рынках результат всегда зависит от условий, волатильности, ликвидности, горизонта, размера риска и поведения самого инвестора. Состоятельному клиенту важна не красивая цифра, а понимание того, насколько эта цифра реалистична и какой ценой она может быть получена.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говорит о рынке через вероятность, сценарии и ограничения, а не через рекламные обещания. Мы считаем, что долгосрочное доверие строится не на громких заявлениях, а на интеллектуальной честности.</w:t>
      </w:r>
    </w:p>
    <w:p w14:paraId="1EEB7670" w14:textId="5392629D" w:rsid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5411D24">
          <v:rect id="_x0000_i1092" style="width:0;height:1.5pt" o:hralign="center" o:hrstd="t" o:hr="t" fillcolor="#a0a0a0" stroked="f"/>
        </w:pict>
      </w:r>
    </w:p>
    <w:p w14:paraId="31DDF6C1" w14:textId="2D6D689B" w:rsidR="00AE31BD" w:rsidRDefault="00AE31BD" w:rsidP="00E65FF9">
      <w:pPr>
        <w:spacing w:after="0" w:line="240" w:lineRule="auto"/>
        <w:rPr>
          <w:rFonts w:ascii="Times New Roman" w:eastAsia="Times New Roman" w:hAnsi="Times New Roman" w:cs="Times New Roman"/>
          <w:sz w:val="24"/>
          <w:szCs w:val="24"/>
          <w:lang w:eastAsia="ru-RU"/>
        </w:rPr>
      </w:pPr>
    </w:p>
    <w:p w14:paraId="49DB8445" w14:textId="77777777" w:rsidR="00AE31BD" w:rsidRDefault="00AE31BD" w:rsidP="00AE31BD">
      <w:pPr>
        <w:pStyle w:val="1"/>
      </w:pPr>
      <w:r>
        <w:t xml:space="preserve">Финальный </w:t>
      </w:r>
      <w:proofErr w:type="spellStart"/>
      <w:r>
        <w:t>микродисклеймер</w:t>
      </w:r>
      <w:proofErr w:type="spellEnd"/>
      <w:r>
        <w:t xml:space="preserve"> под FAQ</w:t>
      </w:r>
    </w:p>
    <w:p w14:paraId="056E31B9" w14:textId="77777777" w:rsidR="00AE31BD" w:rsidRDefault="00AE31BD" w:rsidP="00AE31BD">
      <w:pPr>
        <w:pStyle w:val="a3"/>
      </w:pPr>
      <w:r>
        <w:t xml:space="preserve">Информация на сайте </w:t>
      </w:r>
      <w:proofErr w:type="spellStart"/>
      <w:r>
        <w:t>Ascent</w:t>
      </w:r>
      <w:proofErr w:type="spellEnd"/>
      <w:r>
        <w:t xml:space="preserve"> </w:t>
      </w:r>
      <w:proofErr w:type="spellStart"/>
      <w:r>
        <w:t>Private</w:t>
      </w:r>
      <w:proofErr w:type="spellEnd"/>
      <w:r>
        <w:t xml:space="preserve"> носит исключительно информационно-аналитический характер и не является индивидуальной инвестиционной рекомендацией, публичной офертой, предложением по доверительному управлению, брокерской услугой или гарантией доходности. Инвестирование на финансовых рынках связано с риском, включая риск потери капитала. Перед принятием инвестиционных решений необходимо </w:t>
      </w:r>
      <w:r>
        <w:lastRenderedPageBreak/>
        <w:t>самостоятельно оценить риски и при необходимости обратиться к лицензированным финансовым, юридическим и налоговым консультантам.</w:t>
      </w:r>
    </w:p>
    <w:p w14:paraId="04481C8F" w14:textId="5D7C5105" w:rsidR="00AE31BD" w:rsidRDefault="00AE31BD" w:rsidP="00E65FF9">
      <w:pPr>
        <w:spacing w:after="0" w:line="240" w:lineRule="auto"/>
        <w:rPr>
          <w:rFonts w:ascii="Times New Roman" w:eastAsia="Times New Roman" w:hAnsi="Times New Roman" w:cs="Times New Roman"/>
          <w:sz w:val="24"/>
          <w:szCs w:val="24"/>
          <w:lang w:eastAsia="ru-RU"/>
        </w:rPr>
      </w:pPr>
    </w:p>
    <w:p w14:paraId="053D1A11" w14:textId="77777777" w:rsidR="00AE31BD" w:rsidRPr="00E65FF9" w:rsidRDefault="00AE31BD" w:rsidP="00E65FF9">
      <w:pPr>
        <w:spacing w:after="0" w:line="240" w:lineRule="auto"/>
        <w:rPr>
          <w:rFonts w:ascii="Times New Roman" w:eastAsia="Times New Roman" w:hAnsi="Times New Roman" w:cs="Times New Roman"/>
          <w:sz w:val="24"/>
          <w:szCs w:val="24"/>
          <w:lang w:eastAsia="ru-RU"/>
        </w:rPr>
      </w:pPr>
    </w:p>
    <w:p w14:paraId="4A2B5897" w14:textId="77777777" w:rsidR="00E65FF9" w:rsidRPr="00E65FF9" w:rsidRDefault="00E65FF9" w:rsidP="00E65FF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E65FF9">
        <w:rPr>
          <w:rFonts w:ascii="Times New Roman" w:eastAsia="Times New Roman" w:hAnsi="Times New Roman" w:cs="Times New Roman"/>
          <w:b/>
          <w:bCs/>
          <w:kern w:val="36"/>
          <w:sz w:val="48"/>
          <w:szCs w:val="48"/>
          <w:lang w:eastAsia="ru-RU"/>
        </w:rPr>
        <w:t>11. Финальный CTA-блок</w:t>
      </w:r>
    </w:p>
    <w:p w14:paraId="7BF271A4"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Заголовок</w:t>
      </w:r>
    </w:p>
    <w:p w14:paraId="1EFEAA26" w14:textId="77777777" w:rsidR="00E65FF9" w:rsidRP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b/>
          <w:bCs/>
          <w:sz w:val="24"/>
          <w:szCs w:val="24"/>
          <w:lang w:eastAsia="ru-RU"/>
        </w:rPr>
        <w:t>Капитал требует не эмоций, а системы</w:t>
      </w:r>
    </w:p>
    <w:p w14:paraId="2AD23A2A" w14:textId="77777777" w:rsidR="00E65FF9" w:rsidRPr="00E65FF9" w:rsidRDefault="00E65FF9" w:rsidP="00E65FF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Текст</w:t>
      </w:r>
    </w:p>
    <w:p w14:paraId="5E0E263D" w14:textId="79A190E5" w:rsidR="00E65FF9" w:rsidRDefault="00E65FF9" w:rsidP="00E65FF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E65FF9">
        <w:rPr>
          <w:rFonts w:ascii="Times New Roman" w:eastAsia="Times New Roman" w:hAnsi="Times New Roman" w:cs="Times New Roman"/>
          <w:sz w:val="24"/>
          <w:szCs w:val="24"/>
          <w:lang w:eastAsia="ru-RU"/>
        </w:rPr>
        <w:t>Ascent</w:t>
      </w:r>
      <w:proofErr w:type="spellEnd"/>
      <w:r w:rsidRPr="00E65FF9">
        <w:rPr>
          <w:rFonts w:ascii="Times New Roman" w:eastAsia="Times New Roman" w:hAnsi="Times New Roman" w:cs="Times New Roman"/>
          <w:sz w:val="24"/>
          <w:szCs w:val="24"/>
          <w:lang w:eastAsia="ru-RU"/>
        </w:rPr>
        <w:t xml:space="preserve"> </w:t>
      </w:r>
      <w:proofErr w:type="spellStart"/>
      <w:r w:rsidRPr="00E65FF9">
        <w:rPr>
          <w:rFonts w:ascii="Times New Roman" w:eastAsia="Times New Roman" w:hAnsi="Times New Roman" w:cs="Times New Roman"/>
          <w:sz w:val="24"/>
          <w:szCs w:val="24"/>
          <w:lang w:eastAsia="ru-RU"/>
        </w:rPr>
        <w:t>Private</w:t>
      </w:r>
      <w:proofErr w:type="spellEnd"/>
      <w:r w:rsidRPr="00E65FF9">
        <w:rPr>
          <w:rFonts w:ascii="Times New Roman" w:eastAsia="Times New Roman" w:hAnsi="Times New Roman" w:cs="Times New Roman"/>
          <w:sz w:val="24"/>
          <w:szCs w:val="24"/>
          <w:lang w:eastAsia="ru-RU"/>
        </w:rPr>
        <w:t xml:space="preserve"> создан для </w:t>
      </w:r>
      <w:r w:rsidR="00E52B15">
        <w:rPr>
          <w:rFonts w:ascii="Times New Roman" w:eastAsia="Times New Roman" w:hAnsi="Times New Roman" w:cs="Times New Roman"/>
          <w:sz w:val="24"/>
          <w:szCs w:val="24"/>
          <w:lang w:eastAsia="ru-RU"/>
        </w:rPr>
        <w:t>тех</w:t>
      </w:r>
      <w:r w:rsidRPr="00E65FF9">
        <w:rPr>
          <w:rFonts w:ascii="Times New Roman" w:eastAsia="Times New Roman" w:hAnsi="Times New Roman" w:cs="Times New Roman"/>
          <w:sz w:val="24"/>
          <w:szCs w:val="24"/>
          <w:lang w:eastAsia="ru-RU"/>
        </w:rPr>
        <w:t xml:space="preserve">, </w:t>
      </w:r>
      <w:r w:rsidR="00E52B15">
        <w:rPr>
          <w:rFonts w:ascii="Times New Roman" w:eastAsia="Times New Roman" w:hAnsi="Times New Roman" w:cs="Times New Roman"/>
          <w:sz w:val="24"/>
          <w:szCs w:val="24"/>
          <w:lang w:eastAsia="ru-RU"/>
        </w:rPr>
        <w:t xml:space="preserve">кто </w:t>
      </w:r>
      <w:r w:rsidRPr="00E65FF9">
        <w:rPr>
          <w:rFonts w:ascii="Times New Roman" w:eastAsia="Times New Roman" w:hAnsi="Times New Roman" w:cs="Times New Roman"/>
          <w:sz w:val="24"/>
          <w:szCs w:val="24"/>
          <w:lang w:eastAsia="ru-RU"/>
        </w:rPr>
        <w:t>хо</w:t>
      </w:r>
      <w:r w:rsidR="00E52B15">
        <w:rPr>
          <w:rFonts w:ascii="Times New Roman" w:eastAsia="Times New Roman" w:hAnsi="Times New Roman" w:cs="Times New Roman"/>
          <w:sz w:val="24"/>
          <w:szCs w:val="24"/>
          <w:lang w:eastAsia="ru-RU"/>
        </w:rPr>
        <w:t>чет</w:t>
      </w:r>
      <w:r w:rsidRPr="00E65FF9">
        <w:rPr>
          <w:rFonts w:ascii="Times New Roman" w:eastAsia="Times New Roman" w:hAnsi="Times New Roman" w:cs="Times New Roman"/>
          <w:sz w:val="24"/>
          <w:szCs w:val="24"/>
          <w:lang w:eastAsia="ru-RU"/>
        </w:rPr>
        <w:t xml:space="preserve"> управлять капиталом осознанно: с понятной стратегией, контролем риска, профессиональной аналитикой и прозрачной отчетностью.</w:t>
      </w:r>
    </w:p>
    <w:p w14:paraId="0353AA50" w14:textId="6D70C85D" w:rsidR="003D3BC3" w:rsidRPr="00E65FF9" w:rsidRDefault="003D3BC3" w:rsidP="00E65FF9">
      <w:pPr>
        <w:spacing w:before="100" w:beforeAutospacing="1" w:after="100" w:afterAutospacing="1" w:line="240" w:lineRule="auto"/>
        <w:rPr>
          <w:rFonts w:ascii="Times New Roman" w:eastAsia="Times New Roman" w:hAnsi="Times New Roman" w:cs="Times New Roman"/>
          <w:sz w:val="24"/>
          <w:szCs w:val="24"/>
          <w:lang w:eastAsia="ru-RU"/>
        </w:rPr>
      </w:pPr>
      <w:r>
        <w:t>Если вы рассматриваете профессиональный аналитический слой для своих решений на рынке США</w:t>
      </w:r>
      <w:r w:rsidR="00E52B15">
        <w:t xml:space="preserve"> – начните с ознакомительного доступа.</w:t>
      </w:r>
    </w:p>
    <w:p w14:paraId="58908C43" w14:textId="0EEDE12D" w:rsidR="00BC06E3" w:rsidRPr="00BC06E3" w:rsidRDefault="00E65FF9" w:rsidP="00BC06E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5FF9">
        <w:rPr>
          <w:rFonts w:ascii="Times New Roman" w:eastAsia="Times New Roman" w:hAnsi="Times New Roman" w:cs="Times New Roman"/>
          <w:b/>
          <w:bCs/>
          <w:sz w:val="36"/>
          <w:szCs w:val="36"/>
          <w:lang w:eastAsia="ru-RU"/>
        </w:rPr>
        <w:t>Кнопка</w:t>
      </w:r>
      <w:r w:rsidR="00BC06E3">
        <w:br/>
      </w:r>
      <w:r w:rsidR="00BC06E3">
        <w:rPr>
          <w:rStyle w:val="a4"/>
          <w:highlight w:val="red"/>
        </w:rPr>
        <w:t>Получить доступ</w:t>
      </w:r>
    </w:p>
    <w:p w14:paraId="165D0F16" w14:textId="77777777" w:rsidR="00E65FF9" w:rsidRPr="00E65FF9" w:rsidRDefault="006065FE" w:rsidP="00E65FF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E07B8B4">
          <v:rect id="_x0000_i1093" style="width:0;height:1.5pt" o:hralign="center" o:hrstd="t" o:hr="t" fillcolor="#a0a0a0" stroked="f"/>
        </w:pict>
      </w:r>
    </w:p>
    <w:p w14:paraId="55481B2A" w14:textId="333C877C" w:rsidR="00AE31BD" w:rsidRDefault="00AE31BD" w:rsidP="00AE31BD">
      <w:pPr>
        <w:pStyle w:val="1"/>
      </w:pPr>
      <w:r>
        <w:t>12. Подвал сайта</w:t>
      </w:r>
    </w:p>
    <w:p w14:paraId="4A4708C7" w14:textId="77777777" w:rsidR="00AE31BD" w:rsidRDefault="00AE31BD" w:rsidP="00AE31BD">
      <w:pPr>
        <w:pStyle w:val="2"/>
      </w:pPr>
      <w:r>
        <w:t>Логотип</w:t>
      </w:r>
    </w:p>
    <w:p w14:paraId="22289110" w14:textId="77777777" w:rsidR="00AE31BD" w:rsidRDefault="00AE31BD" w:rsidP="00AE31BD">
      <w:pPr>
        <w:pStyle w:val="a3"/>
      </w:pPr>
      <w:r>
        <w:rPr>
          <w:rStyle w:val="a4"/>
        </w:rPr>
        <w:t>ASCENT PRIVATE</w:t>
      </w:r>
    </w:p>
    <w:p w14:paraId="0951D354" w14:textId="77777777" w:rsidR="00AE31BD" w:rsidRDefault="00AE31BD" w:rsidP="00AE31BD">
      <w:pPr>
        <w:pStyle w:val="2"/>
      </w:pPr>
      <w:r>
        <w:t>Короткое описание</w:t>
      </w:r>
    </w:p>
    <w:p w14:paraId="2325000E" w14:textId="06989533" w:rsidR="00AE31BD" w:rsidRDefault="00AE31BD" w:rsidP="00AE31BD">
      <w:pPr>
        <w:pStyle w:val="a3"/>
      </w:pPr>
      <w:proofErr w:type="spellStart"/>
      <w:r>
        <w:t>Ascent</w:t>
      </w:r>
      <w:proofErr w:type="spellEnd"/>
      <w:r>
        <w:t xml:space="preserve"> </w:t>
      </w:r>
      <w:proofErr w:type="spellStart"/>
      <w:r>
        <w:t>Private</w:t>
      </w:r>
      <w:proofErr w:type="spellEnd"/>
      <w:r>
        <w:t xml:space="preserve"> — частн</w:t>
      </w:r>
      <w:r w:rsidR="00E77395">
        <w:t>ый финансовый консалтинг</w:t>
      </w:r>
      <w:r>
        <w:t xml:space="preserve"> для состоятельных инвесторов, сфокусированная на рынке США, опционных стратегиях, сценарном анализе и риск-интеллекте.</w:t>
      </w:r>
    </w:p>
    <w:p w14:paraId="5D7FD7F3" w14:textId="77777777" w:rsidR="00AE31BD" w:rsidRDefault="00AE31BD" w:rsidP="00AE31BD">
      <w:pPr>
        <w:pStyle w:val="2"/>
      </w:pPr>
      <w:r>
        <w:t>Навигация</w:t>
      </w:r>
    </w:p>
    <w:p w14:paraId="203FE860" w14:textId="77777777" w:rsidR="00AE31BD" w:rsidRPr="00E65FF9" w:rsidRDefault="00AE31BD" w:rsidP="00AE31B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Что мы решаем </w:t>
      </w:r>
    </w:p>
    <w:p w14:paraId="4EC26791" w14:textId="77777777" w:rsidR="00AE31BD" w:rsidRPr="00E65FF9" w:rsidRDefault="00AE31BD" w:rsidP="00AE31B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Профессиональный консалтинг</w:t>
      </w:r>
    </w:p>
    <w:p w14:paraId="130C0477" w14:textId="77777777" w:rsidR="00AE31BD" w:rsidRPr="00E65FF9" w:rsidRDefault="00AE31BD" w:rsidP="00AE31B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Как мы работаем </w:t>
      </w:r>
    </w:p>
    <w:p w14:paraId="4F13F417" w14:textId="77777777" w:rsidR="00AE31BD" w:rsidRDefault="00AE31BD" w:rsidP="00AE31B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Кому подходим </w:t>
      </w:r>
    </w:p>
    <w:p w14:paraId="4B87EC4C" w14:textId="77777777" w:rsidR="00AE31BD" w:rsidRPr="00E65FF9" w:rsidRDefault="00AE31BD" w:rsidP="00AE31B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Почему </w:t>
      </w:r>
      <w:proofErr w:type="spellStart"/>
      <w:r w:rsidRPr="00E65FF9">
        <w:rPr>
          <w:rFonts w:ascii="Times New Roman" w:eastAsia="Times New Roman" w:hAnsi="Times New Roman" w:cs="Times New Roman"/>
          <w:sz w:val="24"/>
          <w:szCs w:val="24"/>
          <w:lang w:eastAsia="ru-RU"/>
        </w:rPr>
        <w:t>Ascent</w:t>
      </w:r>
      <w:proofErr w:type="spellEnd"/>
      <w:r w:rsidRPr="00E65FF9">
        <w:rPr>
          <w:rFonts w:ascii="Times New Roman" w:eastAsia="Times New Roman" w:hAnsi="Times New Roman" w:cs="Times New Roman"/>
          <w:sz w:val="24"/>
          <w:szCs w:val="24"/>
          <w:lang w:eastAsia="ru-RU"/>
        </w:rPr>
        <w:t xml:space="preserve"> </w:t>
      </w:r>
      <w:proofErr w:type="spellStart"/>
      <w:r w:rsidRPr="00E65FF9">
        <w:rPr>
          <w:rFonts w:ascii="Times New Roman" w:eastAsia="Times New Roman" w:hAnsi="Times New Roman" w:cs="Times New Roman"/>
          <w:sz w:val="24"/>
          <w:szCs w:val="24"/>
          <w:lang w:eastAsia="ru-RU"/>
        </w:rPr>
        <w:t>Private</w:t>
      </w:r>
      <w:proofErr w:type="spellEnd"/>
    </w:p>
    <w:p w14:paraId="38810690" w14:textId="77777777" w:rsidR="00AE31BD" w:rsidRPr="00E65FF9" w:rsidRDefault="00AE31BD" w:rsidP="00AE31B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E65FF9">
        <w:rPr>
          <w:rFonts w:ascii="Times New Roman" w:eastAsia="Times New Roman" w:hAnsi="Times New Roman" w:cs="Times New Roman"/>
          <w:sz w:val="24"/>
          <w:szCs w:val="24"/>
          <w:lang w:eastAsia="ru-RU"/>
        </w:rPr>
        <w:t xml:space="preserve">FAQ </w:t>
      </w:r>
    </w:p>
    <w:p w14:paraId="1D4C0DF7" w14:textId="77777777" w:rsidR="00AE31BD" w:rsidRDefault="00AE31BD" w:rsidP="00AE31BD">
      <w:pPr>
        <w:pStyle w:val="2"/>
      </w:pPr>
      <w:r>
        <w:t>Дисклеймер</w:t>
      </w:r>
    </w:p>
    <w:p w14:paraId="458A73A0" w14:textId="24E27491" w:rsidR="001762B6" w:rsidRDefault="00A0580D" w:rsidP="006A1340">
      <w:pPr>
        <w:pStyle w:val="a3"/>
      </w:pPr>
      <w:proofErr w:type="spellStart"/>
      <w:r w:rsidRPr="00E65FF9">
        <w:lastRenderedPageBreak/>
        <w:t>Ascent</w:t>
      </w:r>
      <w:proofErr w:type="spellEnd"/>
      <w:r w:rsidRPr="00E65FF9">
        <w:t xml:space="preserve"> </w:t>
      </w:r>
      <w:proofErr w:type="spellStart"/>
      <w:r w:rsidRPr="00E65FF9">
        <w:t>Private</w:t>
      </w:r>
      <w:proofErr w:type="spellEnd"/>
      <w:r>
        <w:t xml:space="preserve"> не является зарегистрированным инвестиционным консультантом (RIA), брокером-дилером, финансовым аналитиком, брокерской компанией или инвестиционной фирмой. </w:t>
      </w:r>
      <w:r w:rsidR="00AE31BD">
        <w:t>Информация на сайте носит исключительно информационно-аналитический характер и не является индивидуальной инвестиционной рекомендацией, публичной офертой, предложением по доверительному управлению, брокерской услугой или гарантией доходности. Инвестирование на финансовых рынках связано с риском, включая риск потери капитала.</w:t>
      </w:r>
      <w:r>
        <w:t xml:space="preserve"> Пользователи самостоятельно принимают все инвестиционные решения и несут полную ответственность за возможные риски и последствия.</w:t>
      </w:r>
      <w:r w:rsidR="00AE31BD">
        <w:t xml:space="preserve"> Перед принятием инвестиционных решений необходимо самостоятельно оценить риски и при необходимости обратиться к лицензированным финансовым, юридическим и налоговым консультантам.</w:t>
      </w:r>
    </w:p>
    <w:sectPr w:rsidR="001762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7175A"/>
    <w:multiLevelType w:val="multilevel"/>
    <w:tmpl w:val="0A1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3BDE"/>
    <w:multiLevelType w:val="multilevel"/>
    <w:tmpl w:val="E76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C29E4"/>
    <w:multiLevelType w:val="multilevel"/>
    <w:tmpl w:val="B39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C1F81"/>
    <w:multiLevelType w:val="multilevel"/>
    <w:tmpl w:val="866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D4B0C"/>
    <w:multiLevelType w:val="multilevel"/>
    <w:tmpl w:val="7EC0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0067A"/>
    <w:multiLevelType w:val="multilevel"/>
    <w:tmpl w:val="3880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5788C"/>
    <w:multiLevelType w:val="multilevel"/>
    <w:tmpl w:val="AAD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32249"/>
    <w:multiLevelType w:val="multilevel"/>
    <w:tmpl w:val="16C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32CB9"/>
    <w:multiLevelType w:val="multilevel"/>
    <w:tmpl w:val="CB5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7411B"/>
    <w:multiLevelType w:val="multilevel"/>
    <w:tmpl w:val="DBD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7144A"/>
    <w:multiLevelType w:val="multilevel"/>
    <w:tmpl w:val="43F8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C50BB"/>
    <w:multiLevelType w:val="multilevel"/>
    <w:tmpl w:val="962E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374DB"/>
    <w:multiLevelType w:val="multilevel"/>
    <w:tmpl w:val="6C9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E3EA4"/>
    <w:multiLevelType w:val="hybridMultilevel"/>
    <w:tmpl w:val="D0B090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3B37613"/>
    <w:multiLevelType w:val="multilevel"/>
    <w:tmpl w:val="140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114B2"/>
    <w:multiLevelType w:val="multilevel"/>
    <w:tmpl w:val="3CC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33105"/>
    <w:multiLevelType w:val="multilevel"/>
    <w:tmpl w:val="87A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F3050"/>
    <w:multiLevelType w:val="multilevel"/>
    <w:tmpl w:val="4CD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43D3F"/>
    <w:multiLevelType w:val="multilevel"/>
    <w:tmpl w:val="A78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431A3"/>
    <w:multiLevelType w:val="hybridMultilevel"/>
    <w:tmpl w:val="0ABC28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E0412D2"/>
    <w:multiLevelType w:val="multilevel"/>
    <w:tmpl w:val="88A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F24DC"/>
    <w:multiLevelType w:val="multilevel"/>
    <w:tmpl w:val="697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67C55"/>
    <w:multiLevelType w:val="multilevel"/>
    <w:tmpl w:val="2F4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A22AD"/>
    <w:multiLevelType w:val="multilevel"/>
    <w:tmpl w:val="F62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45388"/>
    <w:multiLevelType w:val="multilevel"/>
    <w:tmpl w:val="AC4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508F9"/>
    <w:multiLevelType w:val="multilevel"/>
    <w:tmpl w:val="BB2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2B22"/>
    <w:multiLevelType w:val="multilevel"/>
    <w:tmpl w:val="BF2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91E89"/>
    <w:multiLevelType w:val="multilevel"/>
    <w:tmpl w:val="42D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10"/>
  </w:num>
  <w:num w:numId="5">
    <w:abstractNumId w:val="15"/>
  </w:num>
  <w:num w:numId="6">
    <w:abstractNumId w:val="4"/>
  </w:num>
  <w:num w:numId="7">
    <w:abstractNumId w:val="12"/>
  </w:num>
  <w:num w:numId="8">
    <w:abstractNumId w:val="22"/>
  </w:num>
  <w:num w:numId="9">
    <w:abstractNumId w:val="7"/>
  </w:num>
  <w:num w:numId="10">
    <w:abstractNumId w:val="24"/>
  </w:num>
  <w:num w:numId="11">
    <w:abstractNumId w:val="3"/>
  </w:num>
  <w:num w:numId="12">
    <w:abstractNumId w:val="8"/>
  </w:num>
  <w:num w:numId="13">
    <w:abstractNumId w:val="1"/>
  </w:num>
  <w:num w:numId="14">
    <w:abstractNumId w:val="23"/>
  </w:num>
  <w:num w:numId="15">
    <w:abstractNumId w:val="26"/>
  </w:num>
  <w:num w:numId="16">
    <w:abstractNumId w:val="14"/>
  </w:num>
  <w:num w:numId="17">
    <w:abstractNumId w:val="11"/>
  </w:num>
  <w:num w:numId="18">
    <w:abstractNumId w:val="21"/>
  </w:num>
  <w:num w:numId="19">
    <w:abstractNumId w:val="25"/>
  </w:num>
  <w:num w:numId="20">
    <w:abstractNumId w:val="9"/>
  </w:num>
  <w:num w:numId="21">
    <w:abstractNumId w:val="17"/>
  </w:num>
  <w:num w:numId="22">
    <w:abstractNumId w:val="2"/>
  </w:num>
  <w:num w:numId="23">
    <w:abstractNumId w:val="20"/>
  </w:num>
  <w:num w:numId="24">
    <w:abstractNumId w:val="13"/>
  </w:num>
  <w:num w:numId="25">
    <w:abstractNumId w:val="19"/>
  </w:num>
  <w:num w:numId="26">
    <w:abstractNumId w:val="18"/>
  </w:num>
  <w:num w:numId="27">
    <w:abstractNumId w:val="1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54"/>
    <w:rsid w:val="0000189B"/>
    <w:rsid w:val="00027579"/>
    <w:rsid w:val="00030D2D"/>
    <w:rsid w:val="00095A70"/>
    <w:rsid w:val="000A07A4"/>
    <w:rsid w:val="001624D8"/>
    <w:rsid w:val="0016468E"/>
    <w:rsid w:val="001762B6"/>
    <w:rsid w:val="00237F58"/>
    <w:rsid w:val="002A5A7F"/>
    <w:rsid w:val="002B0206"/>
    <w:rsid w:val="002B34FB"/>
    <w:rsid w:val="003D3BC3"/>
    <w:rsid w:val="003F3092"/>
    <w:rsid w:val="004000CC"/>
    <w:rsid w:val="00450197"/>
    <w:rsid w:val="00570A07"/>
    <w:rsid w:val="006065FE"/>
    <w:rsid w:val="00614F1F"/>
    <w:rsid w:val="006A1340"/>
    <w:rsid w:val="006E1D17"/>
    <w:rsid w:val="006F1833"/>
    <w:rsid w:val="007B39EC"/>
    <w:rsid w:val="00802E57"/>
    <w:rsid w:val="00810E54"/>
    <w:rsid w:val="008477C7"/>
    <w:rsid w:val="0089067F"/>
    <w:rsid w:val="008C1581"/>
    <w:rsid w:val="008C7E52"/>
    <w:rsid w:val="008D14DF"/>
    <w:rsid w:val="009A232D"/>
    <w:rsid w:val="009A4644"/>
    <w:rsid w:val="009D307F"/>
    <w:rsid w:val="009D6E4C"/>
    <w:rsid w:val="009F3361"/>
    <w:rsid w:val="00A0580D"/>
    <w:rsid w:val="00A1570A"/>
    <w:rsid w:val="00A623FF"/>
    <w:rsid w:val="00AE31BD"/>
    <w:rsid w:val="00B04F81"/>
    <w:rsid w:val="00B1684D"/>
    <w:rsid w:val="00B34EF2"/>
    <w:rsid w:val="00BC06E3"/>
    <w:rsid w:val="00BC1C3A"/>
    <w:rsid w:val="00BF43AB"/>
    <w:rsid w:val="00C460FE"/>
    <w:rsid w:val="00C4779F"/>
    <w:rsid w:val="00C73889"/>
    <w:rsid w:val="00C765E5"/>
    <w:rsid w:val="00CB3659"/>
    <w:rsid w:val="00CB61F9"/>
    <w:rsid w:val="00CB6D75"/>
    <w:rsid w:val="00D509E8"/>
    <w:rsid w:val="00D75DD8"/>
    <w:rsid w:val="00D9775C"/>
    <w:rsid w:val="00DA5449"/>
    <w:rsid w:val="00DD371E"/>
    <w:rsid w:val="00E153EC"/>
    <w:rsid w:val="00E52B15"/>
    <w:rsid w:val="00E65FF9"/>
    <w:rsid w:val="00E77395"/>
    <w:rsid w:val="00EB5F68"/>
    <w:rsid w:val="00F14435"/>
    <w:rsid w:val="00F32CAA"/>
    <w:rsid w:val="00F95440"/>
    <w:rsid w:val="00FA4FF6"/>
    <w:rsid w:val="00FA6A25"/>
    <w:rsid w:val="00FF23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1130"/>
  <w15:chartTrackingRefBased/>
  <w15:docId w15:val="{7E71BE3E-67B7-4B9F-9286-8F1F10A0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E65F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65FF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65FF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AE31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5FF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65FF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65FF9"/>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E65F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65FF9"/>
    <w:rPr>
      <w:b/>
      <w:bCs/>
    </w:rPr>
  </w:style>
  <w:style w:type="character" w:customStyle="1" w:styleId="relative">
    <w:name w:val="relative"/>
    <w:basedOn w:val="a0"/>
    <w:rsid w:val="00C4779F"/>
  </w:style>
  <w:style w:type="paragraph" w:styleId="a5">
    <w:name w:val="List Paragraph"/>
    <w:basedOn w:val="a"/>
    <w:uiPriority w:val="34"/>
    <w:qFormat/>
    <w:rsid w:val="00EB5F68"/>
    <w:pPr>
      <w:ind w:left="720"/>
      <w:contextualSpacing/>
    </w:pPr>
  </w:style>
  <w:style w:type="character" w:customStyle="1" w:styleId="40">
    <w:name w:val="Заголовок 4 Знак"/>
    <w:basedOn w:val="a0"/>
    <w:link w:val="4"/>
    <w:uiPriority w:val="9"/>
    <w:semiHidden/>
    <w:rsid w:val="00AE31BD"/>
    <w:rPr>
      <w:rFonts w:asciiTheme="majorHAnsi" w:eastAsiaTheme="majorEastAsia" w:hAnsiTheme="majorHAnsi" w:cstheme="majorBidi"/>
      <w:i/>
      <w:iCs/>
      <w:color w:val="2F5496" w:themeColor="accent1" w:themeShade="BF"/>
    </w:rPr>
  </w:style>
  <w:style w:type="paragraph" w:customStyle="1" w:styleId="text-sm">
    <w:name w:val="text-sm"/>
    <w:basedOn w:val="a"/>
    <w:rsid w:val="00AE31B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79767">
      <w:bodyDiv w:val="1"/>
      <w:marLeft w:val="0"/>
      <w:marRight w:val="0"/>
      <w:marTop w:val="0"/>
      <w:marBottom w:val="0"/>
      <w:divBdr>
        <w:top w:val="none" w:sz="0" w:space="0" w:color="auto"/>
        <w:left w:val="none" w:sz="0" w:space="0" w:color="auto"/>
        <w:bottom w:val="none" w:sz="0" w:space="0" w:color="auto"/>
        <w:right w:val="none" w:sz="0" w:space="0" w:color="auto"/>
      </w:divBdr>
    </w:div>
    <w:div w:id="54011132">
      <w:bodyDiv w:val="1"/>
      <w:marLeft w:val="0"/>
      <w:marRight w:val="0"/>
      <w:marTop w:val="0"/>
      <w:marBottom w:val="0"/>
      <w:divBdr>
        <w:top w:val="none" w:sz="0" w:space="0" w:color="auto"/>
        <w:left w:val="none" w:sz="0" w:space="0" w:color="auto"/>
        <w:bottom w:val="none" w:sz="0" w:space="0" w:color="auto"/>
        <w:right w:val="none" w:sz="0" w:space="0" w:color="auto"/>
      </w:divBdr>
    </w:div>
    <w:div w:id="67653033">
      <w:bodyDiv w:val="1"/>
      <w:marLeft w:val="0"/>
      <w:marRight w:val="0"/>
      <w:marTop w:val="0"/>
      <w:marBottom w:val="0"/>
      <w:divBdr>
        <w:top w:val="none" w:sz="0" w:space="0" w:color="auto"/>
        <w:left w:val="none" w:sz="0" w:space="0" w:color="auto"/>
        <w:bottom w:val="none" w:sz="0" w:space="0" w:color="auto"/>
        <w:right w:val="none" w:sz="0" w:space="0" w:color="auto"/>
      </w:divBdr>
    </w:div>
    <w:div w:id="119541440">
      <w:bodyDiv w:val="1"/>
      <w:marLeft w:val="0"/>
      <w:marRight w:val="0"/>
      <w:marTop w:val="0"/>
      <w:marBottom w:val="0"/>
      <w:divBdr>
        <w:top w:val="none" w:sz="0" w:space="0" w:color="auto"/>
        <w:left w:val="none" w:sz="0" w:space="0" w:color="auto"/>
        <w:bottom w:val="none" w:sz="0" w:space="0" w:color="auto"/>
        <w:right w:val="none" w:sz="0" w:space="0" w:color="auto"/>
      </w:divBdr>
    </w:div>
    <w:div w:id="158082555">
      <w:bodyDiv w:val="1"/>
      <w:marLeft w:val="0"/>
      <w:marRight w:val="0"/>
      <w:marTop w:val="0"/>
      <w:marBottom w:val="0"/>
      <w:divBdr>
        <w:top w:val="none" w:sz="0" w:space="0" w:color="auto"/>
        <w:left w:val="none" w:sz="0" w:space="0" w:color="auto"/>
        <w:bottom w:val="none" w:sz="0" w:space="0" w:color="auto"/>
        <w:right w:val="none" w:sz="0" w:space="0" w:color="auto"/>
      </w:divBdr>
      <w:divsChild>
        <w:div w:id="410857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02620">
      <w:bodyDiv w:val="1"/>
      <w:marLeft w:val="0"/>
      <w:marRight w:val="0"/>
      <w:marTop w:val="0"/>
      <w:marBottom w:val="0"/>
      <w:divBdr>
        <w:top w:val="none" w:sz="0" w:space="0" w:color="auto"/>
        <w:left w:val="none" w:sz="0" w:space="0" w:color="auto"/>
        <w:bottom w:val="none" w:sz="0" w:space="0" w:color="auto"/>
        <w:right w:val="none" w:sz="0" w:space="0" w:color="auto"/>
      </w:divBdr>
    </w:div>
    <w:div w:id="358549820">
      <w:bodyDiv w:val="1"/>
      <w:marLeft w:val="0"/>
      <w:marRight w:val="0"/>
      <w:marTop w:val="0"/>
      <w:marBottom w:val="0"/>
      <w:divBdr>
        <w:top w:val="none" w:sz="0" w:space="0" w:color="auto"/>
        <w:left w:val="none" w:sz="0" w:space="0" w:color="auto"/>
        <w:bottom w:val="none" w:sz="0" w:space="0" w:color="auto"/>
        <w:right w:val="none" w:sz="0" w:space="0" w:color="auto"/>
      </w:divBdr>
    </w:div>
    <w:div w:id="381952309">
      <w:bodyDiv w:val="1"/>
      <w:marLeft w:val="0"/>
      <w:marRight w:val="0"/>
      <w:marTop w:val="0"/>
      <w:marBottom w:val="0"/>
      <w:divBdr>
        <w:top w:val="none" w:sz="0" w:space="0" w:color="auto"/>
        <w:left w:val="none" w:sz="0" w:space="0" w:color="auto"/>
        <w:bottom w:val="none" w:sz="0" w:space="0" w:color="auto"/>
        <w:right w:val="none" w:sz="0" w:space="0" w:color="auto"/>
      </w:divBdr>
    </w:div>
    <w:div w:id="415714316">
      <w:bodyDiv w:val="1"/>
      <w:marLeft w:val="0"/>
      <w:marRight w:val="0"/>
      <w:marTop w:val="0"/>
      <w:marBottom w:val="0"/>
      <w:divBdr>
        <w:top w:val="none" w:sz="0" w:space="0" w:color="auto"/>
        <w:left w:val="none" w:sz="0" w:space="0" w:color="auto"/>
        <w:bottom w:val="none" w:sz="0" w:space="0" w:color="auto"/>
        <w:right w:val="none" w:sz="0" w:space="0" w:color="auto"/>
      </w:divBdr>
    </w:div>
    <w:div w:id="427385231">
      <w:bodyDiv w:val="1"/>
      <w:marLeft w:val="0"/>
      <w:marRight w:val="0"/>
      <w:marTop w:val="0"/>
      <w:marBottom w:val="0"/>
      <w:divBdr>
        <w:top w:val="none" w:sz="0" w:space="0" w:color="auto"/>
        <w:left w:val="none" w:sz="0" w:space="0" w:color="auto"/>
        <w:bottom w:val="none" w:sz="0" w:space="0" w:color="auto"/>
        <w:right w:val="none" w:sz="0" w:space="0" w:color="auto"/>
      </w:divBdr>
    </w:div>
    <w:div w:id="427778857">
      <w:bodyDiv w:val="1"/>
      <w:marLeft w:val="0"/>
      <w:marRight w:val="0"/>
      <w:marTop w:val="0"/>
      <w:marBottom w:val="0"/>
      <w:divBdr>
        <w:top w:val="none" w:sz="0" w:space="0" w:color="auto"/>
        <w:left w:val="none" w:sz="0" w:space="0" w:color="auto"/>
        <w:bottom w:val="none" w:sz="0" w:space="0" w:color="auto"/>
        <w:right w:val="none" w:sz="0" w:space="0" w:color="auto"/>
      </w:divBdr>
    </w:div>
    <w:div w:id="445973172">
      <w:bodyDiv w:val="1"/>
      <w:marLeft w:val="0"/>
      <w:marRight w:val="0"/>
      <w:marTop w:val="0"/>
      <w:marBottom w:val="0"/>
      <w:divBdr>
        <w:top w:val="none" w:sz="0" w:space="0" w:color="auto"/>
        <w:left w:val="none" w:sz="0" w:space="0" w:color="auto"/>
        <w:bottom w:val="none" w:sz="0" w:space="0" w:color="auto"/>
        <w:right w:val="none" w:sz="0" w:space="0" w:color="auto"/>
      </w:divBdr>
    </w:div>
    <w:div w:id="465976639">
      <w:bodyDiv w:val="1"/>
      <w:marLeft w:val="0"/>
      <w:marRight w:val="0"/>
      <w:marTop w:val="0"/>
      <w:marBottom w:val="0"/>
      <w:divBdr>
        <w:top w:val="none" w:sz="0" w:space="0" w:color="auto"/>
        <w:left w:val="none" w:sz="0" w:space="0" w:color="auto"/>
        <w:bottom w:val="none" w:sz="0" w:space="0" w:color="auto"/>
        <w:right w:val="none" w:sz="0" w:space="0" w:color="auto"/>
      </w:divBdr>
    </w:div>
    <w:div w:id="472720082">
      <w:bodyDiv w:val="1"/>
      <w:marLeft w:val="0"/>
      <w:marRight w:val="0"/>
      <w:marTop w:val="0"/>
      <w:marBottom w:val="0"/>
      <w:divBdr>
        <w:top w:val="none" w:sz="0" w:space="0" w:color="auto"/>
        <w:left w:val="none" w:sz="0" w:space="0" w:color="auto"/>
        <w:bottom w:val="none" w:sz="0" w:space="0" w:color="auto"/>
        <w:right w:val="none" w:sz="0" w:space="0" w:color="auto"/>
      </w:divBdr>
    </w:div>
    <w:div w:id="587427014">
      <w:bodyDiv w:val="1"/>
      <w:marLeft w:val="0"/>
      <w:marRight w:val="0"/>
      <w:marTop w:val="0"/>
      <w:marBottom w:val="0"/>
      <w:divBdr>
        <w:top w:val="none" w:sz="0" w:space="0" w:color="auto"/>
        <w:left w:val="none" w:sz="0" w:space="0" w:color="auto"/>
        <w:bottom w:val="none" w:sz="0" w:space="0" w:color="auto"/>
        <w:right w:val="none" w:sz="0" w:space="0" w:color="auto"/>
      </w:divBdr>
    </w:div>
    <w:div w:id="623580440">
      <w:bodyDiv w:val="1"/>
      <w:marLeft w:val="0"/>
      <w:marRight w:val="0"/>
      <w:marTop w:val="0"/>
      <w:marBottom w:val="0"/>
      <w:divBdr>
        <w:top w:val="none" w:sz="0" w:space="0" w:color="auto"/>
        <w:left w:val="none" w:sz="0" w:space="0" w:color="auto"/>
        <w:bottom w:val="none" w:sz="0" w:space="0" w:color="auto"/>
        <w:right w:val="none" w:sz="0" w:space="0" w:color="auto"/>
      </w:divBdr>
    </w:div>
    <w:div w:id="816413486">
      <w:bodyDiv w:val="1"/>
      <w:marLeft w:val="0"/>
      <w:marRight w:val="0"/>
      <w:marTop w:val="0"/>
      <w:marBottom w:val="0"/>
      <w:divBdr>
        <w:top w:val="none" w:sz="0" w:space="0" w:color="auto"/>
        <w:left w:val="none" w:sz="0" w:space="0" w:color="auto"/>
        <w:bottom w:val="none" w:sz="0" w:space="0" w:color="auto"/>
        <w:right w:val="none" w:sz="0" w:space="0" w:color="auto"/>
      </w:divBdr>
    </w:div>
    <w:div w:id="949093444">
      <w:bodyDiv w:val="1"/>
      <w:marLeft w:val="0"/>
      <w:marRight w:val="0"/>
      <w:marTop w:val="0"/>
      <w:marBottom w:val="0"/>
      <w:divBdr>
        <w:top w:val="none" w:sz="0" w:space="0" w:color="auto"/>
        <w:left w:val="none" w:sz="0" w:space="0" w:color="auto"/>
        <w:bottom w:val="none" w:sz="0" w:space="0" w:color="auto"/>
        <w:right w:val="none" w:sz="0" w:space="0" w:color="auto"/>
      </w:divBdr>
    </w:div>
    <w:div w:id="957906005">
      <w:bodyDiv w:val="1"/>
      <w:marLeft w:val="0"/>
      <w:marRight w:val="0"/>
      <w:marTop w:val="0"/>
      <w:marBottom w:val="0"/>
      <w:divBdr>
        <w:top w:val="none" w:sz="0" w:space="0" w:color="auto"/>
        <w:left w:val="none" w:sz="0" w:space="0" w:color="auto"/>
        <w:bottom w:val="none" w:sz="0" w:space="0" w:color="auto"/>
        <w:right w:val="none" w:sz="0" w:space="0" w:color="auto"/>
      </w:divBdr>
    </w:div>
    <w:div w:id="1036543631">
      <w:bodyDiv w:val="1"/>
      <w:marLeft w:val="0"/>
      <w:marRight w:val="0"/>
      <w:marTop w:val="0"/>
      <w:marBottom w:val="0"/>
      <w:divBdr>
        <w:top w:val="none" w:sz="0" w:space="0" w:color="auto"/>
        <w:left w:val="none" w:sz="0" w:space="0" w:color="auto"/>
        <w:bottom w:val="none" w:sz="0" w:space="0" w:color="auto"/>
        <w:right w:val="none" w:sz="0" w:space="0" w:color="auto"/>
      </w:divBdr>
    </w:div>
    <w:div w:id="1092777194">
      <w:bodyDiv w:val="1"/>
      <w:marLeft w:val="0"/>
      <w:marRight w:val="0"/>
      <w:marTop w:val="0"/>
      <w:marBottom w:val="0"/>
      <w:divBdr>
        <w:top w:val="none" w:sz="0" w:space="0" w:color="auto"/>
        <w:left w:val="none" w:sz="0" w:space="0" w:color="auto"/>
        <w:bottom w:val="none" w:sz="0" w:space="0" w:color="auto"/>
        <w:right w:val="none" w:sz="0" w:space="0" w:color="auto"/>
      </w:divBdr>
    </w:div>
    <w:div w:id="1126461011">
      <w:bodyDiv w:val="1"/>
      <w:marLeft w:val="0"/>
      <w:marRight w:val="0"/>
      <w:marTop w:val="0"/>
      <w:marBottom w:val="0"/>
      <w:divBdr>
        <w:top w:val="none" w:sz="0" w:space="0" w:color="auto"/>
        <w:left w:val="none" w:sz="0" w:space="0" w:color="auto"/>
        <w:bottom w:val="none" w:sz="0" w:space="0" w:color="auto"/>
        <w:right w:val="none" w:sz="0" w:space="0" w:color="auto"/>
      </w:divBdr>
    </w:div>
    <w:div w:id="1141850845">
      <w:bodyDiv w:val="1"/>
      <w:marLeft w:val="0"/>
      <w:marRight w:val="0"/>
      <w:marTop w:val="0"/>
      <w:marBottom w:val="0"/>
      <w:divBdr>
        <w:top w:val="none" w:sz="0" w:space="0" w:color="auto"/>
        <w:left w:val="none" w:sz="0" w:space="0" w:color="auto"/>
        <w:bottom w:val="none" w:sz="0" w:space="0" w:color="auto"/>
        <w:right w:val="none" w:sz="0" w:space="0" w:color="auto"/>
      </w:divBdr>
    </w:div>
    <w:div w:id="1152328516">
      <w:bodyDiv w:val="1"/>
      <w:marLeft w:val="0"/>
      <w:marRight w:val="0"/>
      <w:marTop w:val="0"/>
      <w:marBottom w:val="0"/>
      <w:divBdr>
        <w:top w:val="none" w:sz="0" w:space="0" w:color="auto"/>
        <w:left w:val="none" w:sz="0" w:space="0" w:color="auto"/>
        <w:bottom w:val="none" w:sz="0" w:space="0" w:color="auto"/>
        <w:right w:val="none" w:sz="0" w:space="0" w:color="auto"/>
      </w:divBdr>
    </w:div>
    <w:div w:id="1216426844">
      <w:bodyDiv w:val="1"/>
      <w:marLeft w:val="0"/>
      <w:marRight w:val="0"/>
      <w:marTop w:val="0"/>
      <w:marBottom w:val="0"/>
      <w:divBdr>
        <w:top w:val="none" w:sz="0" w:space="0" w:color="auto"/>
        <w:left w:val="none" w:sz="0" w:space="0" w:color="auto"/>
        <w:bottom w:val="none" w:sz="0" w:space="0" w:color="auto"/>
        <w:right w:val="none" w:sz="0" w:space="0" w:color="auto"/>
      </w:divBdr>
    </w:div>
    <w:div w:id="1216433288">
      <w:bodyDiv w:val="1"/>
      <w:marLeft w:val="0"/>
      <w:marRight w:val="0"/>
      <w:marTop w:val="0"/>
      <w:marBottom w:val="0"/>
      <w:divBdr>
        <w:top w:val="none" w:sz="0" w:space="0" w:color="auto"/>
        <w:left w:val="none" w:sz="0" w:space="0" w:color="auto"/>
        <w:bottom w:val="none" w:sz="0" w:space="0" w:color="auto"/>
        <w:right w:val="none" w:sz="0" w:space="0" w:color="auto"/>
      </w:divBdr>
    </w:div>
    <w:div w:id="1287390704">
      <w:bodyDiv w:val="1"/>
      <w:marLeft w:val="0"/>
      <w:marRight w:val="0"/>
      <w:marTop w:val="0"/>
      <w:marBottom w:val="0"/>
      <w:divBdr>
        <w:top w:val="none" w:sz="0" w:space="0" w:color="auto"/>
        <w:left w:val="none" w:sz="0" w:space="0" w:color="auto"/>
        <w:bottom w:val="none" w:sz="0" w:space="0" w:color="auto"/>
        <w:right w:val="none" w:sz="0" w:space="0" w:color="auto"/>
      </w:divBdr>
    </w:div>
    <w:div w:id="1346245263">
      <w:bodyDiv w:val="1"/>
      <w:marLeft w:val="0"/>
      <w:marRight w:val="0"/>
      <w:marTop w:val="0"/>
      <w:marBottom w:val="0"/>
      <w:divBdr>
        <w:top w:val="none" w:sz="0" w:space="0" w:color="auto"/>
        <w:left w:val="none" w:sz="0" w:space="0" w:color="auto"/>
        <w:bottom w:val="none" w:sz="0" w:space="0" w:color="auto"/>
        <w:right w:val="none" w:sz="0" w:space="0" w:color="auto"/>
      </w:divBdr>
    </w:div>
    <w:div w:id="1370691835">
      <w:bodyDiv w:val="1"/>
      <w:marLeft w:val="0"/>
      <w:marRight w:val="0"/>
      <w:marTop w:val="0"/>
      <w:marBottom w:val="0"/>
      <w:divBdr>
        <w:top w:val="none" w:sz="0" w:space="0" w:color="auto"/>
        <w:left w:val="none" w:sz="0" w:space="0" w:color="auto"/>
        <w:bottom w:val="none" w:sz="0" w:space="0" w:color="auto"/>
        <w:right w:val="none" w:sz="0" w:space="0" w:color="auto"/>
      </w:divBdr>
    </w:div>
    <w:div w:id="1411122427">
      <w:bodyDiv w:val="1"/>
      <w:marLeft w:val="0"/>
      <w:marRight w:val="0"/>
      <w:marTop w:val="0"/>
      <w:marBottom w:val="0"/>
      <w:divBdr>
        <w:top w:val="none" w:sz="0" w:space="0" w:color="auto"/>
        <w:left w:val="none" w:sz="0" w:space="0" w:color="auto"/>
        <w:bottom w:val="none" w:sz="0" w:space="0" w:color="auto"/>
        <w:right w:val="none" w:sz="0" w:space="0" w:color="auto"/>
      </w:divBdr>
    </w:div>
    <w:div w:id="1435515795">
      <w:bodyDiv w:val="1"/>
      <w:marLeft w:val="0"/>
      <w:marRight w:val="0"/>
      <w:marTop w:val="0"/>
      <w:marBottom w:val="0"/>
      <w:divBdr>
        <w:top w:val="none" w:sz="0" w:space="0" w:color="auto"/>
        <w:left w:val="none" w:sz="0" w:space="0" w:color="auto"/>
        <w:bottom w:val="none" w:sz="0" w:space="0" w:color="auto"/>
        <w:right w:val="none" w:sz="0" w:space="0" w:color="auto"/>
      </w:divBdr>
    </w:div>
    <w:div w:id="1453591520">
      <w:bodyDiv w:val="1"/>
      <w:marLeft w:val="0"/>
      <w:marRight w:val="0"/>
      <w:marTop w:val="0"/>
      <w:marBottom w:val="0"/>
      <w:divBdr>
        <w:top w:val="none" w:sz="0" w:space="0" w:color="auto"/>
        <w:left w:val="none" w:sz="0" w:space="0" w:color="auto"/>
        <w:bottom w:val="none" w:sz="0" w:space="0" w:color="auto"/>
        <w:right w:val="none" w:sz="0" w:space="0" w:color="auto"/>
      </w:divBdr>
    </w:div>
    <w:div w:id="1465810195">
      <w:bodyDiv w:val="1"/>
      <w:marLeft w:val="0"/>
      <w:marRight w:val="0"/>
      <w:marTop w:val="0"/>
      <w:marBottom w:val="0"/>
      <w:divBdr>
        <w:top w:val="none" w:sz="0" w:space="0" w:color="auto"/>
        <w:left w:val="none" w:sz="0" w:space="0" w:color="auto"/>
        <w:bottom w:val="none" w:sz="0" w:space="0" w:color="auto"/>
        <w:right w:val="none" w:sz="0" w:space="0" w:color="auto"/>
      </w:divBdr>
    </w:div>
    <w:div w:id="1484353615">
      <w:bodyDiv w:val="1"/>
      <w:marLeft w:val="0"/>
      <w:marRight w:val="0"/>
      <w:marTop w:val="0"/>
      <w:marBottom w:val="0"/>
      <w:divBdr>
        <w:top w:val="none" w:sz="0" w:space="0" w:color="auto"/>
        <w:left w:val="none" w:sz="0" w:space="0" w:color="auto"/>
        <w:bottom w:val="none" w:sz="0" w:space="0" w:color="auto"/>
        <w:right w:val="none" w:sz="0" w:space="0" w:color="auto"/>
      </w:divBdr>
    </w:div>
    <w:div w:id="1491603276">
      <w:bodyDiv w:val="1"/>
      <w:marLeft w:val="0"/>
      <w:marRight w:val="0"/>
      <w:marTop w:val="0"/>
      <w:marBottom w:val="0"/>
      <w:divBdr>
        <w:top w:val="none" w:sz="0" w:space="0" w:color="auto"/>
        <w:left w:val="none" w:sz="0" w:space="0" w:color="auto"/>
        <w:bottom w:val="none" w:sz="0" w:space="0" w:color="auto"/>
        <w:right w:val="none" w:sz="0" w:space="0" w:color="auto"/>
      </w:divBdr>
    </w:div>
    <w:div w:id="1559247634">
      <w:bodyDiv w:val="1"/>
      <w:marLeft w:val="0"/>
      <w:marRight w:val="0"/>
      <w:marTop w:val="0"/>
      <w:marBottom w:val="0"/>
      <w:divBdr>
        <w:top w:val="none" w:sz="0" w:space="0" w:color="auto"/>
        <w:left w:val="none" w:sz="0" w:space="0" w:color="auto"/>
        <w:bottom w:val="none" w:sz="0" w:space="0" w:color="auto"/>
        <w:right w:val="none" w:sz="0" w:space="0" w:color="auto"/>
      </w:divBdr>
    </w:div>
    <w:div w:id="1561867595">
      <w:bodyDiv w:val="1"/>
      <w:marLeft w:val="0"/>
      <w:marRight w:val="0"/>
      <w:marTop w:val="0"/>
      <w:marBottom w:val="0"/>
      <w:divBdr>
        <w:top w:val="none" w:sz="0" w:space="0" w:color="auto"/>
        <w:left w:val="none" w:sz="0" w:space="0" w:color="auto"/>
        <w:bottom w:val="none" w:sz="0" w:space="0" w:color="auto"/>
        <w:right w:val="none" w:sz="0" w:space="0" w:color="auto"/>
      </w:divBdr>
    </w:div>
    <w:div w:id="1677608478">
      <w:bodyDiv w:val="1"/>
      <w:marLeft w:val="0"/>
      <w:marRight w:val="0"/>
      <w:marTop w:val="0"/>
      <w:marBottom w:val="0"/>
      <w:divBdr>
        <w:top w:val="none" w:sz="0" w:space="0" w:color="auto"/>
        <w:left w:val="none" w:sz="0" w:space="0" w:color="auto"/>
        <w:bottom w:val="none" w:sz="0" w:space="0" w:color="auto"/>
        <w:right w:val="none" w:sz="0" w:space="0" w:color="auto"/>
      </w:divBdr>
    </w:div>
    <w:div w:id="1700856002">
      <w:bodyDiv w:val="1"/>
      <w:marLeft w:val="0"/>
      <w:marRight w:val="0"/>
      <w:marTop w:val="0"/>
      <w:marBottom w:val="0"/>
      <w:divBdr>
        <w:top w:val="none" w:sz="0" w:space="0" w:color="auto"/>
        <w:left w:val="none" w:sz="0" w:space="0" w:color="auto"/>
        <w:bottom w:val="none" w:sz="0" w:space="0" w:color="auto"/>
        <w:right w:val="none" w:sz="0" w:space="0" w:color="auto"/>
      </w:divBdr>
    </w:div>
    <w:div w:id="1730112203">
      <w:bodyDiv w:val="1"/>
      <w:marLeft w:val="0"/>
      <w:marRight w:val="0"/>
      <w:marTop w:val="0"/>
      <w:marBottom w:val="0"/>
      <w:divBdr>
        <w:top w:val="none" w:sz="0" w:space="0" w:color="auto"/>
        <w:left w:val="none" w:sz="0" w:space="0" w:color="auto"/>
        <w:bottom w:val="none" w:sz="0" w:space="0" w:color="auto"/>
        <w:right w:val="none" w:sz="0" w:space="0" w:color="auto"/>
      </w:divBdr>
    </w:div>
    <w:div w:id="1755857679">
      <w:bodyDiv w:val="1"/>
      <w:marLeft w:val="0"/>
      <w:marRight w:val="0"/>
      <w:marTop w:val="0"/>
      <w:marBottom w:val="0"/>
      <w:divBdr>
        <w:top w:val="none" w:sz="0" w:space="0" w:color="auto"/>
        <w:left w:val="none" w:sz="0" w:space="0" w:color="auto"/>
        <w:bottom w:val="none" w:sz="0" w:space="0" w:color="auto"/>
        <w:right w:val="none" w:sz="0" w:space="0" w:color="auto"/>
      </w:divBdr>
    </w:div>
    <w:div w:id="1784106242">
      <w:bodyDiv w:val="1"/>
      <w:marLeft w:val="0"/>
      <w:marRight w:val="0"/>
      <w:marTop w:val="0"/>
      <w:marBottom w:val="0"/>
      <w:divBdr>
        <w:top w:val="none" w:sz="0" w:space="0" w:color="auto"/>
        <w:left w:val="none" w:sz="0" w:space="0" w:color="auto"/>
        <w:bottom w:val="none" w:sz="0" w:space="0" w:color="auto"/>
        <w:right w:val="none" w:sz="0" w:space="0" w:color="auto"/>
      </w:divBdr>
    </w:div>
    <w:div w:id="1921408464">
      <w:bodyDiv w:val="1"/>
      <w:marLeft w:val="0"/>
      <w:marRight w:val="0"/>
      <w:marTop w:val="0"/>
      <w:marBottom w:val="0"/>
      <w:divBdr>
        <w:top w:val="none" w:sz="0" w:space="0" w:color="auto"/>
        <w:left w:val="none" w:sz="0" w:space="0" w:color="auto"/>
        <w:bottom w:val="none" w:sz="0" w:space="0" w:color="auto"/>
        <w:right w:val="none" w:sz="0" w:space="0" w:color="auto"/>
      </w:divBdr>
    </w:div>
    <w:div w:id="1925869184">
      <w:bodyDiv w:val="1"/>
      <w:marLeft w:val="0"/>
      <w:marRight w:val="0"/>
      <w:marTop w:val="0"/>
      <w:marBottom w:val="0"/>
      <w:divBdr>
        <w:top w:val="none" w:sz="0" w:space="0" w:color="auto"/>
        <w:left w:val="none" w:sz="0" w:space="0" w:color="auto"/>
        <w:bottom w:val="none" w:sz="0" w:space="0" w:color="auto"/>
        <w:right w:val="none" w:sz="0" w:space="0" w:color="auto"/>
      </w:divBdr>
    </w:div>
    <w:div w:id="1944992722">
      <w:bodyDiv w:val="1"/>
      <w:marLeft w:val="0"/>
      <w:marRight w:val="0"/>
      <w:marTop w:val="0"/>
      <w:marBottom w:val="0"/>
      <w:divBdr>
        <w:top w:val="none" w:sz="0" w:space="0" w:color="auto"/>
        <w:left w:val="none" w:sz="0" w:space="0" w:color="auto"/>
        <w:bottom w:val="none" w:sz="0" w:space="0" w:color="auto"/>
        <w:right w:val="none" w:sz="0" w:space="0" w:color="auto"/>
      </w:divBdr>
    </w:div>
    <w:div w:id="2023117363">
      <w:bodyDiv w:val="1"/>
      <w:marLeft w:val="0"/>
      <w:marRight w:val="0"/>
      <w:marTop w:val="0"/>
      <w:marBottom w:val="0"/>
      <w:divBdr>
        <w:top w:val="none" w:sz="0" w:space="0" w:color="auto"/>
        <w:left w:val="none" w:sz="0" w:space="0" w:color="auto"/>
        <w:bottom w:val="none" w:sz="0" w:space="0" w:color="auto"/>
        <w:right w:val="none" w:sz="0" w:space="0" w:color="auto"/>
      </w:divBdr>
    </w:div>
    <w:div w:id="209905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5778</Words>
  <Characters>32941</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Писчиков Данила Владимирович</dc:creator>
  <cp:keywords/>
  <dc:description/>
  <cp:lastModifiedBy>Писчиков Данила Владимирович</cp:lastModifiedBy>
  <cp:revision>2</cp:revision>
  <dcterms:created xsi:type="dcterms:W3CDTF">2026-05-25T22:00:00Z</dcterms:created>
  <dcterms:modified xsi:type="dcterms:W3CDTF">2026-05-25T22:00:00Z</dcterms:modified>
</cp:coreProperties>
</file>