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068741" w14:textId="77777777" w:rsidR="00E135F5" w:rsidRPr="006C05DE" w:rsidRDefault="00E135F5" w:rsidP="00E135F5">
      <w:pPr>
        <w:spacing w:after="0" w:line="360" w:lineRule="auto"/>
        <w:jc w:val="center"/>
        <w:rPr>
          <w:rFonts w:ascii="Times New Roman" w:hAnsi="Times New Roman" w:cs="Times New Roman"/>
          <w:b/>
          <w:bCs/>
          <w:sz w:val="28"/>
          <w:szCs w:val="28"/>
        </w:rPr>
      </w:pPr>
      <w:r w:rsidRPr="006C05DE">
        <w:rPr>
          <w:rFonts w:ascii="Times New Roman" w:hAnsi="Times New Roman" w:cs="Times New Roman"/>
          <w:b/>
          <w:bCs/>
          <w:sz w:val="28"/>
          <w:szCs w:val="28"/>
        </w:rPr>
        <w:t xml:space="preserve">Занятие № </w:t>
      </w:r>
      <w:r>
        <w:rPr>
          <w:rFonts w:ascii="Times New Roman" w:hAnsi="Times New Roman" w:cs="Times New Roman"/>
          <w:b/>
          <w:bCs/>
          <w:sz w:val="28"/>
          <w:szCs w:val="28"/>
        </w:rPr>
        <w:t>3</w:t>
      </w:r>
    </w:p>
    <w:p w14:paraId="357F939E" w14:textId="77777777" w:rsidR="00E135F5" w:rsidRPr="006C05DE" w:rsidRDefault="00E135F5" w:rsidP="00E135F5">
      <w:pPr>
        <w:spacing w:after="0" w:line="360" w:lineRule="auto"/>
        <w:jc w:val="center"/>
        <w:rPr>
          <w:rFonts w:ascii="Times New Roman" w:hAnsi="Times New Roman" w:cs="Times New Roman"/>
          <w:b/>
          <w:bCs/>
          <w:sz w:val="28"/>
          <w:szCs w:val="28"/>
        </w:rPr>
      </w:pPr>
      <w:r w:rsidRPr="006C05DE">
        <w:rPr>
          <w:rFonts w:ascii="Times New Roman" w:hAnsi="Times New Roman" w:cs="Times New Roman"/>
          <w:b/>
          <w:bCs/>
          <w:sz w:val="28"/>
          <w:szCs w:val="28"/>
        </w:rPr>
        <w:t xml:space="preserve">Тема </w:t>
      </w:r>
      <w:r>
        <w:rPr>
          <w:rFonts w:ascii="Times New Roman" w:hAnsi="Times New Roman" w:cs="Times New Roman"/>
          <w:b/>
          <w:bCs/>
          <w:sz w:val="28"/>
          <w:szCs w:val="28"/>
        </w:rPr>
        <w:t>«</w:t>
      </w:r>
      <w:r w:rsidRPr="006C05DE">
        <w:rPr>
          <w:rFonts w:ascii="Times New Roman" w:hAnsi="Times New Roman" w:cs="Times New Roman"/>
          <w:b/>
          <w:bCs/>
          <w:sz w:val="28"/>
          <w:szCs w:val="28"/>
        </w:rPr>
        <w:t>Развитие средств коммуникации</w:t>
      </w:r>
      <w:r>
        <w:rPr>
          <w:rFonts w:ascii="Times New Roman" w:hAnsi="Times New Roman" w:cs="Times New Roman"/>
          <w:b/>
          <w:bCs/>
          <w:sz w:val="28"/>
          <w:szCs w:val="28"/>
        </w:rPr>
        <w:t>»</w:t>
      </w:r>
    </w:p>
    <w:p w14:paraId="7A4EE76A" w14:textId="77777777" w:rsidR="00E135F5" w:rsidRPr="006C05DE" w:rsidRDefault="00E135F5" w:rsidP="00E135F5">
      <w:pPr>
        <w:spacing w:after="0" w:line="360" w:lineRule="auto"/>
        <w:jc w:val="both"/>
        <w:rPr>
          <w:rFonts w:ascii="Times New Roman" w:hAnsi="Times New Roman" w:cs="Times New Roman"/>
          <w:b/>
          <w:bCs/>
          <w:sz w:val="28"/>
          <w:szCs w:val="28"/>
        </w:rPr>
      </w:pPr>
      <w:r w:rsidRPr="006C05DE">
        <w:rPr>
          <w:rFonts w:ascii="Times New Roman" w:hAnsi="Times New Roman" w:cs="Times New Roman"/>
          <w:b/>
          <w:bCs/>
          <w:sz w:val="28"/>
          <w:szCs w:val="28"/>
        </w:rPr>
        <w:t>Задания для решения в аудитории</w:t>
      </w:r>
      <w:r>
        <w:rPr>
          <w:rFonts w:ascii="Times New Roman" w:hAnsi="Times New Roman" w:cs="Times New Roman"/>
          <w:b/>
          <w:bCs/>
          <w:sz w:val="28"/>
          <w:szCs w:val="28"/>
        </w:rPr>
        <w:t>:</w:t>
      </w:r>
    </w:p>
    <w:p w14:paraId="4010D79A" w14:textId="77777777" w:rsidR="00E135F5" w:rsidRPr="0072789D" w:rsidRDefault="00E135F5" w:rsidP="00E135F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8) </w:t>
      </w:r>
      <w:r w:rsidRPr="0072789D">
        <w:rPr>
          <w:rFonts w:ascii="Times New Roman" w:hAnsi="Times New Roman" w:cs="Times New Roman"/>
          <w:sz w:val="28"/>
          <w:szCs w:val="28"/>
        </w:rPr>
        <w:t xml:space="preserve">Прочтите отрывок из письма нидерландского художника Винсента Ван Гога (1853–1890) к брату – </w:t>
      </w:r>
      <w:proofErr w:type="spellStart"/>
      <w:r w:rsidRPr="0072789D">
        <w:rPr>
          <w:rFonts w:ascii="Times New Roman" w:hAnsi="Times New Roman" w:cs="Times New Roman"/>
          <w:sz w:val="28"/>
          <w:szCs w:val="28"/>
        </w:rPr>
        <w:t>Теодорусу</w:t>
      </w:r>
      <w:proofErr w:type="spellEnd"/>
      <w:r w:rsidRPr="0072789D">
        <w:rPr>
          <w:rFonts w:ascii="Times New Roman" w:hAnsi="Times New Roman" w:cs="Times New Roman"/>
          <w:sz w:val="28"/>
          <w:szCs w:val="28"/>
        </w:rPr>
        <w:t xml:space="preserve"> Ван Гогу, «Тео». Ответьте на следующие вопросы:</w:t>
      </w:r>
    </w:p>
    <w:p w14:paraId="612BFFCB" w14:textId="77777777" w:rsidR="00E135F5" w:rsidRPr="0072789D" w:rsidRDefault="00E135F5" w:rsidP="00E135F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а) </w:t>
      </w:r>
      <w:r w:rsidRPr="0072789D">
        <w:rPr>
          <w:rFonts w:ascii="Times New Roman" w:hAnsi="Times New Roman" w:cs="Times New Roman"/>
          <w:sz w:val="28"/>
          <w:szCs w:val="28"/>
        </w:rPr>
        <w:t>С помощью какого коммуникационного средства оно создано?</w:t>
      </w:r>
    </w:p>
    <w:p w14:paraId="7000E835" w14:textId="77777777" w:rsidR="00E135F5" w:rsidRPr="0072789D" w:rsidRDefault="00E135F5" w:rsidP="00E135F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б) </w:t>
      </w:r>
      <w:r w:rsidRPr="0072789D">
        <w:rPr>
          <w:rFonts w:ascii="Times New Roman" w:hAnsi="Times New Roman" w:cs="Times New Roman"/>
          <w:sz w:val="28"/>
          <w:szCs w:val="28"/>
        </w:rPr>
        <w:t>Какой тип письма в нем представлен?</w:t>
      </w:r>
    </w:p>
    <w:p w14:paraId="6DD934CF" w14:textId="77777777" w:rsidR="00E135F5" w:rsidRPr="0072789D" w:rsidRDefault="00E135F5" w:rsidP="00E135F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в) </w:t>
      </w:r>
      <w:r w:rsidRPr="0072789D">
        <w:rPr>
          <w:rFonts w:ascii="Times New Roman" w:hAnsi="Times New Roman" w:cs="Times New Roman"/>
          <w:sz w:val="28"/>
          <w:szCs w:val="28"/>
        </w:rPr>
        <w:t>О каком типе коммуникации (вербальной или невербальной) рассуждает живописец?</w:t>
      </w:r>
    </w:p>
    <w:p w14:paraId="40CBD745" w14:textId="77777777" w:rsidR="00E135F5" w:rsidRPr="00370192" w:rsidRDefault="00E135F5" w:rsidP="00E135F5">
      <w:pPr>
        <w:spacing w:after="0" w:line="360" w:lineRule="auto"/>
        <w:jc w:val="both"/>
        <w:rPr>
          <w:rFonts w:ascii="Times New Roman" w:hAnsi="Times New Roman" w:cs="Times New Roman"/>
          <w:i/>
          <w:iCs/>
          <w:sz w:val="28"/>
          <w:szCs w:val="28"/>
        </w:rPr>
      </w:pPr>
      <w:r w:rsidRPr="00370192">
        <w:rPr>
          <w:rFonts w:ascii="Times New Roman" w:hAnsi="Times New Roman" w:cs="Times New Roman"/>
          <w:i/>
          <w:iCs/>
          <w:sz w:val="28"/>
          <w:szCs w:val="28"/>
        </w:rPr>
        <w:t>Я считаю, что художник – счастливец: он находится в гармонии с природой всякий раз, когда ему в какой-то мере удается выразить то, что он видит.</w:t>
      </w:r>
    </w:p>
    <w:p w14:paraId="670E4576" w14:textId="77777777" w:rsidR="00E135F5" w:rsidRPr="00370192" w:rsidRDefault="00E135F5" w:rsidP="00E135F5">
      <w:pPr>
        <w:spacing w:after="0" w:line="360" w:lineRule="auto"/>
        <w:jc w:val="both"/>
        <w:rPr>
          <w:rFonts w:ascii="Times New Roman" w:hAnsi="Times New Roman" w:cs="Times New Roman"/>
          <w:i/>
          <w:iCs/>
          <w:sz w:val="28"/>
          <w:szCs w:val="28"/>
        </w:rPr>
      </w:pPr>
      <w:r w:rsidRPr="00370192">
        <w:rPr>
          <w:rFonts w:ascii="Times New Roman" w:hAnsi="Times New Roman" w:cs="Times New Roman"/>
          <w:i/>
          <w:iCs/>
          <w:sz w:val="28"/>
          <w:szCs w:val="28"/>
        </w:rPr>
        <w:t>И это уже очень много, ибо он знает, что ему нужно делать, и у него в изобилии имеется материал, а Карлейль недаром говорит: «</w:t>
      </w:r>
      <w:proofErr w:type="spellStart"/>
      <w:r w:rsidRPr="00370192">
        <w:rPr>
          <w:rFonts w:ascii="Times New Roman" w:hAnsi="Times New Roman" w:cs="Times New Roman"/>
          <w:i/>
          <w:iCs/>
          <w:sz w:val="28"/>
          <w:szCs w:val="28"/>
        </w:rPr>
        <w:t>Blessed</w:t>
      </w:r>
      <w:proofErr w:type="spellEnd"/>
      <w:r w:rsidRPr="00370192">
        <w:rPr>
          <w:rFonts w:ascii="Times New Roman" w:hAnsi="Times New Roman" w:cs="Times New Roman"/>
          <w:i/>
          <w:iCs/>
          <w:sz w:val="28"/>
          <w:szCs w:val="28"/>
        </w:rPr>
        <w:t xml:space="preserve"> </w:t>
      </w:r>
      <w:proofErr w:type="spellStart"/>
      <w:r w:rsidRPr="00370192">
        <w:rPr>
          <w:rFonts w:ascii="Times New Roman" w:hAnsi="Times New Roman" w:cs="Times New Roman"/>
          <w:i/>
          <w:iCs/>
          <w:sz w:val="28"/>
          <w:szCs w:val="28"/>
        </w:rPr>
        <w:t>is</w:t>
      </w:r>
      <w:proofErr w:type="spellEnd"/>
      <w:r w:rsidRPr="00370192">
        <w:rPr>
          <w:rFonts w:ascii="Times New Roman" w:hAnsi="Times New Roman" w:cs="Times New Roman"/>
          <w:i/>
          <w:iCs/>
          <w:sz w:val="28"/>
          <w:szCs w:val="28"/>
        </w:rPr>
        <w:t xml:space="preserve"> </w:t>
      </w:r>
      <w:proofErr w:type="spellStart"/>
      <w:r w:rsidRPr="00370192">
        <w:rPr>
          <w:rFonts w:ascii="Times New Roman" w:hAnsi="Times New Roman" w:cs="Times New Roman"/>
          <w:i/>
          <w:iCs/>
          <w:sz w:val="28"/>
          <w:szCs w:val="28"/>
        </w:rPr>
        <w:t>he</w:t>
      </w:r>
      <w:proofErr w:type="spellEnd"/>
      <w:r w:rsidRPr="00370192">
        <w:rPr>
          <w:rFonts w:ascii="Times New Roman" w:hAnsi="Times New Roman" w:cs="Times New Roman"/>
          <w:i/>
          <w:iCs/>
          <w:sz w:val="28"/>
          <w:szCs w:val="28"/>
        </w:rPr>
        <w:t xml:space="preserve"> </w:t>
      </w:r>
      <w:proofErr w:type="spellStart"/>
      <w:r w:rsidRPr="00370192">
        <w:rPr>
          <w:rFonts w:ascii="Times New Roman" w:hAnsi="Times New Roman" w:cs="Times New Roman"/>
          <w:i/>
          <w:iCs/>
          <w:sz w:val="28"/>
          <w:szCs w:val="28"/>
        </w:rPr>
        <w:t>who</w:t>
      </w:r>
      <w:proofErr w:type="spellEnd"/>
      <w:r w:rsidRPr="00370192">
        <w:rPr>
          <w:rFonts w:ascii="Times New Roman" w:hAnsi="Times New Roman" w:cs="Times New Roman"/>
          <w:i/>
          <w:iCs/>
          <w:sz w:val="28"/>
          <w:szCs w:val="28"/>
        </w:rPr>
        <w:t xml:space="preserve"> </w:t>
      </w:r>
      <w:proofErr w:type="spellStart"/>
      <w:r w:rsidRPr="00370192">
        <w:rPr>
          <w:rFonts w:ascii="Times New Roman" w:hAnsi="Times New Roman" w:cs="Times New Roman"/>
          <w:i/>
          <w:iCs/>
          <w:sz w:val="28"/>
          <w:szCs w:val="28"/>
        </w:rPr>
        <w:t>has</w:t>
      </w:r>
      <w:proofErr w:type="spellEnd"/>
      <w:r w:rsidRPr="00370192">
        <w:rPr>
          <w:rFonts w:ascii="Times New Roman" w:hAnsi="Times New Roman" w:cs="Times New Roman"/>
          <w:i/>
          <w:iCs/>
          <w:sz w:val="28"/>
          <w:szCs w:val="28"/>
        </w:rPr>
        <w:t xml:space="preserve"> </w:t>
      </w:r>
      <w:proofErr w:type="spellStart"/>
      <w:r w:rsidRPr="00370192">
        <w:rPr>
          <w:rFonts w:ascii="Times New Roman" w:hAnsi="Times New Roman" w:cs="Times New Roman"/>
          <w:i/>
          <w:iCs/>
          <w:sz w:val="28"/>
          <w:szCs w:val="28"/>
        </w:rPr>
        <w:t>found</w:t>
      </w:r>
      <w:proofErr w:type="spellEnd"/>
      <w:r w:rsidRPr="00370192">
        <w:rPr>
          <w:rFonts w:ascii="Times New Roman" w:hAnsi="Times New Roman" w:cs="Times New Roman"/>
          <w:i/>
          <w:iCs/>
          <w:sz w:val="28"/>
          <w:szCs w:val="28"/>
        </w:rPr>
        <w:t xml:space="preserve"> </w:t>
      </w:r>
      <w:proofErr w:type="spellStart"/>
      <w:r w:rsidRPr="00370192">
        <w:rPr>
          <w:rFonts w:ascii="Times New Roman" w:hAnsi="Times New Roman" w:cs="Times New Roman"/>
          <w:i/>
          <w:iCs/>
          <w:sz w:val="28"/>
          <w:szCs w:val="28"/>
        </w:rPr>
        <w:t>his</w:t>
      </w:r>
      <w:proofErr w:type="spellEnd"/>
      <w:r w:rsidRPr="00370192">
        <w:rPr>
          <w:rFonts w:ascii="Times New Roman" w:hAnsi="Times New Roman" w:cs="Times New Roman"/>
          <w:i/>
          <w:iCs/>
          <w:sz w:val="28"/>
          <w:szCs w:val="28"/>
        </w:rPr>
        <w:t xml:space="preserve"> </w:t>
      </w:r>
      <w:proofErr w:type="spellStart"/>
      <w:r w:rsidRPr="00370192">
        <w:rPr>
          <w:rFonts w:ascii="Times New Roman" w:hAnsi="Times New Roman" w:cs="Times New Roman"/>
          <w:i/>
          <w:iCs/>
          <w:sz w:val="28"/>
          <w:szCs w:val="28"/>
        </w:rPr>
        <w:t>work</w:t>
      </w:r>
      <w:proofErr w:type="spellEnd"/>
      <w:r w:rsidRPr="00370192">
        <w:rPr>
          <w:rFonts w:ascii="Times New Roman" w:hAnsi="Times New Roman" w:cs="Times New Roman"/>
          <w:i/>
          <w:iCs/>
          <w:sz w:val="28"/>
          <w:szCs w:val="28"/>
        </w:rPr>
        <w:t>».</w:t>
      </w:r>
    </w:p>
    <w:p w14:paraId="298BA014" w14:textId="77777777" w:rsidR="00E135F5" w:rsidRPr="00370192" w:rsidRDefault="00E135F5" w:rsidP="00E135F5">
      <w:pPr>
        <w:spacing w:after="0" w:line="360" w:lineRule="auto"/>
        <w:jc w:val="both"/>
        <w:rPr>
          <w:rFonts w:ascii="Times New Roman" w:hAnsi="Times New Roman" w:cs="Times New Roman"/>
          <w:i/>
          <w:iCs/>
          <w:sz w:val="28"/>
          <w:szCs w:val="28"/>
        </w:rPr>
      </w:pPr>
      <w:r w:rsidRPr="00370192">
        <w:rPr>
          <w:rFonts w:ascii="Times New Roman" w:hAnsi="Times New Roman" w:cs="Times New Roman"/>
          <w:i/>
          <w:iCs/>
          <w:sz w:val="28"/>
          <w:szCs w:val="28"/>
        </w:rPr>
        <w:t>Итак, борьба с самим собой, самосовершенствование, постоянное обновление своей энергии – и все это еще усложняется материальными трудностями!</w:t>
      </w:r>
    </w:p>
    <w:p w14:paraId="6C88DB6E" w14:textId="77777777" w:rsidR="00E135F5" w:rsidRPr="00370192" w:rsidRDefault="00E135F5" w:rsidP="00E135F5">
      <w:pPr>
        <w:spacing w:after="0" w:line="360" w:lineRule="auto"/>
        <w:jc w:val="both"/>
        <w:rPr>
          <w:rFonts w:ascii="Times New Roman" w:hAnsi="Times New Roman" w:cs="Times New Roman"/>
          <w:i/>
          <w:iCs/>
          <w:sz w:val="28"/>
          <w:szCs w:val="28"/>
        </w:rPr>
      </w:pPr>
      <w:r w:rsidRPr="00370192">
        <w:rPr>
          <w:rFonts w:ascii="Times New Roman" w:hAnsi="Times New Roman" w:cs="Times New Roman"/>
          <w:i/>
          <w:iCs/>
          <w:sz w:val="28"/>
          <w:szCs w:val="28"/>
        </w:rPr>
        <w:t>Эта картина Домье, должно быть, прекрасна.</w:t>
      </w:r>
    </w:p>
    <w:p w14:paraId="595705B1" w14:textId="77777777" w:rsidR="00E135F5" w:rsidRPr="00370192" w:rsidRDefault="00E135F5" w:rsidP="00E135F5">
      <w:pPr>
        <w:spacing w:after="0" w:line="360" w:lineRule="auto"/>
        <w:jc w:val="both"/>
        <w:rPr>
          <w:rFonts w:ascii="Times New Roman" w:hAnsi="Times New Roman" w:cs="Times New Roman"/>
          <w:i/>
          <w:iCs/>
          <w:sz w:val="28"/>
          <w:szCs w:val="28"/>
        </w:rPr>
      </w:pPr>
      <w:r w:rsidRPr="00370192">
        <w:rPr>
          <w:rFonts w:ascii="Times New Roman" w:hAnsi="Times New Roman" w:cs="Times New Roman"/>
          <w:i/>
          <w:iCs/>
          <w:sz w:val="28"/>
          <w:szCs w:val="28"/>
        </w:rPr>
        <w:t>Все-таки для меня загадка, почему произведение, которое говорит таким ясным языком, как, например, эта картина, остается непонятым, почему хотя бы ты не уверен, найдется ли на нее покупатель, даже если понизить цену.</w:t>
      </w:r>
    </w:p>
    <w:p w14:paraId="7A824584" w14:textId="77777777" w:rsidR="00E135F5" w:rsidRPr="00370192" w:rsidRDefault="00E135F5" w:rsidP="00E135F5">
      <w:pPr>
        <w:spacing w:after="0" w:line="360" w:lineRule="auto"/>
        <w:jc w:val="both"/>
        <w:rPr>
          <w:rFonts w:ascii="Times New Roman" w:hAnsi="Times New Roman" w:cs="Times New Roman"/>
          <w:i/>
          <w:iCs/>
          <w:sz w:val="28"/>
          <w:szCs w:val="28"/>
        </w:rPr>
      </w:pPr>
      <w:r w:rsidRPr="00370192">
        <w:rPr>
          <w:rFonts w:ascii="Times New Roman" w:hAnsi="Times New Roman" w:cs="Times New Roman"/>
          <w:i/>
          <w:iCs/>
          <w:sz w:val="28"/>
          <w:szCs w:val="28"/>
        </w:rPr>
        <w:t xml:space="preserve">В этом для многих художников есть нечто невыносимое или по меньшей мере почти невыносимое. Ты хочешь быть честным человеком, являешься им, работаешь как каторжник и все-таки не сводишь концы с концами, вынужден отказываться от работы, не видишь никакой возможности продолжать ее, так как она стоит тебе больше, чем приносит. У тебя возникает чувство виноватости, тебе кажется, что ты нарушил свой долг, не сдержал обещания, и вот ты уже не тот честный человек, каким был бы, если бы твоя работа оплачивалась справедливо и разумно. Ты боишься заводить друзей, </w:t>
      </w:r>
      <w:r w:rsidRPr="00370192">
        <w:rPr>
          <w:rFonts w:ascii="Times New Roman" w:hAnsi="Times New Roman" w:cs="Times New Roman"/>
          <w:i/>
          <w:iCs/>
          <w:sz w:val="28"/>
          <w:szCs w:val="28"/>
        </w:rPr>
        <w:lastRenderedPageBreak/>
        <w:t>боишься сделать лишний шаг, тебе хочется издали кричать людям, как делали в прежнее время прокаженные: «Не подходите ко мне – общение со мной принесет вам лишь вред и горе!» И с этой лавиной забот на сердце ты должен садиться за работу, сохранять обычное спокойное выражение лица, так чтобы не дрогнул ни один мускул, жить повседневной жизнью, сталкиваться с моделями, с квартирохозяином, который является к тебе за платой, – короче говоря, с каждым встречным и поперечным. Чтобы продолжать работу, нужно хладнокровно держать одну руку на руле, а другой отталкивать окружающих, чтобы не причинить им вреда.</w:t>
      </w:r>
    </w:p>
    <w:p w14:paraId="72B1E092" w14:textId="77777777" w:rsidR="00E135F5" w:rsidRPr="00370192" w:rsidRDefault="00E135F5" w:rsidP="00E135F5">
      <w:pPr>
        <w:spacing w:after="0" w:line="360" w:lineRule="auto"/>
        <w:jc w:val="both"/>
        <w:rPr>
          <w:rFonts w:ascii="Times New Roman" w:hAnsi="Times New Roman" w:cs="Times New Roman"/>
          <w:i/>
          <w:iCs/>
          <w:sz w:val="28"/>
          <w:szCs w:val="28"/>
        </w:rPr>
      </w:pPr>
      <w:r w:rsidRPr="00370192">
        <w:rPr>
          <w:rFonts w:ascii="Times New Roman" w:hAnsi="Times New Roman" w:cs="Times New Roman"/>
          <w:i/>
          <w:iCs/>
          <w:sz w:val="28"/>
          <w:szCs w:val="28"/>
        </w:rPr>
        <w:t>А тут еще налетают бури, происходят всякие непредвиденные события, ты окончательно теряешься и чувствуешь, что тебя вот-вот разобьет о скалы.</w:t>
      </w:r>
    </w:p>
    <w:p w14:paraId="2D01388D" w14:textId="77777777" w:rsidR="00E135F5" w:rsidRPr="00B36A62" w:rsidRDefault="00E135F5" w:rsidP="00E135F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9) </w:t>
      </w:r>
      <w:r w:rsidRPr="00B36A62">
        <w:rPr>
          <w:rFonts w:ascii="Times New Roman" w:hAnsi="Times New Roman" w:cs="Times New Roman"/>
          <w:sz w:val="28"/>
          <w:szCs w:val="28"/>
        </w:rPr>
        <w:t>Посмотрите художественный фильм «Король говорит!» (2010), снятый британским режиссером кино и телевидения, обладателем премии «Оскар» Томом Хупером (род. в 1972). Ответьте на следующие вопросы:</w:t>
      </w:r>
    </w:p>
    <w:p w14:paraId="22E34846" w14:textId="77777777" w:rsidR="00E135F5" w:rsidRPr="00B36A62" w:rsidRDefault="00E135F5" w:rsidP="00E135F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а) </w:t>
      </w:r>
      <w:r w:rsidRPr="00B36A62">
        <w:rPr>
          <w:rFonts w:ascii="Times New Roman" w:hAnsi="Times New Roman" w:cs="Times New Roman"/>
          <w:sz w:val="28"/>
          <w:szCs w:val="28"/>
        </w:rPr>
        <w:t>Какая из коммуникационных революций предшествовала экранизированным событиям?</w:t>
      </w:r>
    </w:p>
    <w:p w14:paraId="0458711C" w14:textId="77777777" w:rsidR="00E135F5" w:rsidRPr="00B36A62" w:rsidRDefault="00E135F5" w:rsidP="00E135F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б) </w:t>
      </w:r>
      <w:r w:rsidRPr="00B36A62">
        <w:rPr>
          <w:rFonts w:ascii="Times New Roman" w:hAnsi="Times New Roman" w:cs="Times New Roman"/>
          <w:sz w:val="28"/>
          <w:szCs w:val="28"/>
        </w:rPr>
        <w:t>Как, по словам отца главного героя, короля Георга V, радио изменило жизнь английской монархии?</w:t>
      </w:r>
    </w:p>
    <w:p w14:paraId="4FF8042E" w14:textId="77777777" w:rsidR="00E135F5" w:rsidRPr="00B36A62" w:rsidRDefault="00E135F5" w:rsidP="00E135F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в) </w:t>
      </w:r>
      <w:r w:rsidRPr="00B36A62">
        <w:rPr>
          <w:rFonts w:ascii="Times New Roman" w:hAnsi="Times New Roman" w:cs="Times New Roman"/>
          <w:sz w:val="28"/>
          <w:szCs w:val="28"/>
        </w:rPr>
        <w:t>Чем обусловлены коммуникативные неудачи, которые терпит в общении с подданными принц Альберт до восхождения на английский престол?</w:t>
      </w:r>
    </w:p>
    <w:p w14:paraId="78C53DB6" w14:textId="77777777" w:rsidR="00E135F5" w:rsidRDefault="00E135F5" w:rsidP="00E135F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 </w:t>
      </w:r>
      <w:r w:rsidRPr="00B36A62">
        <w:rPr>
          <w:rFonts w:ascii="Times New Roman" w:hAnsi="Times New Roman" w:cs="Times New Roman"/>
          <w:sz w:val="28"/>
          <w:szCs w:val="28"/>
        </w:rPr>
        <w:t>Какие технические возможности радио имели наибольшее значение в восприятии подданными речи короля о вступлении Англии в войну?</w:t>
      </w:r>
    </w:p>
    <w:p w14:paraId="41DD69A0" w14:textId="77777777" w:rsidR="00E135F5" w:rsidRDefault="00E135F5" w:rsidP="00E135F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 Над какими медиумами коммуникации иронизирует автор следующих комиксов? Как он оценивает общественное значение этих средств?</w:t>
      </w:r>
    </w:p>
    <w:p w14:paraId="6629F85D" w14:textId="77777777" w:rsidR="00E135F5" w:rsidRDefault="00E135F5" w:rsidP="00E135F5">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а) </w:t>
      </w:r>
      <w:r>
        <w:rPr>
          <w:rFonts w:ascii="Times New Roman" w:hAnsi="Times New Roman" w:cs="Times New Roman"/>
          <w:noProof/>
          <w:sz w:val="28"/>
          <w:szCs w:val="28"/>
        </w:rPr>
        <w:drawing>
          <wp:inline distT="0" distB="0" distL="0" distR="0" wp14:anchorId="16EA9965" wp14:editId="410B6938">
            <wp:extent cx="1677035" cy="2753995"/>
            <wp:effectExtent l="0" t="0" r="0" b="8255"/>
            <wp:docPr id="1501015071" name="Рисунок 2" descr="Изображение выглядит как текст, Человеческое лицо, мультфильм&#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15071" name="Рисунок 2" descr="Изображение выглядит как текст, Человеческое лицо, мультфильм&#10;&#10;Автоматически созданное описание"/>
                    <pic:cNvPicPr/>
                  </pic:nvPicPr>
                  <pic:blipFill>
                    <a:blip r:embed="rId4" cstate="print">
                      <a:extLst>
                        <a:ext uri="{28A0092B-C50C-407E-A947-70E740481C1C}">
                          <a14:useLocalDpi xmlns:a14="http://schemas.microsoft.com/office/drawing/2010/main" val="0"/>
                        </a:ext>
                      </a:extLst>
                    </a:blip>
                    <a:stretch>
                      <a:fillRect/>
                    </a:stretch>
                  </pic:blipFill>
                  <pic:spPr>
                    <a:xfrm>
                      <a:off x="0" y="0"/>
                      <a:ext cx="1677035" cy="2753995"/>
                    </a:xfrm>
                    <a:prstGeom prst="rect">
                      <a:avLst/>
                    </a:prstGeom>
                  </pic:spPr>
                </pic:pic>
              </a:graphicData>
            </a:graphic>
          </wp:inline>
        </w:drawing>
      </w:r>
    </w:p>
    <w:p w14:paraId="7329EE6F" w14:textId="77777777" w:rsidR="00E135F5" w:rsidRDefault="00E135F5" w:rsidP="00E135F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б) </w:t>
      </w:r>
      <w:r>
        <w:rPr>
          <w:rFonts w:ascii="Times New Roman" w:hAnsi="Times New Roman" w:cs="Times New Roman"/>
          <w:noProof/>
          <w:sz w:val="28"/>
          <w:szCs w:val="28"/>
        </w:rPr>
        <w:drawing>
          <wp:inline distT="0" distB="0" distL="0" distR="0" wp14:anchorId="6DD065A7" wp14:editId="6ED8AF7A">
            <wp:extent cx="2060575" cy="2023745"/>
            <wp:effectExtent l="0" t="0" r="0" b="0"/>
            <wp:docPr id="127574032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60575" cy="2023745"/>
                    </a:xfrm>
                    <a:prstGeom prst="rect">
                      <a:avLst/>
                    </a:prstGeom>
                    <a:noFill/>
                  </pic:spPr>
                </pic:pic>
              </a:graphicData>
            </a:graphic>
          </wp:inline>
        </w:drawing>
      </w:r>
    </w:p>
    <w:p w14:paraId="2AAD12AF" w14:textId="77777777" w:rsidR="00E135F5" w:rsidRPr="00010A55" w:rsidRDefault="00E135F5" w:rsidP="00E135F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noProof/>
          <w:sz w:val="28"/>
          <w:szCs w:val="28"/>
        </w:rPr>
        <w:drawing>
          <wp:inline distT="0" distB="0" distL="0" distR="0" wp14:anchorId="09D0C63F" wp14:editId="29521A28">
            <wp:extent cx="2349500" cy="2087366"/>
            <wp:effectExtent l="0" t="0" r="0" b="8255"/>
            <wp:docPr id="1757762248" name="Рисунок 4" descr="Изображение выглядит как текст, мультфильм, шляпа, графическая встав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62248" name="Рисунок 4" descr="Изображение выглядит как текст, мультфильм, шляпа, графическая вставка&#10;&#10;Автоматически созданное описание"/>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59453" cy="2096209"/>
                    </a:xfrm>
                    <a:prstGeom prst="rect">
                      <a:avLst/>
                    </a:prstGeom>
                  </pic:spPr>
                </pic:pic>
              </a:graphicData>
            </a:graphic>
          </wp:inline>
        </w:drawing>
      </w:r>
    </w:p>
    <w:p w14:paraId="4CB28EE0" w14:textId="77777777" w:rsidR="00E135F5" w:rsidRPr="00117AA0" w:rsidRDefault="00E135F5" w:rsidP="00E135F5">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г) </w:t>
      </w:r>
      <w:r>
        <w:rPr>
          <w:rFonts w:ascii="Times New Roman" w:hAnsi="Times New Roman" w:cs="Times New Roman"/>
          <w:noProof/>
          <w:sz w:val="28"/>
          <w:szCs w:val="28"/>
        </w:rPr>
        <w:drawing>
          <wp:inline distT="0" distB="0" distL="0" distR="0" wp14:anchorId="4DC23E02" wp14:editId="2FD1A586">
            <wp:extent cx="2383790" cy="2207260"/>
            <wp:effectExtent l="0" t="0" r="0" b="2540"/>
            <wp:docPr id="13504688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3790" cy="2207260"/>
                    </a:xfrm>
                    <a:prstGeom prst="rect">
                      <a:avLst/>
                    </a:prstGeom>
                    <a:noFill/>
                  </pic:spPr>
                </pic:pic>
              </a:graphicData>
            </a:graphic>
          </wp:inline>
        </w:drawing>
      </w:r>
    </w:p>
    <w:p w14:paraId="79201644" w14:textId="77777777" w:rsidR="00E135F5" w:rsidRDefault="00E135F5" w:rsidP="00E135F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д) </w:t>
      </w:r>
      <w:r>
        <w:rPr>
          <w:rFonts w:ascii="Times New Roman" w:hAnsi="Times New Roman" w:cs="Times New Roman"/>
          <w:noProof/>
          <w:sz w:val="28"/>
          <w:szCs w:val="28"/>
        </w:rPr>
        <w:drawing>
          <wp:inline distT="0" distB="0" distL="0" distR="0" wp14:anchorId="18C7D482" wp14:editId="45303600">
            <wp:extent cx="2331188" cy="1803400"/>
            <wp:effectExtent l="0" t="0" r="0" b="6350"/>
            <wp:docPr id="1540261500" name="Рисунок 7" descr="Изображение выглядит как текст, снимок экрана, иллюстрация,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61500" name="Рисунок 7" descr="Изображение выглядит как текст, снимок экрана, иллюстрация, дизайн&#10;&#10;Автоматически созданное описание"/>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43485" cy="1812913"/>
                    </a:xfrm>
                    <a:prstGeom prst="rect">
                      <a:avLst/>
                    </a:prstGeom>
                  </pic:spPr>
                </pic:pic>
              </a:graphicData>
            </a:graphic>
          </wp:inline>
        </w:drawing>
      </w:r>
    </w:p>
    <w:p w14:paraId="5F03284F" w14:textId="77777777" w:rsidR="00E135F5" w:rsidRDefault="00E135F5" w:rsidP="00E135F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е) </w:t>
      </w:r>
      <w:r>
        <w:rPr>
          <w:rFonts w:ascii="Times New Roman" w:hAnsi="Times New Roman" w:cs="Times New Roman"/>
          <w:noProof/>
          <w:sz w:val="28"/>
          <w:szCs w:val="28"/>
        </w:rPr>
        <w:drawing>
          <wp:inline distT="0" distB="0" distL="0" distR="0" wp14:anchorId="65946F5F" wp14:editId="0A817365">
            <wp:extent cx="2395855" cy="2517775"/>
            <wp:effectExtent l="0" t="0" r="4445" b="0"/>
            <wp:docPr id="6447798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5855" cy="2517775"/>
                    </a:xfrm>
                    <a:prstGeom prst="rect">
                      <a:avLst/>
                    </a:prstGeom>
                    <a:noFill/>
                  </pic:spPr>
                </pic:pic>
              </a:graphicData>
            </a:graphic>
          </wp:inline>
        </w:drawing>
      </w:r>
    </w:p>
    <w:p w14:paraId="172E5769" w14:textId="77777777" w:rsidR="00E135F5" w:rsidRDefault="00E135F5" w:rsidP="00E135F5">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59264" behindDoc="1" locked="0" layoutInCell="1" allowOverlap="1" wp14:anchorId="2334A20A" wp14:editId="353923E3">
            <wp:simplePos x="0" y="0"/>
            <wp:positionH relativeFrom="column">
              <wp:posOffset>170815</wp:posOffset>
            </wp:positionH>
            <wp:positionV relativeFrom="paragraph">
              <wp:posOffset>2596515</wp:posOffset>
            </wp:positionV>
            <wp:extent cx="2324100" cy="2324100"/>
            <wp:effectExtent l="0" t="0" r="0" b="0"/>
            <wp:wrapTopAndBottom/>
            <wp:docPr id="758235592" name="Рисунок 1" descr="Изображение выглядит как текст, мультфильм, графический дизайн,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35592" name="Рисунок 1" descr="Изображение выглядит как текст, мультфильм, графический дизайн, дизайн&#10;&#10;Автоматически созданное описание"/>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24100" cy="23241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 xml:space="preserve">ж) </w:t>
      </w:r>
      <w:r>
        <w:rPr>
          <w:rFonts w:ascii="Times New Roman" w:hAnsi="Times New Roman" w:cs="Times New Roman"/>
          <w:noProof/>
          <w:sz w:val="28"/>
          <w:szCs w:val="28"/>
        </w:rPr>
        <w:drawing>
          <wp:inline distT="0" distB="0" distL="0" distR="0" wp14:anchorId="6C229587" wp14:editId="05CF42A0">
            <wp:extent cx="2451100" cy="2451100"/>
            <wp:effectExtent l="0" t="0" r="6350" b="6350"/>
            <wp:docPr id="11774134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1100" cy="2451100"/>
                    </a:xfrm>
                    <a:prstGeom prst="rect">
                      <a:avLst/>
                    </a:prstGeom>
                    <a:noFill/>
                  </pic:spPr>
                </pic:pic>
              </a:graphicData>
            </a:graphic>
          </wp:inline>
        </w:drawing>
      </w:r>
    </w:p>
    <w:p w14:paraId="67DC2285" w14:textId="77777777" w:rsidR="00E135F5" w:rsidRDefault="00E135F5" w:rsidP="00E135F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з) </w:t>
      </w:r>
    </w:p>
    <w:p w14:paraId="406FD4CD" w14:textId="189ABFD0" w:rsidR="00A135F0" w:rsidRPr="00E135F5" w:rsidRDefault="00E135F5" w:rsidP="00E135F5">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0288" behindDoc="0" locked="0" layoutInCell="1" allowOverlap="1" wp14:anchorId="7B3B9ADC" wp14:editId="38B0E69A">
            <wp:simplePos x="0" y="0"/>
            <wp:positionH relativeFrom="column">
              <wp:posOffset>196215</wp:posOffset>
            </wp:positionH>
            <wp:positionV relativeFrom="paragraph">
              <wp:posOffset>0</wp:posOffset>
            </wp:positionV>
            <wp:extent cx="2355850" cy="2355850"/>
            <wp:effectExtent l="0" t="0" r="6350" b="6350"/>
            <wp:wrapTopAndBottom/>
            <wp:docPr id="68484933" name="Рисунок 2" descr="Изображение выглядит как текст, плавсредство, транспорт, лод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4933" name="Рисунок 2" descr="Изображение выглядит как текст, плавсредство, транспорт, лодка&#10;&#10;Автоматически созданное описание"/>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55850" cy="23558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 xml:space="preserve">и) </w:t>
      </w:r>
    </w:p>
    <w:sectPr w:rsidR="00A135F0" w:rsidRPr="00E135F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5F5"/>
    <w:rsid w:val="00101ACE"/>
    <w:rsid w:val="00A135F0"/>
    <w:rsid w:val="00A25BB1"/>
    <w:rsid w:val="00E135F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8659F"/>
  <w15:chartTrackingRefBased/>
  <w15:docId w15:val="{0EBC7DCF-E4B6-43B6-8FE1-CC01574BC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135F5"/>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484</Words>
  <Characters>2764</Characters>
  <Application>Microsoft Office Word</Application>
  <DocSecurity>0</DocSecurity>
  <Lines>23</Lines>
  <Paragraphs>6</Paragraphs>
  <ScaleCrop>false</ScaleCrop>
  <Company/>
  <LinksUpToDate>false</LinksUpToDate>
  <CharactersWithSpaces>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Надежда Шаповалова</dc:creator>
  <cp:keywords/>
  <dc:description/>
  <cp:lastModifiedBy>Надежда Шаповалова</cp:lastModifiedBy>
  <cp:revision>1</cp:revision>
  <dcterms:created xsi:type="dcterms:W3CDTF">2023-10-30T06:47:00Z</dcterms:created>
  <dcterms:modified xsi:type="dcterms:W3CDTF">2023-10-30T06:49:00Z</dcterms:modified>
</cp:coreProperties>
</file>