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МИНИСТЕРСТВО НАУКИ И ВЫСШЕГО ОБРАЗОВАНИЯ РОССИЙСКОЙ ФЕДЕРАЦИИ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высшего образования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«КУБАНСКИЙ ГОСУДАРСТВЕННЫЙ УНИВЕРСИТЕТ»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»)</w:t>
      </w:r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2674059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компьютерных технологий и прикладной математики</w:t>
      </w:r>
      <w:bookmarkEnd w:id="0"/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2674059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информационных технологий</w:t>
      </w:r>
      <w:bookmarkEnd w:id="1"/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E60ADE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ДОКЛАД</w:t>
      </w:r>
      <w:r w:rsidR="001603A3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 </w:t>
      </w: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Pr="001603A3" w:rsidRDefault="00E60ADE" w:rsidP="001603A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МАТЕМАТИЧЕСКИЕ ОСНОВЫ РАБОТЫ ОДНОСЛОЙНОГО ПЕРЦЕПТРОНА</w:t>
      </w:r>
    </w:p>
    <w:p w:rsidR="001603A3" w:rsidRDefault="001603A3" w:rsidP="001603A3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-1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2" w:name="_Toc26740597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Работу выполнил </w:t>
      </w:r>
      <w:r w:rsidR="009B35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________________</w:t>
      </w:r>
      <w:bookmarkEnd w:id="2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__Д.А. Вербицкий</w:t>
      </w:r>
    </w:p>
    <w:p w:rsidR="001603A3" w:rsidRDefault="001603A3" w:rsidP="001603A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3" w:name="_Toc26740598"/>
      <w:r>
        <w:rPr>
          <w:rFonts w:ascii="Times New Roman" w:hAnsi="Times New Roman" w:cs="Times New Roman"/>
          <w:color w:val="000000"/>
          <w:sz w:val="24"/>
          <w:szCs w:val="24"/>
        </w:rPr>
        <w:t>(подпись)</w:t>
      </w:r>
      <w:bookmarkEnd w:id="3"/>
    </w:p>
    <w:p w:rsidR="001603A3" w:rsidRDefault="001603A3" w:rsidP="001603A3">
      <w:pPr>
        <w:spacing w:after="160" w:line="240" w:lineRule="auto"/>
        <w:ind w:right="142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CC5"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.03.0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>Математическое обеспечение и администрирование информационных систем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» курс 3 </w:t>
      </w: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34CC5">
        <w:rPr>
          <w:rFonts w:ascii="Times New Roman" w:hAnsi="Times New Roman" w:cs="Times New Roman"/>
          <w:sz w:val="28"/>
          <w:szCs w:val="28"/>
        </w:rPr>
        <w:t xml:space="preserve">Направленность (профиль) 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Технология программирования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» </w:t>
      </w:r>
    </w:p>
    <w:p w:rsidR="001603A3" w:rsidRDefault="001603A3" w:rsidP="001603A3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Научный руководитель</w:t>
      </w: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преп. </w:t>
      </w:r>
      <w:r w:rsidR="009B35D4">
        <w:rPr>
          <w:rFonts w:ascii="Times New Roman" w:hAnsi="Times New Roman" w:cs="Times New Roman"/>
          <w:color w:val="000000"/>
          <w:sz w:val="28"/>
        </w:rPr>
        <w:t>___________________________</w:t>
      </w:r>
      <w:r w:rsidR="00E60ADE">
        <w:rPr>
          <w:rFonts w:ascii="Times New Roman" w:hAnsi="Times New Roman" w:cs="Times New Roman"/>
          <w:color w:val="000000"/>
          <w:sz w:val="28"/>
        </w:rPr>
        <w:t>______________________</w:t>
      </w:r>
      <w:proofErr w:type="spellStart"/>
      <w:r w:rsidR="00E60ADE">
        <w:rPr>
          <w:rFonts w:ascii="Times New Roman" w:hAnsi="Times New Roman" w:cs="Times New Roman"/>
          <w:color w:val="000000"/>
          <w:sz w:val="28"/>
        </w:rPr>
        <w:t>Е.А.Богданова</w:t>
      </w:r>
      <w:proofErr w:type="spellEnd"/>
    </w:p>
    <w:p w:rsidR="001603A3" w:rsidRDefault="001603A3" w:rsidP="001603A3">
      <w:pPr>
        <w:tabs>
          <w:tab w:val="right" w:pos="0"/>
          <w:tab w:val="left" w:pos="76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Нормоконтролер</w:t>
      </w:r>
      <w:proofErr w:type="spellEnd"/>
    </w:p>
    <w:p w:rsidR="00E60ADE" w:rsidRDefault="00E60ADE" w:rsidP="00E60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</w:t>
      </w:r>
      <w:r w:rsidR="001603A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1603A3">
        <w:rPr>
          <w:rFonts w:ascii="Times New Roman" w:hAnsi="Times New Roman" w:cs="Times New Roman"/>
          <w:color w:val="000000"/>
          <w:sz w:val="28"/>
        </w:rPr>
        <w:t xml:space="preserve"> ____</w:t>
      </w:r>
      <w:r>
        <w:rPr>
          <w:rFonts w:ascii="Times New Roman" w:hAnsi="Times New Roman" w:cs="Times New Roman"/>
          <w:color w:val="000000"/>
          <w:sz w:val="28"/>
        </w:rPr>
        <w:t>_____________________________________________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Е.А.Богданова</w:t>
      </w:r>
      <w:proofErr w:type="spellEnd"/>
    </w:p>
    <w:p w:rsidR="001603A3" w:rsidRDefault="001603A3" w:rsidP="001603A3">
      <w:pPr>
        <w:tabs>
          <w:tab w:val="left" w:pos="637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1603A3" w:rsidRDefault="001603A3" w:rsidP="001603A3">
      <w:pPr>
        <w:tabs>
          <w:tab w:val="left" w:pos="779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B35D4" w:rsidRDefault="009B35D4" w:rsidP="00E60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B35D4" w:rsidRDefault="009B35D4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Краснодар </w:t>
      </w:r>
    </w:p>
    <w:p w:rsidR="00A04129" w:rsidRPr="00091C68" w:rsidRDefault="00091C68" w:rsidP="00091C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2025</w:t>
      </w:r>
    </w:p>
    <w:p w:rsidR="002D2E70" w:rsidRPr="002D2E70" w:rsidRDefault="002D2E70" w:rsidP="002D2E70">
      <w:pPr>
        <w:pStyle w:val="a1"/>
        <w:tabs>
          <w:tab w:val="left" w:pos="1276"/>
        </w:tabs>
        <w:ind w:left="709"/>
        <w:rPr>
          <w:b/>
          <w:lang w:eastAsia="uk-UA"/>
        </w:rPr>
      </w:pPr>
      <w:r w:rsidRPr="002D2E70">
        <w:rPr>
          <w:b/>
          <w:lang w:eastAsia="uk-UA"/>
        </w:rPr>
        <w:lastRenderedPageBreak/>
        <w:t>Введение</w:t>
      </w:r>
    </w:p>
    <w:p w:rsidR="002D2E70" w:rsidRDefault="002D2E70" w:rsidP="002D2E70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В современном мире </w:t>
      </w:r>
      <w:proofErr w:type="spellStart"/>
      <w:r>
        <w:rPr>
          <w:lang w:eastAsia="uk-UA"/>
        </w:rPr>
        <w:t>нейросетевые</w:t>
      </w:r>
      <w:proofErr w:type="spellEnd"/>
      <w:r>
        <w:rPr>
          <w:lang w:eastAsia="uk-UA"/>
        </w:rPr>
        <w:t xml:space="preserve"> алгоритмы занимают центральное место в области искусственного интеллекта и машинного обучения. Несмотря на развитие сложных архитектур, однослойный </w:t>
      </w:r>
      <w:proofErr w:type="spellStart"/>
      <w:r>
        <w:rPr>
          <w:lang w:eastAsia="uk-UA"/>
        </w:rPr>
        <w:t>перцептрон</w:t>
      </w:r>
      <w:proofErr w:type="spellEnd"/>
      <w:r>
        <w:rPr>
          <w:lang w:eastAsia="uk-UA"/>
        </w:rPr>
        <w:t xml:space="preserve"> остаётся фундаментальной моделью, позволяющей понять основные принципы работы нейронных сетей. Его математическая модель, основанная на методах линейной алгебры, представляет собой отправную точку для изучения как теоретических, так и практических аспектов </w:t>
      </w:r>
      <w:proofErr w:type="spellStart"/>
      <w:r>
        <w:rPr>
          <w:lang w:eastAsia="uk-UA"/>
        </w:rPr>
        <w:t>нейросетевых</w:t>
      </w:r>
      <w:proofErr w:type="spellEnd"/>
      <w:r>
        <w:rPr>
          <w:lang w:eastAsia="uk-UA"/>
        </w:rPr>
        <w:t xml:space="preserve"> алгоритмов.</w:t>
      </w:r>
    </w:p>
    <w:p w:rsidR="002D2E70" w:rsidRDefault="002D2E70" w:rsidP="002D2E70">
      <w:pPr>
        <w:pStyle w:val="a1"/>
        <w:tabs>
          <w:tab w:val="left" w:pos="1276"/>
        </w:tabs>
        <w:ind w:left="709"/>
        <w:rPr>
          <w:lang w:eastAsia="uk-UA"/>
        </w:rPr>
      </w:pPr>
    </w:p>
    <w:p w:rsidR="002D2E70" w:rsidRPr="002D2E70" w:rsidRDefault="002D2E70" w:rsidP="002D2E70">
      <w:pPr>
        <w:pStyle w:val="a1"/>
        <w:tabs>
          <w:tab w:val="left" w:pos="1276"/>
        </w:tabs>
        <w:ind w:left="709"/>
        <w:rPr>
          <w:b/>
          <w:lang w:eastAsia="uk-UA"/>
        </w:rPr>
      </w:pPr>
      <w:r w:rsidRPr="002D2E70">
        <w:rPr>
          <w:b/>
          <w:lang w:eastAsia="uk-UA"/>
        </w:rPr>
        <w:t>Актуальность темы</w:t>
      </w:r>
    </w:p>
    <w:p w:rsidR="002D2E70" w:rsidRDefault="002D2E70" w:rsidP="002D2E70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Изучение математических основ работы однослойного </w:t>
      </w:r>
      <w:proofErr w:type="spellStart"/>
      <w:r>
        <w:rPr>
          <w:lang w:eastAsia="uk-UA"/>
        </w:rPr>
        <w:t>перцептрона</w:t>
      </w:r>
      <w:proofErr w:type="spellEnd"/>
      <w:r>
        <w:rPr>
          <w:lang w:eastAsia="uk-UA"/>
        </w:rPr>
        <w:t xml:space="preserve"> имеет большое значение для понимания более сложных моделей нейронных сетей. Линейная алгебра, лежащая в основе данного алгоритма, обеспечивает инструментарий для анализа процессов обучения, оптимизации и численной стабильности. Глубокое понимание этих аспектов не только способствует развитию теоретических знаний, но и позволяет совершенствовать практические методы применения </w:t>
      </w:r>
      <w:proofErr w:type="spellStart"/>
      <w:r>
        <w:rPr>
          <w:lang w:eastAsia="uk-UA"/>
        </w:rPr>
        <w:t>нейросетевых</w:t>
      </w:r>
      <w:proofErr w:type="spellEnd"/>
      <w:r>
        <w:rPr>
          <w:lang w:eastAsia="uk-UA"/>
        </w:rPr>
        <w:t xml:space="preserve"> технологий в задачах классификации, распознавания образов и других областях. В условиях стремительного развития технологий, исследование вычислительных основ и алгоритмов обучения нейронных сетей становится необходимым для создания эффективных и надёжных систем искусственного интеллекта.</w:t>
      </w:r>
    </w:p>
    <w:p w:rsidR="002D2E70" w:rsidRDefault="002D2E70" w:rsidP="002D2E70">
      <w:pPr>
        <w:pStyle w:val="a1"/>
        <w:tabs>
          <w:tab w:val="left" w:pos="1276"/>
        </w:tabs>
        <w:ind w:left="709"/>
        <w:rPr>
          <w:lang w:eastAsia="uk-UA"/>
        </w:rPr>
      </w:pPr>
    </w:p>
    <w:p w:rsidR="002D2E70" w:rsidRPr="002D2E70" w:rsidRDefault="002D2E70" w:rsidP="002D2E70">
      <w:pPr>
        <w:pStyle w:val="a1"/>
        <w:tabs>
          <w:tab w:val="left" w:pos="1276"/>
        </w:tabs>
        <w:ind w:left="709"/>
        <w:rPr>
          <w:b/>
          <w:lang w:eastAsia="uk-UA"/>
        </w:rPr>
      </w:pPr>
      <w:r w:rsidRPr="002D2E70">
        <w:rPr>
          <w:b/>
          <w:lang w:eastAsia="uk-UA"/>
        </w:rPr>
        <w:t>Цели и задачи работы</w:t>
      </w:r>
    </w:p>
    <w:p w:rsidR="002D2E70" w:rsidRDefault="002D2E70" w:rsidP="002D2E70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Основной целью данной работы является проведение глубокого математического анализа однослойного </w:t>
      </w:r>
      <w:proofErr w:type="spellStart"/>
      <w:r>
        <w:rPr>
          <w:lang w:eastAsia="uk-UA"/>
        </w:rPr>
        <w:t>перцептрона</w:t>
      </w:r>
      <w:proofErr w:type="spellEnd"/>
      <w:r>
        <w:rPr>
          <w:lang w:eastAsia="uk-UA"/>
        </w:rPr>
        <w:t xml:space="preserve"> с акцентом на линейную алгебру и вычислительные аспекты его работы. Для достижения этой цели необходимо решить следующие задачи:</w:t>
      </w:r>
    </w:p>
    <w:p w:rsidR="002D2E70" w:rsidRDefault="002D2E70" w:rsidP="002D2E70">
      <w:pPr>
        <w:pStyle w:val="a1"/>
        <w:tabs>
          <w:tab w:val="left" w:pos="1276"/>
        </w:tabs>
        <w:ind w:left="709"/>
        <w:rPr>
          <w:lang w:eastAsia="uk-UA"/>
        </w:rPr>
      </w:pPr>
    </w:p>
    <w:p w:rsidR="002D2E70" w:rsidRDefault="002D2E70" w:rsidP="002D2E70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lastRenderedPageBreak/>
        <w:t xml:space="preserve">Детально описать математическую модель однослойного </w:t>
      </w:r>
      <w:proofErr w:type="spellStart"/>
      <w:r>
        <w:rPr>
          <w:lang w:eastAsia="uk-UA"/>
        </w:rPr>
        <w:t>перцептрона</w:t>
      </w:r>
      <w:proofErr w:type="spellEnd"/>
      <w:r>
        <w:rPr>
          <w:lang w:eastAsia="uk-UA"/>
        </w:rPr>
        <w:t>, включая анализ его архитектуры, функций активации и принципов построения гиперплоскости для линейного разделения данных.</w:t>
      </w:r>
    </w:p>
    <w:p w:rsidR="002D2E70" w:rsidRDefault="002D2E70" w:rsidP="002D2E70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Исследовать алгоритмы обучения </w:t>
      </w:r>
      <w:proofErr w:type="spellStart"/>
      <w:r>
        <w:rPr>
          <w:lang w:eastAsia="uk-UA"/>
        </w:rPr>
        <w:t>перцептрона</w:t>
      </w:r>
      <w:proofErr w:type="spellEnd"/>
      <w:r>
        <w:rPr>
          <w:lang w:eastAsia="uk-UA"/>
        </w:rPr>
        <w:t>, в частности правило обновления весов и методы оптимизации, такие как градиентный спуск, с акцентом на анализ сходимости и числовой стабильности.</w:t>
      </w:r>
    </w:p>
    <w:p w:rsidR="002D2E70" w:rsidRDefault="002D2E70" w:rsidP="002D2E70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Оценить практические аспекты применения однослойного </w:t>
      </w:r>
      <w:proofErr w:type="spellStart"/>
      <w:r>
        <w:rPr>
          <w:lang w:eastAsia="uk-UA"/>
        </w:rPr>
        <w:t>перцептрона</w:t>
      </w:r>
      <w:proofErr w:type="spellEnd"/>
      <w:r>
        <w:rPr>
          <w:lang w:eastAsia="uk-UA"/>
        </w:rPr>
        <w:t xml:space="preserve"> в задачах классификации, выявить его ограничения и наметить пути дальнейшего развития.</w:t>
      </w:r>
    </w:p>
    <w:p w:rsidR="00D47EAE" w:rsidRPr="00091C68" w:rsidRDefault="00D47EAE" w:rsidP="002D2E70">
      <w:pPr>
        <w:pStyle w:val="a1"/>
        <w:tabs>
          <w:tab w:val="left" w:pos="1276"/>
        </w:tabs>
        <w:ind w:left="709" w:firstLine="0"/>
        <w:rPr>
          <w:lang w:eastAsia="uk-UA"/>
        </w:rPr>
      </w:pPr>
    </w:p>
    <w:p w:rsidR="002D2E70" w:rsidRPr="00091C68" w:rsidRDefault="002D2E70" w:rsidP="00091C68">
      <w:pPr>
        <w:pStyle w:val="a1"/>
        <w:tabs>
          <w:tab w:val="left" w:pos="1276"/>
        </w:tabs>
        <w:ind w:left="709"/>
        <w:rPr>
          <w:b/>
          <w:sz w:val="36"/>
          <w:lang w:eastAsia="uk-UA"/>
        </w:rPr>
      </w:pPr>
      <w:r w:rsidRPr="00091C68">
        <w:rPr>
          <w:b/>
          <w:sz w:val="36"/>
          <w:lang w:eastAsia="uk-UA"/>
        </w:rPr>
        <w:t xml:space="preserve"> Математическая </w:t>
      </w:r>
      <w:r w:rsidR="00091C68" w:rsidRPr="00091C68">
        <w:rPr>
          <w:b/>
          <w:sz w:val="36"/>
          <w:lang w:eastAsia="uk-UA"/>
        </w:rPr>
        <w:t xml:space="preserve">модель однослойного </w:t>
      </w:r>
      <w:proofErr w:type="spellStart"/>
      <w:r w:rsidR="00091C68" w:rsidRPr="00091C68">
        <w:rPr>
          <w:b/>
          <w:sz w:val="36"/>
          <w:lang w:eastAsia="uk-UA"/>
        </w:rPr>
        <w:t>перцептрона</w:t>
      </w:r>
      <w:proofErr w:type="spellEnd"/>
    </w:p>
    <w:p w:rsidR="002D2E70" w:rsidRDefault="002D2E70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Математическая модель однослойного </w:t>
      </w:r>
      <w:proofErr w:type="spellStart"/>
      <w:r>
        <w:rPr>
          <w:lang w:eastAsia="uk-UA"/>
        </w:rPr>
        <w:t>перцептрона</w:t>
      </w:r>
      <w:proofErr w:type="spellEnd"/>
      <w:r>
        <w:rPr>
          <w:lang w:eastAsia="uk-UA"/>
        </w:rPr>
        <w:t xml:space="preserve"> представляет собой базовый пример линейного классификатора, который использует принципы линейной алгебры для разделения входного пространства на два класса. В этом разделе подробно рассмотрены архитектура модели, её формализация, функции активации </w:t>
      </w:r>
      <w:r w:rsidR="00091C68">
        <w:rPr>
          <w:lang w:eastAsia="uk-UA"/>
        </w:rPr>
        <w:t>и принцип линейного разделения.</w:t>
      </w:r>
    </w:p>
    <w:p w:rsidR="002D2E70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3.1 Архитектура </w:t>
      </w:r>
      <w:proofErr w:type="spellStart"/>
      <w:r>
        <w:rPr>
          <w:lang w:eastAsia="uk-UA"/>
        </w:rPr>
        <w:t>перцептрона</w:t>
      </w:r>
      <w:proofErr w:type="spellEnd"/>
    </w:p>
    <w:p w:rsidR="002D2E70" w:rsidRDefault="002D2E70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Однослойный </w:t>
      </w:r>
      <w:proofErr w:type="spellStart"/>
      <w:r>
        <w:rPr>
          <w:lang w:eastAsia="uk-UA"/>
        </w:rPr>
        <w:t>перцептрон</w:t>
      </w:r>
      <w:proofErr w:type="spellEnd"/>
      <w:r>
        <w:rPr>
          <w:lang w:eastAsia="uk-UA"/>
        </w:rPr>
        <w:t xml:space="preserve"> состоит из единственного нейрона, принимающего на вход вектор признаков **x**. Каждый входной признак умножается на соответствующий вес из вектора **w**, а также добавляется смещение (базисный член) **b**. Таким образом, базовая архитектура модели определяется следующей стру</w:t>
      </w:r>
      <w:r w:rsidR="00091C68">
        <w:rPr>
          <w:lang w:eastAsia="uk-UA"/>
        </w:rPr>
        <w:t>ктурой:</w:t>
      </w:r>
    </w:p>
    <w:p w:rsidR="002D2E70" w:rsidRDefault="002D2E70" w:rsidP="002D2E70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**Входной </w:t>
      </w:r>
      <w:proofErr w:type="gramStart"/>
      <w:r>
        <w:rPr>
          <w:lang w:eastAsia="uk-UA"/>
        </w:rPr>
        <w:t>слой:*</w:t>
      </w:r>
      <w:proofErr w:type="gramEnd"/>
      <w:r>
        <w:rPr>
          <w:lang w:eastAsia="uk-UA"/>
        </w:rPr>
        <w:t>* вектор признаков **x** = (x₁, x₂, ..., xₙ)ᵀ;</w:t>
      </w:r>
    </w:p>
    <w:p w:rsidR="002D2E70" w:rsidRDefault="002D2E70" w:rsidP="002D2E70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**Весовой </w:t>
      </w:r>
      <w:proofErr w:type="gramStart"/>
      <w:r>
        <w:rPr>
          <w:lang w:eastAsia="uk-UA"/>
        </w:rPr>
        <w:t>коэффициент:*</w:t>
      </w:r>
      <w:proofErr w:type="gramEnd"/>
      <w:r>
        <w:rPr>
          <w:lang w:eastAsia="uk-UA"/>
        </w:rPr>
        <w:t>* вектор весов **w** = (w₁, w₂, ..., wₙ)ᵀ;</w:t>
      </w:r>
    </w:p>
    <w:p w:rsidR="002D2E70" w:rsidRDefault="002D2E70" w:rsidP="002D2E70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- **</w:t>
      </w:r>
      <w:proofErr w:type="gramStart"/>
      <w:r>
        <w:rPr>
          <w:lang w:eastAsia="uk-UA"/>
        </w:rPr>
        <w:t>Смещение:*</w:t>
      </w:r>
      <w:proofErr w:type="gramEnd"/>
      <w:r>
        <w:rPr>
          <w:lang w:eastAsia="uk-UA"/>
        </w:rPr>
        <w:t>* скаляр **b**;</w:t>
      </w:r>
    </w:p>
    <w:p w:rsidR="002D2E70" w:rsidRDefault="002D2E70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**Выходной </w:t>
      </w:r>
      <w:proofErr w:type="gramStart"/>
      <w:r>
        <w:rPr>
          <w:lang w:eastAsia="uk-UA"/>
        </w:rPr>
        <w:t>нейрон:*</w:t>
      </w:r>
      <w:proofErr w:type="gramEnd"/>
      <w:r>
        <w:rPr>
          <w:lang w:eastAsia="uk-UA"/>
        </w:rPr>
        <w:t xml:space="preserve">* формирует итоговое решение на основе </w:t>
      </w:r>
      <w:r>
        <w:rPr>
          <w:lang w:eastAsia="uk-UA"/>
        </w:rPr>
        <w:lastRenderedPageBreak/>
        <w:t>вычисленной линейной ком</w:t>
      </w:r>
      <w:r w:rsidR="00091C68">
        <w:rPr>
          <w:lang w:eastAsia="uk-UA"/>
        </w:rPr>
        <w:t>бинации и функции активации.</w:t>
      </w:r>
    </w:p>
    <w:p w:rsidR="002D2E70" w:rsidRDefault="002D2E70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3.</w:t>
      </w:r>
      <w:r w:rsidR="00091C68">
        <w:rPr>
          <w:lang w:eastAsia="uk-UA"/>
        </w:rPr>
        <w:t>2 Формализация нейронной модели</w:t>
      </w:r>
    </w:p>
    <w:p w:rsidR="002D2E70" w:rsidRDefault="002D2E70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Для каждого входного примера **x** производится вычисление линейной комбинации входных сигналов с весами и добавлением смещения. Это</w:t>
      </w:r>
      <w:r w:rsidR="00091C68">
        <w:rPr>
          <w:lang w:eastAsia="uk-UA"/>
        </w:rPr>
        <w:t xml:space="preserve"> выражается следующей формулой:</w:t>
      </w:r>
    </w:p>
    <w:p w:rsidR="002D2E70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z = wᵀ x + b</w:t>
      </w:r>
    </w:p>
    <w:p w:rsidR="002D2E70" w:rsidRDefault="002D2E70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После вычисления значения **z** применяется функция активации, которая принимает окончательное решение о классификации. Итоговое предсказание (ŷ) модели </w:t>
      </w:r>
      <w:r w:rsidR="00091C68">
        <w:rPr>
          <w:lang w:eastAsia="uk-UA"/>
        </w:rPr>
        <w:t>определяется следующим образом:</w:t>
      </w:r>
    </w:p>
    <w:p w:rsidR="002D2E70" w:rsidRDefault="002D2E70" w:rsidP="002D2E70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ŷ = </w:t>
      </w:r>
      <w:proofErr w:type="gramStart"/>
      <w:r>
        <w:rPr>
          <w:lang w:eastAsia="uk-UA"/>
        </w:rPr>
        <w:t>{  1</w:t>
      </w:r>
      <w:proofErr w:type="gramEnd"/>
      <w:r>
        <w:rPr>
          <w:lang w:eastAsia="uk-UA"/>
        </w:rPr>
        <w:t>, если z ≥ 0</w:t>
      </w:r>
    </w:p>
    <w:p w:rsidR="002D2E70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    </w:t>
      </w:r>
      <w:proofErr w:type="gramStart"/>
      <w:r>
        <w:rPr>
          <w:lang w:eastAsia="uk-UA"/>
        </w:rPr>
        <w:t>{  0</w:t>
      </w:r>
      <w:proofErr w:type="gramEnd"/>
      <w:r>
        <w:rPr>
          <w:lang w:eastAsia="uk-UA"/>
        </w:rPr>
        <w:t>, если z &lt; 0</w:t>
      </w:r>
    </w:p>
    <w:p w:rsidR="002D2E70" w:rsidRDefault="002D2E70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Таким образом, модель представляет собой простейший линейный классификатор, где параметрами являются векто</w:t>
      </w:r>
      <w:r w:rsidR="00091C68">
        <w:rPr>
          <w:lang w:eastAsia="uk-UA"/>
        </w:rPr>
        <w:t>р весов **w** и смещение **b**.</w:t>
      </w:r>
    </w:p>
    <w:p w:rsidR="002D2E70" w:rsidRDefault="002D2E70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 3.3 </w:t>
      </w:r>
      <w:r w:rsidR="00091C68">
        <w:rPr>
          <w:lang w:eastAsia="uk-UA"/>
        </w:rPr>
        <w:t>Функции активации и их свойства</w:t>
      </w:r>
    </w:p>
    <w:p w:rsidR="002D2E70" w:rsidRDefault="002D2E70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Ключевым элементом </w:t>
      </w:r>
      <w:proofErr w:type="spellStart"/>
      <w:r>
        <w:rPr>
          <w:lang w:eastAsia="uk-UA"/>
        </w:rPr>
        <w:t>перцептрона</w:t>
      </w:r>
      <w:proofErr w:type="spellEnd"/>
      <w:r>
        <w:rPr>
          <w:lang w:eastAsia="uk-UA"/>
        </w:rPr>
        <w:t xml:space="preserve"> является функция активации, которая определяет, какому классу будет отнесён входной сигнал. В классическом однослойном </w:t>
      </w:r>
      <w:proofErr w:type="spellStart"/>
      <w:r>
        <w:rPr>
          <w:lang w:eastAsia="uk-UA"/>
        </w:rPr>
        <w:t>перцептроне</w:t>
      </w:r>
      <w:proofErr w:type="spellEnd"/>
      <w:r>
        <w:rPr>
          <w:lang w:eastAsia="uk-UA"/>
        </w:rPr>
        <w:t xml:space="preserve"> используется порогов</w:t>
      </w:r>
      <w:r w:rsidR="00091C68">
        <w:rPr>
          <w:lang w:eastAsia="uk-UA"/>
        </w:rPr>
        <w:t xml:space="preserve">ая функция (функция </w:t>
      </w:r>
      <w:proofErr w:type="spellStart"/>
      <w:r w:rsidR="00091C68">
        <w:rPr>
          <w:lang w:eastAsia="uk-UA"/>
        </w:rPr>
        <w:t>Хевисайда</w:t>
      </w:r>
      <w:proofErr w:type="spellEnd"/>
      <w:r w:rsidR="00091C68">
        <w:rPr>
          <w:lang w:eastAsia="uk-UA"/>
        </w:rPr>
        <w:t>):</w:t>
      </w:r>
    </w:p>
    <w:p w:rsidR="002D2E70" w:rsidRDefault="002D2E70" w:rsidP="002D2E70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ŷ = </w:t>
      </w:r>
      <w:proofErr w:type="gramStart"/>
      <w:r>
        <w:rPr>
          <w:lang w:eastAsia="uk-UA"/>
        </w:rPr>
        <w:t>{  1</w:t>
      </w:r>
      <w:proofErr w:type="gramEnd"/>
      <w:r>
        <w:rPr>
          <w:lang w:eastAsia="uk-UA"/>
        </w:rPr>
        <w:t>, если z ≥ 0</w:t>
      </w:r>
    </w:p>
    <w:p w:rsidR="002D2E70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    </w:t>
      </w:r>
      <w:proofErr w:type="gramStart"/>
      <w:r>
        <w:rPr>
          <w:lang w:eastAsia="uk-UA"/>
        </w:rPr>
        <w:t>{  0</w:t>
      </w:r>
      <w:proofErr w:type="gramEnd"/>
      <w:r>
        <w:rPr>
          <w:lang w:eastAsia="uk-UA"/>
        </w:rPr>
        <w:t>, если z &lt; 0</w:t>
      </w:r>
    </w:p>
    <w:p w:rsidR="002D2E70" w:rsidRDefault="002D2E70" w:rsidP="002D2E70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Эта функция обладает следующими свойствами:</w:t>
      </w:r>
    </w:p>
    <w:p w:rsidR="002D2E70" w:rsidRDefault="002D2E70" w:rsidP="002D2E70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- **</w:t>
      </w:r>
      <w:proofErr w:type="gramStart"/>
      <w:r>
        <w:rPr>
          <w:lang w:eastAsia="uk-UA"/>
        </w:rPr>
        <w:t>Дискретность:*</w:t>
      </w:r>
      <w:proofErr w:type="gramEnd"/>
      <w:r>
        <w:rPr>
          <w:lang w:eastAsia="uk-UA"/>
        </w:rPr>
        <w:t xml:space="preserve">* обеспечивает бинарный выход, что удобно для задач </w:t>
      </w:r>
      <w:proofErr w:type="spellStart"/>
      <w:r>
        <w:rPr>
          <w:lang w:eastAsia="uk-UA"/>
        </w:rPr>
        <w:t>двухклассовой</w:t>
      </w:r>
      <w:proofErr w:type="spellEnd"/>
      <w:r>
        <w:rPr>
          <w:lang w:eastAsia="uk-UA"/>
        </w:rPr>
        <w:t xml:space="preserve"> классификации.</w:t>
      </w:r>
    </w:p>
    <w:p w:rsidR="002D2E70" w:rsidRDefault="002D2E70" w:rsidP="002D2E70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**Линейность </w:t>
      </w:r>
      <w:proofErr w:type="gramStart"/>
      <w:r>
        <w:rPr>
          <w:lang w:eastAsia="uk-UA"/>
        </w:rPr>
        <w:t>решения:*</w:t>
      </w:r>
      <w:proofErr w:type="gramEnd"/>
      <w:r>
        <w:rPr>
          <w:lang w:eastAsia="uk-UA"/>
        </w:rPr>
        <w:t>* разделение данных происходит посредством линейной комбинации входных сигналов.</w:t>
      </w:r>
    </w:p>
    <w:p w:rsidR="002D2E70" w:rsidRDefault="002D2E70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**Чувствительность к </w:t>
      </w:r>
      <w:proofErr w:type="gramStart"/>
      <w:r>
        <w:rPr>
          <w:lang w:eastAsia="uk-UA"/>
        </w:rPr>
        <w:t>смещению:*</w:t>
      </w:r>
      <w:proofErr w:type="gramEnd"/>
      <w:r>
        <w:rPr>
          <w:lang w:eastAsia="uk-UA"/>
        </w:rPr>
        <w:t xml:space="preserve">* наличие параметра **b** позволяет корректировать положение </w:t>
      </w:r>
      <w:r w:rsidR="00091C68">
        <w:rPr>
          <w:lang w:eastAsia="uk-UA"/>
        </w:rPr>
        <w:t>разделяющей гиперплоскости.</w:t>
      </w:r>
    </w:p>
    <w:p w:rsidR="002D2E70" w:rsidRDefault="002D2E70" w:rsidP="002D2E70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В некоторых случаях могут использоваться альтернативные </w:t>
      </w:r>
      <w:r>
        <w:rPr>
          <w:lang w:eastAsia="uk-UA"/>
        </w:rPr>
        <w:lastRenderedPageBreak/>
        <w:t xml:space="preserve">функции активации, например, логистическая функция или гиперболический тангенс, однако для классического однослойного </w:t>
      </w:r>
      <w:proofErr w:type="spellStart"/>
      <w:r>
        <w:rPr>
          <w:lang w:eastAsia="uk-UA"/>
        </w:rPr>
        <w:t>перцептрона</w:t>
      </w:r>
      <w:proofErr w:type="spellEnd"/>
      <w:r>
        <w:rPr>
          <w:lang w:eastAsia="uk-UA"/>
        </w:rPr>
        <w:t xml:space="preserve"> предпочтение отдается именно пороговой функции.</w:t>
      </w:r>
    </w:p>
    <w:p w:rsidR="002D2E70" w:rsidRDefault="002D2E70" w:rsidP="002D2E70">
      <w:pPr>
        <w:pStyle w:val="a1"/>
        <w:tabs>
          <w:tab w:val="left" w:pos="1276"/>
        </w:tabs>
        <w:ind w:left="709"/>
        <w:rPr>
          <w:lang w:eastAsia="uk-UA"/>
        </w:rPr>
      </w:pPr>
    </w:p>
    <w:p w:rsidR="002D2E70" w:rsidRDefault="002D2E70" w:rsidP="002D2E70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3.4 Линейное разделение и гиперплоскость</w:t>
      </w:r>
    </w:p>
    <w:p w:rsidR="002D2E70" w:rsidRDefault="002D2E70" w:rsidP="002D2E70">
      <w:pPr>
        <w:pStyle w:val="a1"/>
        <w:tabs>
          <w:tab w:val="left" w:pos="1276"/>
        </w:tabs>
        <w:ind w:left="709"/>
        <w:rPr>
          <w:lang w:eastAsia="uk-UA"/>
        </w:rPr>
      </w:pPr>
    </w:p>
    <w:p w:rsidR="002D2E70" w:rsidRDefault="002D2E70" w:rsidP="002D2E70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Основной принцип работы однослойного </w:t>
      </w:r>
      <w:proofErr w:type="spellStart"/>
      <w:r>
        <w:rPr>
          <w:lang w:eastAsia="uk-UA"/>
        </w:rPr>
        <w:t>перцептрона</w:t>
      </w:r>
      <w:proofErr w:type="spellEnd"/>
      <w:r>
        <w:rPr>
          <w:lang w:eastAsia="uk-UA"/>
        </w:rPr>
        <w:t xml:space="preserve"> заключается в построении гиперплоскости, разделяющей входное пространство на две части. Уравнение этой гиперплоскости имеет вид:</w:t>
      </w:r>
    </w:p>
    <w:p w:rsidR="002D2E70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wᵀ x + b = 0</w:t>
      </w:r>
    </w:p>
    <w:p w:rsidR="002D2E70" w:rsidRDefault="002D2E70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Все объекты, для которых значение выражения **wᵀ x + b** положительно, попадают в один класс, а те, для которых оно отрицательно – в другой. Если данные линейно разделимы, существует такая гиперплоскость, которая корректно классифицирует все входные пример</w:t>
      </w:r>
      <w:r w:rsidR="00091C68">
        <w:rPr>
          <w:lang w:eastAsia="uk-UA"/>
        </w:rPr>
        <w:t>ы.</w:t>
      </w:r>
    </w:p>
    <w:p w:rsidR="002D2E70" w:rsidRDefault="002D2E70" w:rsidP="002D2E70">
      <w:pPr>
        <w:pStyle w:val="a1"/>
        <w:tabs>
          <w:tab w:val="left" w:pos="1276"/>
        </w:tabs>
        <w:ind w:left="709" w:firstLine="0"/>
        <w:rPr>
          <w:lang w:eastAsia="uk-UA"/>
        </w:rPr>
      </w:pPr>
      <w:r>
        <w:rPr>
          <w:lang w:eastAsia="uk-UA"/>
        </w:rPr>
        <w:t xml:space="preserve">Таким образом, математическая модель однослойного </w:t>
      </w:r>
      <w:proofErr w:type="spellStart"/>
      <w:r>
        <w:rPr>
          <w:lang w:eastAsia="uk-UA"/>
        </w:rPr>
        <w:t>перцептрона</w:t>
      </w:r>
      <w:proofErr w:type="spellEnd"/>
      <w:r>
        <w:rPr>
          <w:lang w:eastAsia="uk-UA"/>
        </w:rPr>
        <w:t xml:space="preserve"> демонстрирует, как основы линейной алгебры позволяют формализовать и реализовать задачу классификации. Понимание этих принципов является фундаментальным для дальнейшего изучения более сложных </w:t>
      </w:r>
      <w:proofErr w:type="spellStart"/>
      <w:r>
        <w:rPr>
          <w:lang w:eastAsia="uk-UA"/>
        </w:rPr>
        <w:t>нейросетевых</w:t>
      </w:r>
      <w:proofErr w:type="spellEnd"/>
      <w:r>
        <w:rPr>
          <w:lang w:eastAsia="uk-UA"/>
        </w:rPr>
        <w:t xml:space="preserve"> архитектур и методов машинного обучения.</w:t>
      </w:r>
    </w:p>
    <w:p w:rsidR="00091C68" w:rsidRPr="00091C68" w:rsidRDefault="00091C68" w:rsidP="00091C68">
      <w:pPr>
        <w:pStyle w:val="a1"/>
        <w:tabs>
          <w:tab w:val="left" w:pos="1276"/>
        </w:tabs>
        <w:ind w:left="709"/>
        <w:rPr>
          <w:b/>
          <w:sz w:val="36"/>
          <w:lang w:eastAsia="uk-UA"/>
        </w:rPr>
      </w:pPr>
      <w:r w:rsidRPr="00091C68">
        <w:rPr>
          <w:b/>
          <w:sz w:val="36"/>
          <w:lang w:eastAsia="uk-UA"/>
        </w:rPr>
        <w:t xml:space="preserve">Алгоритмы обучения </w:t>
      </w:r>
      <w:proofErr w:type="spellStart"/>
      <w:r w:rsidRPr="00091C68">
        <w:rPr>
          <w:b/>
          <w:sz w:val="36"/>
          <w:lang w:eastAsia="uk-UA"/>
        </w:rPr>
        <w:t>перцептрона</w:t>
      </w:r>
      <w:proofErr w:type="spellEnd"/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Обучение однослойного </w:t>
      </w:r>
      <w:proofErr w:type="spellStart"/>
      <w:r>
        <w:rPr>
          <w:lang w:eastAsia="uk-UA"/>
        </w:rPr>
        <w:t>перцептрона</w:t>
      </w:r>
      <w:proofErr w:type="spellEnd"/>
      <w:r>
        <w:rPr>
          <w:lang w:eastAsia="uk-UA"/>
        </w:rPr>
        <w:t xml:space="preserve"> основывается на корректировке его параметров (веса **w** и смещения **b**) в ответ на ошибки, допущенные при классификации обучающих примеров. Основной алгоритм, предложенный Фрэнком </w:t>
      </w:r>
      <w:proofErr w:type="spellStart"/>
      <w:r>
        <w:rPr>
          <w:lang w:eastAsia="uk-UA"/>
        </w:rPr>
        <w:t>Розенблаттом</w:t>
      </w:r>
      <w:proofErr w:type="spellEnd"/>
      <w:r>
        <w:rPr>
          <w:lang w:eastAsia="uk-UA"/>
        </w:rPr>
        <w:t xml:space="preserve">, заключается в последовательном обновлении параметров модели с целью уменьшения количества ошибок. Ниже рассмотрены основные этапы и модификации алгоритмов обучения </w:t>
      </w:r>
      <w:proofErr w:type="spellStart"/>
      <w:r>
        <w:rPr>
          <w:lang w:eastAsia="uk-UA"/>
        </w:rPr>
        <w:t>перцептрона</w:t>
      </w:r>
      <w:proofErr w:type="spellEnd"/>
      <w:r>
        <w:rPr>
          <w:lang w:eastAsia="uk-UA"/>
        </w:rPr>
        <w:t>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4.1 Правило обновления весов</w:t>
      </w:r>
    </w:p>
    <w:p w:rsidR="00091C68" w:rsidRP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lastRenderedPageBreak/>
        <w:t xml:space="preserve">Основной механизм обучения </w:t>
      </w:r>
      <w:proofErr w:type="spellStart"/>
      <w:r>
        <w:rPr>
          <w:lang w:eastAsia="uk-UA"/>
        </w:rPr>
        <w:t>перцептрона</w:t>
      </w:r>
      <w:proofErr w:type="spellEnd"/>
      <w:r>
        <w:rPr>
          <w:lang w:eastAsia="uk-UA"/>
        </w:rPr>
        <w:t xml:space="preserve"> — правило обновления весов, которое корректирует параметры модели для каждого неправильно классифицированного примера. Для входного вектора **x** с истинной меткой *y* (принимающей значения 0 или 1) и предсказанием модели ŷ, правило обновления выглядит следующим образом:</w:t>
      </w:r>
    </w:p>
    <w:p w:rsidR="00091C68" w:rsidRPr="00091C68" w:rsidRDefault="00091C68" w:rsidP="00091C68">
      <w:pPr>
        <w:pStyle w:val="a1"/>
        <w:tabs>
          <w:tab w:val="left" w:pos="1276"/>
        </w:tabs>
        <w:ind w:left="709"/>
        <w:rPr>
          <w:lang w:val="en-US" w:eastAsia="uk-UA"/>
        </w:rPr>
      </w:pPr>
      <w:proofErr w:type="spellStart"/>
      <w:r w:rsidRPr="00091C68">
        <w:rPr>
          <w:lang w:val="en-US" w:eastAsia="uk-UA"/>
        </w:rPr>
        <w:t>w_new</w:t>
      </w:r>
      <w:proofErr w:type="spellEnd"/>
      <w:r w:rsidRPr="00091C68">
        <w:rPr>
          <w:lang w:val="en-US" w:eastAsia="uk-UA"/>
        </w:rPr>
        <w:t xml:space="preserve"> = </w:t>
      </w:r>
      <w:proofErr w:type="spellStart"/>
      <w:r w:rsidRPr="00091C68">
        <w:rPr>
          <w:lang w:val="en-US" w:eastAsia="uk-UA"/>
        </w:rPr>
        <w:t>w_old</w:t>
      </w:r>
      <w:proofErr w:type="spellEnd"/>
      <w:r w:rsidRPr="00091C68">
        <w:rPr>
          <w:lang w:val="en-US" w:eastAsia="uk-UA"/>
        </w:rPr>
        <w:t xml:space="preserve"> + </w:t>
      </w:r>
      <w:r>
        <w:rPr>
          <w:lang w:eastAsia="uk-UA"/>
        </w:rPr>
        <w:t>η</w:t>
      </w:r>
      <w:r>
        <w:rPr>
          <w:lang w:val="en-US" w:eastAsia="uk-UA"/>
        </w:rPr>
        <w:t xml:space="preserve"> · (y - ŷ) · x</w:t>
      </w:r>
    </w:p>
    <w:p w:rsidR="00091C68" w:rsidRPr="00091C68" w:rsidRDefault="00091C68" w:rsidP="00091C68">
      <w:pPr>
        <w:pStyle w:val="a1"/>
        <w:tabs>
          <w:tab w:val="left" w:pos="1276"/>
        </w:tabs>
        <w:ind w:left="709"/>
        <w:rPr>
          <w:lang w:val="en-US" w:eastAsia="uk-UA"/>
        </w:rPr>
      </w:pPr>
      <w:proofErr w:type="spellStart"/>
      <w:r w:rsidRPr="00091C68">
        <w:rPr>
          <w:lang w:val="en-US" w:eastAsia="uk-UA"/>
        </w:rPr>
        <w:t>b_new</w:t>
      </w:r>
      <w:proofErr w:type="spellEnd"/>
      <w:r w:rsidRPr="00091C68">
        <w:rPr>
          <w:lang w:val="en-US" w:eastAsia="uk-UA"/>
        </w:rPr>
        <w:t xml:space="preserve"> = </w:t>
      </w:r>
      <w:proofErr w:type="spellStart"/>
      <w:r w:rsidRPr="00091C68">
        <w:rPr>
          <w:lang w:val="en-US" w:eastAsia="uk-UA"/>
        </w:rPr>
        <w:t>b_old</w:t>
      </w:r>
      <w:proofErr w:type="spellEnd"/>
      <w:r w:rsidRPr="00091C68">
        <w:rPr>
          <w:lang w:val="en-US" w:eastAsia="uk-UA"/>
        </w:rPr>
        <w:t xml:space="preserve"> + </w:t>
      </w:r>
      <w:r>
        <w:rPr>
          <w:lang w:eastAsia="uk-UA"/>
        </w:rPr>
        <w:t>η</w:t>
      </w:r>
      <w:r w:rsidRPr="00091C68">
        <w:rPr>
          <w:lang w:val="en-US" w:eastAsia="uk-UA"/>
        </w:rPr>
        <w:t xml:space="preserve"> · (y - ŷ)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*</w:t>
      </w:r>
      <w:proofErr w:type="gramStart"/>
      <w:r>
        <w:rPr>
          <w:lang w:eastAsia="uk-UA"/>
        </w:rPr>
        <w:t>Где:*</w:t>
      </w:r>
      <w:proofErr w:type="gramEnd"/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- **</w:t>
      </w:r>
      <w:proofErr w:type="spellStart"/>
      <w:r>
        <w:rPr>
          <w:lang w:eastAsia="uk-UA"/>
        </w:rPr>
        <w:t>w_old</w:t>
      </w:r>
      <w:proofErr w:type="spellEnd"/>
      <w:r>
        <w:rPr>
          <w:lang w:eastAsia="uk-UA"/>
        </w:rPr>
        <w:t>** — текущий вектор весов,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- **</w:t>
      </w:r>
      <w:proofErr w:type="spellStart"/>
      <w:r>
        <w:rPr>
          <w:lang w:eastAsia="uk-UA"/>
        </w:rPr>
        <w:t>w_new</w:t>
      </w:r>
      <w:proofErr w:type="spellEnd"/>
      <w:r>
        <w:rPr>
          <w:lang w:eastAsia="uk-UA"/>
        </w:rPr>
        <w:t>** — обновленный вектор весов,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- **</w:t>
      </w:r>
      <w:proofErr w:type="spellStart"/>
      <w:r>
        <w:rPr>
          <w:lang w:eastAsia="uk-UA"/>
        </w:rPr>
        <w:t>b_old</w:t>
      </w:r>
      <w:proofErr w:type="spellEnd"/>
      <w:r>
        <w:rPr>
          <w:lang w:eastAsia="uk-UA"/>
        </w:rPr>
        <w:t>** — текущее смещение,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- **</w:t>
      </w:r>
      <w:proofErr w:type="spellStart"/>
      <w:r>
        <w:rPr>
          <w:lang w:eastAsia="uk-UA"/>
        </w:rPr>
        <w:t>b_new</w:t>
      </w:r>
      <w:proofErr w:type="spellEnd"/>
      <w:r>
        <w:rPr>
          <w:lang w:eastAsia="uk-UA"/>
        </w:rPr>
        <w:t>** — обновленное смещение,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- **η** — скорость обучения (</w:t>
      </w:r>
      <w:proofErr w:type="spellStart"/>
      <w:r>
        <w:rPr>
          <w:lang w:eastAsia="uk-UA"/>
        </w:rPr>
        <w:t>learning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rate</w:t>
      </w:r>
      <w:proofErr w:type="spellEnd"/>
      <w:r>
        <w:rPr>
          <w:lang w:eastAsia="uk-UA"/>
        </w:rPr>
        <w:t>),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- **x** — входной вектор,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- *y* — истинная метка,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ŷ — предсказанная метка, вычисляемая по формуле:  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  z = wᵀ · x + b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  ŷ = </w:t>
      </w:r>
      <w:proofErr w:type="gramStart"/>
      <w:r>
        <w:rPr>
          <w:lang w:eastAsia="uk-UA"/>
        </w:rPr>
        <w:t>{ 1</w:t>
      </w:r>
      <w:proofErr w:type="gramEnd"/>
      <w:r>
        <w:rPr>
          <w:lang w:eastAsia="uk-UA"/>
        </w:rPr>
        <w:t>, если z ≥ 0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       </w:t>
      </w:r>
      <w:proofErr w:type="gramStart"/>
      <w:r>
        <w:rPr>
          <w:lang w:eastAsia="uk-UA"/>
        </w:rPr>
        <w:t>{ 0</w:t>
      </w:r>
      <w:proofErr w:type="gramEnd"/>
      <w:r>
        <w:rPr>
          <w:lang w:eastAsia="uk-UA"/>
        </w:rPr>
        <w:t>, если z &lt; 0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При корректной классификации (то есть, когда *y* = ŷ) параметр не обновляется, что позволяет модели стабилизироваться в регионах, где ошибки отсутствуют.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4.2 Градиентный спуск: принципы и модификации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Хотя классический алгоритм </w:t>
      </w:r>
      <w:proofErr w:type="spellStart"/>
      <w:r>
        <w:rPr>
          <w:lang w:eastAsia="uk-UA"/>
        </w:rPr>
        <w:t>перцептрона</w:t>
      </w:r>
      <w:proofErr w:type="spellEnd"/>
      <w:r>
        <w:rPr>
          <w:lang w:eastAsia="uk-UA"/>
        </w:rPr>
        <w:t xml:space="preserve"> не минимизирует гладкую функцию потерь, его правило обновления можно интерпретировать как разновидность градиентного спуска на функции ошибки, известной как критерий </w:t>
      </w:r>
      <w:proofErr w:type="spellStart"/>
      <w:r>
        <w:rPr>
          <w:lang w:eastAsia="uk-UA"/>
        </w:rPr>
        <w:t>перцептрона</w:t>
      </w:r>
      <w:proofErr w:type="spellEnd"/>
      <w:r>
        <w:rPr>
          <w:lang w:eastAsia="uk-UA"/>
        </w:rPr>
        <w:t xml:space="preserve">. Основная идея заключается в том, чтобы изменять параметры в направлении, </w:t>
      </w:r>
      <w:r>
        <w:rPr>
          <w:lang w:eastAsia="uk-UA"/>
        </w:rPr>
        <w:lastRenderedPageBreak/>
        <w:t xml:space="preserve">уменьшающем ошибку классификации.  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**Основные </w:t>
      </w:r>
      <w:proofErr w:type="gramStart"/>
      <w:r>
        <w:rPr>
          <w:lang w:eastAsia="uk-UA"/>
        </w:rPr>
        <w:t>моменты:*</w:t>
      </w:r>
      <w:proofErr w:type="gramEnd"/>
      <w:r>
        <w:rPr>
          <w:lang w:eastAsia="uk-UA"/>
        </w:rPr>
        <w:t>*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- **Стохастический градиентный спуск (SGD</w:t>
      </w:r>
      <w:proofErr w:type="gramStart"/>
      <w:r>
        <w:rPr>
          <w:lang w:eastAsia="uk-UA"/>
        </w:rPr>
        <w:t>):*</w:t>
      </w:r>
      <w:proofErr w:type="gramEnd"/>
      <w:r>
        <w:rPr>
          <w:lang w:eastAsia="uk-UA"/>
        </w:rPr>
        <w:t>* Обновление параметров происходит для каждого обучающего примера отдельно, что позволяет алгоритму быстрее адаптироваться к изменениям в данных.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- **</w:t>
      </w:r>
      <w:proofErr w:type="gramStart"/>
      <w:r>
        <w:rPr>
          <w:lang w:eastAsia="uk-UA"/>
        </w:rPr>
        <w:t>Модификации:*</w:t>
      </w:r>
      <w:proofErr w:type="gramEnd"/>
      <w:r>
        <w:rPr>
          <w:lang w:eastAsia="uk-UA"/>
        </w:rPr>
        <w:t xml:space="preserve">* Существуют вариации алгоритма, такие как усреднённый </w:t>
      </w:r>
      <w:proofErr w:type="spellStart"/>
      <w:r>
        <w:rPr>
          <w:lang w:eastAsia="uk-UA"/>
        </w:rPr>
        <w:t>перцептрон</w:t>
      </w:r>
      <w:proofErr w:type="spellEnd"/>
      <w:r>
        <w:rPr>
          <w:lang w:eastAsia="uk-UA"/>
        </w:rPr>
        <w:t>, в котором итоговые веса рассчитываются как среднее значение за несколько итераций, что может повысить устойчивость модели к шуму и улучшить обобщающую способность.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4.3 Анализ сходимости алгоритма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Теорема сходимости </w:t>
      </w:r>
      <w:proofErr w:type="spellStart"/>
      <w:r>
        <w:rPr>
          <w:lang w:eastAsia="uk-UA"/>
        </w:rPr>
        <w:t>перцептрона</w:t>
      </w:r>
      <w:proofErr w:type="spellEnd"/>
      <w:r>
        <w:rPr>
          <w:lang w:eastAsia="uk-UA"/>
        </w:rPr>
        <w:t xml:space="preserve"> утверждает, что если обучающие данные линейно разделимы, то алгоритм завершится за конечное число итераций. Ключевые аспекты анализа сходимости: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**Линейно разделимые </w:t>
      </w:r>
      <w:proofErr w:type="gramStart"/>
      <w:r>
        <w:rPr>
          <w:lang w:eastAsia="uk-UA"/>
        </w:rPr>
        <w:t>данные:*</w:t>
      </w:r>
      <w:proofErr w:type="gramEnd"/>
      <w:r>
        <w:rPr>
          <w:lang w:eastAsia="uk-UA"/>
        </w:rPr>
        <w:t>* При наличии четкой разделяющей гиперплоскости алгоритм гарантированно найдет набор параметров, который правильно классифицирует все обучающие примеры.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**Нелинейно разделимые </w:t>
      </w:r>
      <w:proofErr w:type="gramStart"/>
      <w:r>
        <w:rPr>
          <w:lang w:eastAsia="uk-UA"/>
        </w:rPr>
        <w:t>данные:*</w:t>
      </w:r>
      <w:proofErr w:type="gramEnd"/>
      <w:r>
        <w:rPr>
          <w:lang w:eastAsia="uk-UA"/>
        </w:rPr>
        <w:t>* Если данные не удовлетворяют условию линейной разделимости, алгоритм может не сойтись, что требует применения модификаций (например, введение регуляризации или переход к многоуровневым моделям).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**Скорость </w:t>
      </w:r>
      <w:proofErr w:type="gramStart"/>
      <w:r>
        <w:rPr>
          <w:lang w:eastAsia="uk-UA"/>
        </w:rPr>
        <w:t>обучения:*</w:t>
      </w:r>
      <w:proofErr w:type="gramEnd"/>
      <w:r>
        <w:rPr>
          <w:lang w:eastAsia="uk-UA"/>
        </w:rPr>
        <w:t>* Выбор параметра **η** существенно влияет на сходимость — слишком большой **η** может привести к колебаниям, а слишком маленький — к замедленной сходимости.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4.4 Влияние начальных условий и параметров на обучение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Параметры, такие как начальные значения весов, скорость обучения и порядок представления обучающих примеров, играют важную роль в процессе обучения: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lastRenderedPageBreak/>
        <w:t xml:space="preserve">- **Начальная </w:t>
      </w:r>
      <w:proofErr w:type="gramStart"/>
      <w:r>
        <w:rPr>
          <w:lang w:eastAsia="uk-UA"/>
        </w:rPr>
        <w:t>инициализация:*</w:t>
      </w:r>
      <w:proofErr w:type="gramEnd"/>
      <w:r>
        <w:rPr>
          <w:lang w:eastAsia="uk-UA"/>
        </w:rPr>
        <w:t>* Часто используется случайная инициализация весов. Неправильный выбор может замедлить сходимость или привести к попаданию в локальный минимум.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- **Скорость обучения (η</w:t>
      </w:r>
      <w:proofErr w:type="gramStart"/>
      <w:r>
        <w:rPr>
          <w:lang w:eastAsia="uk-UA"/>
        </w:rPr>
        <w:t>):*</w:t>
      </w:r>
      <w:proofErr w:type="gramEnd"/>
      <w:r>
        <w:rPr>
          <w:lang w:eastAsia="uk-UA"/>
        </w:rPr>
        <w:t>* Оптимальное значение **η** позволяет балансировать между быстрой адаптацией и стабильностью обучения. Подбор этого параметра часто осуществляется экспериментально.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**Порядок представления </w:t>
      </w:r>
      <w:proofErr w:type="gramStart"/>
      <w:r>
        <w:rPr>
          <w:lang w:eastAsia="uk-UA"/>
        </w:rPr>
        <w:t>данных:*</w:t>
      </w:r>
      <w:proofErr w:type="gramEnd"/>
      <w:r>
        <w:rPr>
          <w:lang w:eastAsia="uk-UA"/>
        </w:rPr>
        <w:t>* Поскольку алгоритм обновляется итеративно для каждого примера, случайный порядок подачи данных (перемешивание) помогает избежать систематических ошибок и способствует лучшей обобщающей способности модели.</w:t>
      </w:r>
    </w:p>
    <w:p w:rsidR="00091C68" w:rsidRDefault="00091C68" w:rsidP="00091C68">
      <w:pPr>
        <w:pStyle w:val="a1"/>
        <w:tabs>
          <w:tab w:val="left" w:pos="1276"/>
        </w:tabs>
        <w:ind w:left="709" w:firstLine="0"/>
        <w:rPr>
          <w:lang w:eastAsia="uk-UA"/>
        </w:rPr>
      </w:pPr>
      <w:r>
        <w:rPr>
          <w:lang w:eastAsia="uk-UA"/>
        </w:rPr>
        <w:t xml:space="preserve">Таким образом, алгоритмы обучения </w:t>
      </w:r>
      <w:proofErr w:type="spellStart"/>
      <w:r>
        <w:rPr>
          <w:lang w:eastAsia="uk-UA"/>
        </w:rPr>
        <w:t>перцептрона</w:t>
      </w:r>
      <w:proofErr w:type="spellEnd"/>
      <w:r>
        <w:rPr>
          <w:lang w:eastAsia="uk-UA"/>
        </w:rPr>
        <w:t xml:space="preserve"> представляют собой эффективный инструмент для настройки линейных классификаторов. Понимание принципов обновления весов, особенностей градиентного спуска и влияния различных параметров позволяет не только обеспечить корректное обучение модели, но и закладывать основы для более сложных </w:t>
      </w:r>
      <w:proofErr w:type="spellStart"/>
      <w:r>
        <w:rPr>
          <w:lang w:eastAsia="uk-UA"/>
        </w:rPr>
        <w:t>нейросетевых</w:t>
      </w:r>
      <w:proofErr w:type="spellEnd"/>
      <w:r>
        <w:rPr>
          <w:lang w:eastAsia="uk-UA"/>
        </w:rPr>
        <w:t xml:space="preserve"> структур и методов машинного обучения.</w:t>
      </w:r>
    </w:p>
    <w:p w:rsidR="00091C68" w:rsidRDefault="00091C68" w:rsidP="00091C68">
      <w:pPr>
        <w:pStyle w:val="a1"/>
        <w:tabs>
          <w:tab w:val="left" w:pos="1276"/>
        </w:tabs>
        <w:ind w:left="709" w:firstLine="0"/>
        <w:rPr>
          <w:lang w:eastAsia="uk-UA"/>
        </w:rPr>
      </w:pPr>
    </w:p>
    <w:p w:rsidR="00091C68" w:rsidRPr="00091C68" w:rsidRDefault="00091C68" w:rsidP="00091C68">
      <w:pPr>
        <w:pStyle w:val="a1"/>
        <w:tabs>
          <w:tab w:val="left" w:pos="1276"/>
        </w:tabs>
        <w:ind w:left="709"/>
        <w:rPr>
          <w:b/>
          <w:sz w:val="36"/>
          <w:lang w:eastAsia="uk-UA"/>
        </w:rPr>
      </w:pPr>
      <w:r w:rsidRPr="00091C68">
        <w:rPr>
          <w:b/>
          <w:sz w:val="36"/>
          <w:lang w:eastAsia="uk-UA"/>
        </w:rPr>
        <w:t xml:space="preserve">Глубокий анализ вычислительных основ </w:t>
      </w:r>
      <w:proofErr w:type="spellStart"/>
      <w:r w:rsidRPr="00091C68">
        <w:rPr>
          <w:b/>
          <w:sz w:val="36"/>
          <w:lang w:eastAsia="uk-UA"/>
        </w:rPr>
        <w:t>перцептрона</w:t>
      </w:r>
      <w:proofErr w:type="spellEnd"/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В данном разделе проводится детальный анализ вычислительных аспектов работы однослойного </w:t>
      </w:r>
      <w:proofErr w:type="spellStart"/>
      <w:r>
        <w:rPr>
          <w:lang w:eastAsia="uk-UA"/>
        </w:rPr>
        <w:t>перцептрона</w:t>
      </w:r>
      <w:proofErr w:type="spellEnd"/>
      <w:r>
        <w:rPr>
          <w:lang w:eastAsia="uk-UA"/>
        </w:rPr>
        <w:t>. Рассматриваются вопросы вычислительной сложности, роль линейных алгебраических структур в оптимизации, числовая стабильность алгоритма и возможности аппаратного ускорения.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5.1 Вычислительная сложность операций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Основная вычислительная операция в </w:t>
      </w:r>
      <w:proofErr w:type="spellStart"/>
      <w:r>
        <w:rPr>
          <w:lang w:eastAsia="uk-UA"/>
        </w:rPr>
        <w:t>перцептроне</w:t>
      </w:r>
      <w:proofErr w:type="spellEnd"/>
      <w:r>
        <w:rPr>
          <w:lang w:eastAsia="uk-UA"/>
        </w:rPr>
        <w:t xml:space="preserve"> — это вычисление линейной комбинации входных признаков, выраженной </w:t>
      </w:r>
      <w:r>
        <w:rPr>
          <w:lang w:eastAsia="uk-UA"/>
        </w:rPr>
        <w:lastRenderedPageBreak/>
        <w:t>формулой: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z = wᵀ x + b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*</w:t>
      </w:r>
      <w:proofErr w:type="gramStart"/>
      <w:r>
        <w:rPr>
          <w:lang w:eastAsia="uk-UA"/>
        </w:rPr>
        <w:t>Где:*</w:t>
      </w:r>
      <w:proofErr w:type="gramEnd"/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**w** — вектор весов (w₁, w₂, …, </w:t>
      </w:r>
      <w:proofErr w:type="gramStart"/>
      <w:r>
        <w:rPr>
          <w:lang w:eastAsia="uk-UA"/>
        </w:rPr>
        <w:t>wₙ)ᵀ</w:t>
      </w:r>
      <w:proofErr w:type="gramEnd"/>
      <w:r>
        <w:rPr>
          <w:lang w:eastAsia="uk-UA"/>
        </w:rPr>
        <w:t>,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**x** — входной вектор признаков (x₁, x₂, …, </w:t>
      </w:r>
      <w:proofErr w:type="gramStart"/>
      <w:r>
        <w:rPr>
          <w:lang w:eastAsia="uk-UA"/>
        </w:rPr>
        <w:t>xₙ)ᵀ</w:t>
      </w:r>
      <w:proofErr w:type="gramEnd"/>
      <w:r>
        <w:rPr>
          <w:lang w:eastAsia="uk-UA"/>
        </w:rPr>
        <w:t>,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- **b** — смещение (базисный член).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Для входного вектора размерности *n* вычисление скалярного произведения требует порядка O(n) операций. Аналогично, обновление весов при обучении (по правилу):</w:t>
      </w:r>
    </w:p>
    <w:p w:rsidR="00091C68" w:rsidRPr="00B80A36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 w:rsidRPr="00091C68">
        <w:rPr>
          <w:lang w:val="en-US" w:eastAsia="uk-UA"/>
        </w:rPr>
        <w:t>w</w:t>
      </w:r>
      <w:r w:rsidRPr="00B80A36">
        <w:rPr>
          <w:lang w:eastAsia="uk-UA"/>
        </w:rPr>
        <w:t>_</w:t>
      </w:r>
      <w:r w:rsidRPr="00091C68">
        <w:rPr>
          <w:lang w:val="en-US" w:eastAsia="uk-UA"/>
        </w:rPr>
        <w:t>new</w:t>
      </w:r>
      <w:r w:rsidRPr="00B80A36">
        <w:rPr>
          <w:lang w:eastAsia="uk-UA"/>
        </w:rPr>
        <w:t xml:space="preserve"> = </w:t>
      </w:r>
      <w:r w:rsidRPr="00091C68">
        <w:rPr>
          <w:lang w:val="en-US" w:eastAsia="uk-UA"/>
        </w:rPr>
        <w:t>w</w:t>
      </w:r>
      <w:r w:rsidRPr="00B80A36">
        <w:rPr>
          <w:lang w:eastAsia="uk-UA"/>
        </w:rPr>
        <w:t>_</w:t>
      </w:r>
      <w:r w:rsidRPr="00091C68">
        <w:rPr>
          <w:lang w:val="en-US" w:eastAsia="uk-UA"/>
        </w:rPr>
        <w:t>old</w:t>
      </w:r>
      <w:r w:rsidRPr="00B80A36">
        <w:rPr>
          <w:lang w:eastAsia="uk-UA"/>
        </w:rPr>
        <w:t xml:space="preserve"> + </w:t>
      </w:r>
      <w:r>
        <w:rPr>
          <w:lang w:eastAsia="uk-UA"/>
        </w:rPr>
        <w:t>η</w:t>
      </w:r>
      <w:r w:rsidRPr="00B80A36">
        <w:rPr>
          <w:lang w:eastAsia="uk-UA"/>
        </w:rPr>
        <w:t xml:space="preserve"> · (</w:t>
      </w:r>
      <w:r w:rsidRPr="00091C68">
        <w:rPr>
          <w:lang w:val="en-US" w:eastAsia="uk-UA"/>
        </w:rPr>
        <w:t>y</w:t>
      </w:r>
      <w:r w:rsidRPr="00B80A36">
        <w:rPr>
          <w:lang w:eastAsia="uk-UA"/>
        </w:rPr>
        <w:t xml:space="preserve"> - ŷ) · </w:t>
      </w:r>
      <w:r w:rsidRPr="00091C68">
        <w:rPr>
          <w:lang w:val="en-US" w:eastAsia="uk-UA"/>
        </w:rPr>
        <w:t>x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также имеет линейную сложность по числу признаков. Это позволяет эффективно применять алгоритм даже при увеличении размерности входного пространства, особенно при использовании оптимизированных вычислительных библиотек.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5.2 Роль линейных алгебраических структур в оптимизации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Линейная алгебра лежит в основе формирования и оптимизации вычислительных процессов в </w:t>
      </w:r>
      <w:proofErr w:type="spellStart"/>
      <w:r>
        <w:rPr>
          <w:lang w:eastAsia="uk-UA"/>
        </w:rPr>
        <w:t>перцептроне</w:t>
      </w:r>
      <w:proofErr w:type="spellEnd"/>
      <w:r>
        <w:rPr>
          <w:lang w:eastAsia="uk-UA"/>
        </w:rPr>
        <w:t>: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**Векторы и </w:t>
      </w:r>
      <w:proofErr w:type="gramStart"/>
      <w:r>
        <w:rPr>
          <w:lang w:eastAsia="uk-UA"/>
        </w:rPr>
        <w:t>матрицы:*</w:t>
      </w:r>
      <w:proofErr w:type="gramEnd"/>
      <w:r>
        <w:rPr>
          <w:lang w:eastAsia="uk-UA"/>
        </w:rPr>
        <w:t>* Компактное представление входных данных и весов в виде векторов и матриц позволяет использовать высокоэффективные алгоритмы для выполнения массовых операций, что значительно ускоряет процесс вычислений.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**Линейные </w:t>
      </w:r>
      <w:proofErr w:type="gramStart"/>
      <w:r>
        <w:rPr>
          <w:lang w:eastAsia="uk-UA"/>
        </w:rPr>
        <w:t>преобразования:*</w:t>
      </w:r>
      <w:proofErr w:type="gramEnd"/>
      <w:r>
        <w:rPr>
          <w:lang w:eastAsia="uk-UA"/>
        </w:rPr>
        <w:t xml:space="preserve">* </w:t>
      </w:r>
      <w:proofErr w:type="spellStart"/>
      <w:r>
        <w:rPr>
          <w:lang w:eastAsia="uk-UA"/>
        </w:rPr>
        <w:t>Перцептрон</w:t>
      </w:r>
      <w:proofErr w:type="spellEnd"/>
      <w:r>
        <w:rPr>
          <w:lang w:eastAsia="uk-UA"/>
        </w:rPr>
        <w:t xml:space="preserve"> выполняет линейное преобразование входного пространства. Это упрощает анализ модели, позволяя интерпретировать процесс классификации с помощью геометрических понятий (например, гиперплоскость разделения).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**Матричные </w:t>
      </w:r>
      <w:proofErr w:type="gramStart"/>
      <w:r>
        <w:rPr>
          <w:lang w:eastAsia="uk-UA"/>
        </w:rPr>
        <w:t>библиотеки:*</w:t>
      </w:r>
      <w:proofErr w:type="gramEnd"/>
      <w:r>
        <w:rPr>
          <w:lang w:eastAsia="uk-UA"/>
        </w:rPr>
        <w:t>* Использование специализированных библиотек (например, BLAS, LAPACK) позволяет оптимизировать выполнение матричных операций, что особенно важно при работе с большими объемами данных.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lastRenderedPageBreak/>
        <w:t>5.3 Числовая стабильность и устойчивость модели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Числовая стабильность является критически важным аспектом при реализации алгоритмов на реальных вычислительных устройствах: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**Представление </w:t>
      </w:r>
      <w:proofErr w:type="gramStart"/>
      <w:r>
        <w:rPr>
          <w:lang w:eastAsia="uk-UA"/>
        </w:rPr>
        <w:t>чисел:*</w:t>
      </w:r>
      <w:proofErr w:type="gramEnd"/>
      <w:r>
        <w:rPr>
          <w:lang w:eastAsia="uk-UA"/>
        </w:rPr>
        <w:t>* При работе с числами с плавающей запятой возникают ошибки округления, которые могут влиять на точность вычислений, особенно в задачах с большой размерностью данных.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**Сходимость </w:t>
      </w:r>
      <w:proofErr w:type="gramStart"/>
      <w:r>
        <w:rPr>
          <w:lang w:eastAsia="uk-UA"/>
        </w:rPr>
        <w:t>алгоритма:*</w:t>
      </w:r>
      <w:proofErr w:type="gramEnd"/>
      <w:r>
        <w:rPr>
          <w:lang w:eastAsia="uk-UA"/>
        </w:rPr>
        <w:t>* Корректность и стабильность обновления весов зависят от выбора параметров, таких как скорость обучения (η) и начальные значения весов. Неправильная настройка может привести к накоплению ошибок и ухудшению сходимости.</w:t>
      </w:r>
    </w:p>
    <w:p w:rsidR="00091C68" w:rsidRDefault="00091C68" w:rsidP="00564344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- **</w:t>
      </w:r>
      <w:proofErr w:type="gramStart"/>
      <w:r>
        <w:rPr>
          <w:lang w:eastAsia="uk-UA"/>
        </w:rPr>
        <w:t>Регуляризация:*</w:t>
      </w:r>
      <w:proofErr w:type="gramEnd"/>
      <w:r>
        <w:rPr>
          <w:lang w:eastAsia="uk-UA"/>
        </w:rPr>
        <w:t>* Применение методов регуляризации помогает смягчить влияние числовых ошибок, делая обновление параметров более устойчивым к небольшим погрешностям в вычислениях.</w:t>
      </w:r>
    </w:p>
    <w:p w:rsidR="00091C68" w:rsidRDefault="00091C68" w:rsidP="00564344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5.4 Аппаратная оптимизация и параллелизм</w:t>
      </w:r>
    </w:p>
    <w:p w:rsidR="00091C68" w:rsidRDefault="00091C68" w:rsidP="00564344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Современные вычислительные устройства (GPU, TPU) предоставляют возможности для существенного ускорения работы </w:t>
      </w:r>
      <w:proofErr w:type="spellStart"/>
      <w:r>
        <w:rPr>
          <w:lang w:eastAsia="uk-UA"/>
        </w:rPr>
        <w:t>нейросетевых</w:t>
      </w:r>
      <w:proofErr w:type="spellEnd"/>
      <w:r>
        <w:rPr>
          <w:lang w:eastAsia="uk-UA"/>
        </w:rPr>
        <w:t xml:space="preserve"> алгоритмов, включая </w:t>
      </w:r>
      <w:proofErr w:type="spellStart"/>
      <w:r>
        <w:rPr>
          <w:lang w:eastAsia="uk-UA"/>
        </w:rPr>
        <w:t>перцептрон</w:t>
      </w:r>
      <w:proofErr w:type="spellEnd"/>
      <w:r>
        <w:rPr>
          <w:lang w:eastAsia="uk-UA"/>
        </w:rPr>
        <w:t>: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**Параллельные </w:t>
      </w:r>
      <w:proofErr w:type="gramStart"/>
      <w:r>
        <w:rPr>
          <w:lang w:eastAsia="uk-UA"/>
        </w:rPr>
        <w:t>вычисления:*</w:t>
      </w:r>
      <w:proofErr w:type="gramEnd"/>
      <w:r>
        <w:rPr>
          <w:lang w:eastAsia="uk-UA"/>
        </w:rPr>
        <w:t>* Многие операции, например, вычисление скалярных произведений для большого числа входных примеров, могут выполняться параллельно, что сокращает общее время обучения.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**Векторизация </w:t>
      </w:r>
      <w:proofErr w:type="gramStart"/>
      <w:r>
        <w:rPr>
          <w:lang w:eastAsia="uk-UA"/>
        </w:rPr>
        <w:t>операций:*</w:t>
      </w:r>
      <w:proofErr w:type="gramEnd"/>
      <w:r>
        <w:rPr>
          <w:lang w:eastAsia="uk-UA"/>
        </w:rPr>
        <w:t xml:space="preserve">* Использование векторизованных инструкций и оптимизированных </w:t>
      </w:r>
      <w:proofErr w:type="spellStart"/>
      <w:r>
        <w:rPr>
          <w:lang w:eastAsia="uk-UA"/>
        </w:rPr>
        <w:t>фреймворков</w:t>
      </w:r>
      <w:proofErr w:type="spellEnd"/>
      <w:r>
        <w:rPr>
          <w:lang w:eastAsia="uk-UA"/>
        </w:rPr>
        <w:t xml:space="preserve"> позволяет минимизировать накладные расходы при выполнении циклов, обеспечивая высокую производительность.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**Оптимизация </w:t>
      </w:r>
      <w:proofErr w:type="gramStart"/>
      <w:r>
        <w:rPr>
          <w:lang w:eastAsia="uk-UA"/>
        </w:rPr>
        <w:t>памяти:*</w:t>
      </w:r>
      <w:proofErr w:type="gramEnd"/>
      <w:r>
        <w:rPr>
          <w:lang w:eastAsia="uk-UA"/>
        </w:rPr>
        <w:t xml:space="preserve">* Эффективное управление памятью и использование кэширования данных помогают снизить задержки при доступе к данным, что особенно важно при работе с большими </w:t>
      </w:r>
      <w:r>
        <w:rPr>
          <w:lang w:eastAsia="uk-UA"/>
        </w:rPr>
        <w:lastRenderedPageBreak/>
        <w:t>массивами входных признаков.</w:t>
      </w:r>
    </w:p>
    <w:p w:rsidR="00091C68" w:rsidRDefault="00091C68" w:rsidP="00091C68">
      <w:pPr>
        <w:pStyle w:val="a1"/>
        <w:tabs>
          <w:tab w:val="left" w:pos="1276"/>
        </w:tabs>
        <w:ind w:left="709" w:firstLine="0"/>
        <w:rPr>
          <w:lang w:eastAsia="uk-UA"/>
        </w:rPr>
      </w:pPr>
      <w:r>
        <w:rPr>
          <w:lang w:eastAsia="uk-UA"/>
        </w:rPr>
        <w:t xml:space="preserve">Таким образом, глубокий анализ вычислительных основ </w:t>
      </w:r>
      <w:proofErr w:type="spellStart"/>
      <w:r>
        <w:rPr>
          <w:lang w:eastAsia="uk-UA"/>
        </w:rPr>
        <w:t>перцептрона</w:t>
      </w:r>
      <w:proofErr w:type="spellEnd"/>
      <w:r>
        <w:rPr>
          <w:lang w:eastAsia="uk-UA"/>
        </w:rPr>
        <w:t xml:space="preserve"> демонстрирует, как фундаментальные операции линейной алгебры, алгоритмическая оптимизация и аппаратное ускорение взаимосвязаны в процессе обучения и работы модели. Понимание этих аспектов позволяет не только оптимизировать существующие решения, но и создавать более сложные </w:t>
      </w:r>
      <w:proofErr w:type="spellStart"/>
      <w:r>
        <w:rPr>
          <w:lang w:eastAsia="uk-UA"/>
        </w:rPr>
        <w:t>нейросетевые</w:t>
      </w:r>
      <w:proofErr w:type="spellEnd"/>
      <w:r>
        <w:rPr>
          <w:lang w:eastAsia="uk-UA"/>
        </w:rPr>
        <w:t xml:space="preserve"> архитектуры и методы машинного обучения.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</w:p>
    <w:p w:rsidR="00091C68" w:rsidRPr="00091C68" w:rsidRDefault="00091C68" w:rsidP="00091C68">
      <w:pPr>
        <w:pStyle w:val="a1"/>
        <w:tabs>
          <w:tab w:val="left" w:pos="1276"/>
        </w:tabs>
        <w:ind w:left="709"/>
        <w:rPr>
          <w:b/>
          <w:sz w:val="36"/>
          <w:lang w:eastAsia="uk-UA"/>
        </w:rPr>
      </w:pPr>
      <w:r w:rsidRPr="00091C68">
        <w:rPr>
          <w:b/>
          <w:sz w:val="36"/>
          <w:lang w:eastAsia="uk-UA"/>
        </w:rPr>
        <w:t xml:space="preserve">Практические аспекты применения однослойного </w:t>
      </w:r>
      <w:proofErr w:type="spellStart"/>
      <w:r w:rsidRPr="00091C68">
        <w:rPr>
          <w:b/>
          <w:sz w:val="36"/>
          <w:lang w:eastAsia="uk-UA"/>
        </w:rPr>
        <w:t>перцептрона</w:t>
      </w:r>
      <w:proofErr w:type="spellEnd"/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Однослойный </w:t>
      </w:r>
      <w:proofErr w:type="spellStart"/>
      <w:r>
        <w:rPr>
          <w:lang w:eastAsia="uk-UA"/>
        </w:rPr>
        <w:t>перцептрон</w:t>
      </w:r>
      <w:proofErr w:type="spellEnd"/>
      <w:r>
        <w:rPr>
          <w:lang w:eastAsia="uk-UA"/>
        </w:rPr>
        <w:t>, несмотря на свою простоту, продолжает находить применение в различных задачах машинного обучения и искусственного интеллекта. Его основное преимущество заключается в низкой вычислительной сложности и быстрой сходимости при наличии линейно разделимых данных. В этом разделе рассмотрены основные направления применения модели, сравнительный анализ с многоуровневыми архитектурами и ограничения однослойного подхода, а также возможные пути их преодоления.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6.1 Примеры задач классификации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Однослойный </w:t>
      </w:r>
      <w:proofErr w:type="spellStart"/>
      <w:r>
        <w:rPr>
          <w:lang w:eastAsia="uk-UA"/>
        </w:rPr>
        <w:t>перцептрон</w:t>
      </w:r>
      <w:proofErr w:type="spellEnd"/>
      <w:r>
        <w:rPr>
          <w:lang w:eastAsia="uk-UA"/>
        </w:rPr>
        <w:t xml:space="preserve"> применяется преимущественно в задачах бинарной классификации, где требуется разделить объекты на два класса. Примеры таких задач включают: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**Обнаружение </w:t>
      </w:r>
      <w:proofErr w:type="gramStart"/>
      <w:r>
        <w:rPr>
          <w:lang w:eastAsia="uk-UA"/>
        </w:rPr>
        <w:t>спама:*</w:t>
      </w:r>
      <w:proofErr w:type="gramEnd"/>
      <w:r>
        <w:rPr>
          <w:lang w:eastAsia="uk-UA"/>
        </w:rPr>
        <w:t>* Классификация электронных писем на спам и не-спам с использованием простых признаков (например, частота определенных слов).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**Диагностика </w:t>
      </w:r>
      <w:proofErr w:type="gramStart"/>
      <w:r>
        <w:rPr>
          <w:lang w:eastAsia="uk-UA"/>
        </w:rPr>
        <w:t>заболеваний:*</w:t>
      </w:r>
      <w:proofErr w:type="gramEnd"/>
      <w:r>
        <w:rPr>
          <w:lang w:eastAsia="uk-UA"/>
        </w:rPr>
        <w:t xml:space="preserve">* Первичный анализ медицинских данных для выявления наличия или отсутствия определенного </w:t>
      </w:r>
      <w:r>
        <w:rPr>
          <w:lang w:eastAsia="uk-UA"/>
        </w:rPr>
        <w:lastRenderedPageBreak/>
        <w:t>заболевания, где признаки можно разделить линейно.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**Распознавание </w:t>
      </w:r>
      <w:proofErr w:type="gramStart"/>
      <w:r>
        <w:rPr>
          <w:lang w:eastAsia="uk-UA"/>
        </w:rPr>
        <w:t>образов:*</w:t>
      </w:r>
      <w:proofErr w:type="gramEnd"/>
      <w:r>
        <w:rPr>
          <w:lang w:eastAsia="uk-UA"/>
        </w:rPr>
        <w:t>* Решение простых задач распознавания, где объекты (например, рукописные цифры) могут быть линейно разделены по заранее выделенным признакам.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**Классификация </w:t>
      </w:r>
      <w:proofErr w:type="gramStart"/>
      <w:r>
        <w:rPr>
          <w:lang w:eastAsia="uk-UA"/>
        </w:rPr>
        <w:t>сигналов:*</w:t>
      </w:r>
      <w:proofErr w:type="gramEnd"/>
      <w:r>
        <w:rPr>
          <w:lang w:eastAsia="uk-UA"/>
        </w:rPr>
        <w:t>* Разделение сигналов (например, в системах контроля или мониторинга) на нормальные и аномальные, если различия между ними выражены линейными зависимостями.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В этих случаях простота модели позволяет добиться достаточной точности при относительно малых вычислительных затратах.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6.2 Сравнительный анализ с многоуровневыми моделями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Несмотря на эффективность в решении линейно разделимых задач, однослойный </w:t>
      </w:r>
      <w:proofErr w:type="spellStart"/>
      <w:r>
        <w:rPr>
          <w:lang w:eastAsia="uk-UA"/>
        </w:rPr>
        <w:t>перцептрон</w:t>
      </w:r>
      <w:proofErr w:type="spellEnd"/>
      <w:r>
        <w:rPr>
          <w:lang w:eastAsia="uk-UA"/>
        </w:rPr>
        <w:t xml:space="preserve"> имеет ряд ограничений по сравнению с многоуровневыми (глубокими) нейронными сетями: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**Преимущества однослойного </w:t>
      </w:r>
      <w:proofErr w:type="spellStart"/>
      <w:proofErr w:type="gramStart"/>
      <w:r>
        <w:rPr>
          <w:lang w:eastAsia="uk-UA"/>
        </w:rPr>
        <w:t>перцептрона</w:t>
      </w:r>
      <w:proofErr w:type="spellEnd"/>
      <w:r>
        <w:rPr>
          <w:lang w:eastAsia="uk-UA"/>
        </w:rPr>
        <w:t>:*</w:t>
      </w:r>
      <w:proofErr w:type="gramEnd"/>
      <w:r>
        <w:rPr>
          <w:lang w:eastAsia="uk-UA"/>
        </w:rPr>
        <w:t>*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  - Низкая вычислительная сложность и быстрая обучаемость.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  - Простота интерпретации модели и аналитического анализа.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  - Легкость реализации и минимальные требования к вычислительным ресурсам.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- **</w:t>
      </w:r>
      <w:proofErr w:type="gramStart"/>
      <w:r>
        <w:rPr>
          <w:lang w:eastAsia="uk-UA"/>
        </w:rPr>
        <w:t>Ограничения:*</w:t>
      </w:r>
      <w:proofErr w:type="gramEnd"/>
      <w:r>
        <w:rPr>
          <w:lang w:eastAsia="uk-UA"/>
        </w:rPr>
        <w:t>*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  - Неспособность моделировать сложные нелинейные зависимости в данных.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  - Ограниченная точность при решении задач, где разделяющая гиперплоскость не может адекватно разделить классы.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Многоуровневые нейронные сети, благодаря наличию скрытых слоев и нелинейных функций активации, способны решать более сложные задачи, однако требуют большего объема вычислений и более тщательной настройки </w:t>
      </w:r>
      <w:proofErr w:type="spellStart"/>
      <w:r>
        <w:rPr>
          <w:lang w:eastAsia="uk-UA"/>
        </w:rPr>
        <w:t>гиперпараметров</w:t>
      </w:r>
      <w:proofErr w:type="spellEnd"/>
      <w:r>
        <w:rPr>
          <w:lang w:eastAsia="uk-UA"/>
        </w:rPr>
        <w:t>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6.3 Ограничения однослойного подхода и пути их преодоления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lastRenderedPageBreak/>
        <w:t xml:space="preserve">Основное ограничение однослойного </w:t>
      </w:r>
      <w:proofErr w:type="spellStart"/>
      <w:r>
        <w:rPr>
          <w:lang w:eastAsia="uk-UA"/>
        </w:rPr>
        <w:t>перцептрона</w:t>
      </w:r>
      <w:proofErr w:type="spellEnd"/>
      <w:r>
        <w:rPr>
          <w:lang w:eastAsia="uk-UA"/>
        </w:rPr>
        <w:t xml:space="preserve"> заключается в его неспособности адекватно решать задачи, где данные не являются линейно разделимыми. Это может приводить к следующим проблемам: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**Низкая точность </w:t>
      </w:r>
      <w:proofErr w:type="gramStart"/>
      <w:r>
        <w:rPr>
          <w:lang w:eastAsia="uk-UA"/>
        </w:rPr>
        <w:t>классификации:*</w:t>
      </w:r>
      <w:proofErr w:type="gramEnd"/>
      <w:r>
        <w:rPr>
          <w:lang w:eastAsia="uk-UA"/>
        </w:rPr>
        <w:t>* Если классы пересекаются или разделение между ними имеет сложную нелинейную форму, однослойная модель не сможет найти корректное решение.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**Ограниченная </w:t>
      </w:r>
      <w:proofErr w:type="gramStart"/>
      <w:r>
        <w:rPr>
          <w:lang w:eastAsia="uk-UA"/>
        </w:rPr>
        <w:t>гибкость:*</w:t>
      </w:r>
      <w:proofErr w:type="gramEnd"/>
      <w:r>
        <w:rPr>
          <w:lang w:eastAsia="uk-UA"/>
        </w:rPr>
        <w:t>* Простая архитектура не позволяет извлекать сложные зависимости из входных данных.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Для преодоления этих ограничений применяются следующие методы: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**Расширение </w:t>
      </w:r>
      <w:proofErr w:type="gramStart"/>
      <w:r>
        <w:rPr>
          <w:lang w:eastAsia="uk-UA"/>
        </w:rPr>
        <w:t>архитектуры:*</w:t>
      </w:r>
      <w:proofErr w:type="gramEnd"/>
      <w:r>
        <w:rPr>
          <w:lang w:eastAsia="uk-UA"/>
        </w:rPr>
        <w:t>* Переход к многоуровневым (глубоким) нейронным сетям, где наличие скрытых слоев и нелинейных функций активации позволяет моделировать сложные зависимости.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**Предварительная обработка </w:t>
      </w:r>
      <w:proofErr w:type="gramStart"/>
      <w:r>
        <w:rPr>
          <w:lang w:eastAsia="uk-UA"/>
        </w:rPr>
        <w:t>данных:*</w:t>
      </w:r>
      <w:proofErr w:type="gramEnd"/>
      <w:r>
        <w:rPr>
          <w:lang w:eastAsia="uk-UA"/>
        </w:rPr>
        <w:t>* Применение методов извлечения признаков, таких как главные компоненты (PCA) или методы ядрового преобразования (</w:t>
      </w:r>
      <w:proofErr w:type="spellStart"/>
      <w:r>
        <w:rPr>
          <w:lang w:eastAsia="uk-UA"/>
        </w:rPr>
        <w:t>Kernel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Methods</w:t>
      </w:r>
      <w:proofErr w:type="spellEnd"/>
      <w:r>
        <w:rPr>
          <w:lang w:eastAsia="uk-UA"/>
        </w:rPr>
        <w:t>), для повышения линейной разделимости данных.</w:t>
      </w:r>
    </w:p>
    <w:p w:rsidR="00091C68" w:rsidRDefault="00091C68" w:rsidP="00091C68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**Использование гибридных </w:t>
      </w:r>
      <w:proofErr w:type="gramStart"/>
      <w:r>
        <w:rPr>
          <w:lang w:eastAsia="uk-UA"/>
        </w:rPr>
        <w:t>моделей:*</w:t>
      </w:r>
      <w:proofErr w:type="gramEnd"/>
      <w:r>
        <w:rPr>
          <w:lang w:eastAsia="uk-UA"/>
        </w:rPr>
        <w:t xml:space="preserve">* Комбинирование однослойного </w:t>
      </w:r>
      <w:proofErr w:type="spellStart"/>
      <w:r>
        <w:rPr>
          <w:lang w:eastAsia="uk-UA"/>
        </w:rPr>
        <w:t>перцептрона</w:t>
      </w:r>
      <w:proofErr w:type="spellEnd"/>
      <w:r>
        <w:rPr>
          <w:lang w:eastAsia="uk-UA"/>
        </w:rPr>
        <w:t xml:space="preserve"> с другими алгоритмами машинного обучения (например, SVM или решающими деревьями) для улучшения качества классификации.</w:t>
      </w:r>
    </w:p>
    <w:p w:rsidR="00091C68" w:rsidRDefault="00091C68" w:rsidP="00091C68">
      <w:pPr>
        <w:pStyle w:val="a1"/>
        <w:tabs>
          <w:tab w:val="left" w:pos="1276"/>
        </w:tabs>
        <w:ind w:left="709" w:firstLine="0"/>
        <w:rPr>
          <w:lang w:eastAsia="uk-UA"/>
        </w:rPr>
      </w:pPr>
      <w:r>
        <w:rPr>
          <w:lang w:eastAsia="uk-UA"/>
        </w:rPr>
        <w:t xml:space="preserve">Таким образом, несмотря на свои ограничения, однослойный </w:t>
      </w:r>
      <w:proofErr w:type="spellStart"/>
      <w:r>
        <w:rPr>
          <w:lang w:eastAsia="uk-UA"/>
        </w:rPr>
        <w:t>перцептрон</w:t>
      </w:r>
      <w:proofErr w:type="spellEnd"/>
      <w:r>
        <w:rPr>
          <w:lang w:eastAsia="uk-UA"/>
        </w:rPr>
        <w:t xml:space="preserve"> остаётся важной моделью в ряде практических приложений, где простота и скорость являются критически важными факторами. Понимание его возможностей и ограничений позволяет эффективно интегрировать данную модель в более сложные системы и разрабатывать гибридные решения, способные удовлетворить требования современных задач анализа данных.</w:t>
      </w:r>
    </w:p>
    <w:p w:rsidR="00451EA7" w:rsidRDefault="00451EA7" w:rsidP="00451EA7">
      <w:pPr>
        <w:pStyle w:val="a1"/>
        <w:tabs>
          <w:tab w:val="left" w:pos="1276"/>
        </w:tabs>
        <w:ind w:left="709"/>
        <w:rPr>
          <w:lang w:eastAsia="uk-UA"/>
        </w:rPr>
      </w:pPr>
    </w:p>
    <w:p w:rsidR="00451EA7" w:rsidRPr="00451EA7" w:rsidRDefault="00451EA7" w:rsidP="00451EA7">
      <w:pPr>
        <w:pStyle w:val="a1"/>
        <w:tabs>
          <w:tab w:val="left" w:pos="1276"/>
        </w:tabs>
        <w:ind w:left="709"/>
        <w:rPr>
          <w:b/>
          <w:sz w:val="36"/>
          <w:lang w:eastAsia="uk-UA"/>
        </w:rPr>
      </w:pPr>
      <w:r w:rsidRPr="00451EA7">
        <w:rPr>
          <w:b/>
          <w:sz w:val="36"/>
          <w:lang w:eastAsia="uk-UA"/>
        </w:rPr>
        <w:t>Заключение</w:t>
      </w:r>
    </w:p>
    <w:p w:rsidR="00451EA7" w:rsidRDefault="00451EA7" w:rsidP="00451EA7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lastRenderedPageBreak/>
        <w:t xml:space="preserve">В данной работе был проведён глубокий анализ математических основ однослойного </w:t>
      </w:r>
      <w:proofErr w:type="spellStart"/>
      <w:r>
        <w:rPr>
          <w:lang w:eastAsia="uk-UA"/>
        </w:rPr>
        <w:t>перцептрона</w:t>
      </w:r>
      <w:proofErr w:type="spellEnd"/>
      <w:r>
        <w:rPr>
          <w:lang w:eastAsia="uk-UA"/>
        </w:rPr>
        <w:t xml:space="preserve">, который является базовой моделью нейронных сетей. Рассмотрены ключевые аспекты, начиная с базовых понятий линейной алгебры, необходимых для формализации модели, и заканчивая анализом алгоритмов обучения, вычислительной сложности, числовой стабильности и практическим применением </w:t>
      </w:r>
      <w:proofErr w:type="spellStart"/>
      <w:r>
        <w:rPr>
          <w:lang w:eastAsia="uk-UA"/>
        </w:rPr>
        <w:t>перцептрона</w:t>
      </w:r>
      <w:proofErr w:type="spellEnd"/>
      <w:r>
        <w:rPr>
          <w:lang w:eastAsia="uk-UA"/>
        </w:rPr>
        <w:t xml:space="preserve"> в задачах классификации.</w:t>
      </w:r>
    </w:p>
    <w:p w:rsidR="00451EA7" w:rsidRDefault="00451EA7" w:rsidP="00451EA7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>Полученные результаты позволяют сделать следующие выводы:</w:t>
      </w:r>
    </w:p>
    <w:p w:rsidR="00451EA7" w:rsidRDefault="00451EA7" w:rsidP="00451EA7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**Фундаментальность </w:t>
      </w:r>
      <w:proofErr w:type="gramStart"/>
      <w:r>
        <w:rPr>
          <w:lang w:eastAsia="uk-UA"/>
        </w:rPr>
        <w:t>модели:*</w:t>
      </w:r>
      <w:proofErr w:type="gramEnd"/>
      <w:r>
        <w:rPr>
          <w:lang w:eastAsia="uk-UA"/>
        </w:rPr>
        <w:t xml:space="preserve">* Однослойный </w:t>
      </w:r>
      <w:proofErr w:type="spellStart"/>
      <w:r>
        <w:rPr>
          <w:lang w:eastAsia="uk-UA"/>
        </w:rPr>
        <w:t>перцептрон</w:t>
      </w:r>
      <w:proofErr w:type="spellEnd"/>
      <w:r>
        <w:rPr>
          <w:lang w:eastAsia="uk-UA"/>
        </w:rPr>
        <w:t xml:space="preserve"> демонстрирует, как базовые операции линейной алгебры могут быть использованы для решения задач классификации. Несмотря на свою простоту, он служит отправной точкой для понимания более сложных </w:t>
      </w:r>
      <w:proofErr w:type="spellStart"/>
      <w:r>
        <w:rPr>
          <w:lang w:eastAsia="uk-UA"/>
        </w:rPr>
        <w:t>нейросетевых</w:t>
      </w:r>
      <w:proofErr w:type="spellEnd"/>
      <w:r>
        <w:rPr>
          <w:lang w:eastAsia="uk-UA"/>
        </w:rPr>
        <w:t xml:space="preserve"> архитектур.</w:t>
      </w:r>
    </w:p>
    <w:p w:rsidR="00451EA7" w:rsidRDefault="00451EA7" w:rsidP="00451EA7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**Ограниченность линейного </w:t>
      </w:r>
      <w:proofErr w:type="gramStart"/>
      <w:r>
        <w:rPr>
          <w:lang w:eastAsia="uk-UA"/>
        </w:rPr>
        <w:t>подхода:*</w:t>
      </w:r>
      <w:proofErr w:type="gramEnd"/>
      <w:r>
        <w:rPr>
          <w:lang w:eastAsia="uk-UA"/>
        </w:rPr>
        <w:t>* Модель успешно работает только с линейно разделимыми данными, что подчёркивает необходимость использования более сложных структур (например, многоуровневых сетей) для обработки данных с нелинейными зависимостями.</w:t>
      </w:r>
    </w:p>
    <w:p w:rsidR="00451EA7" w:rsidRDefault="00451EA7" w:rsidP="00451EA7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**Вычислительные </w:t>
      </w:r>
      <w:proofErr w:type="gramStart"/>
      <w:r>
        <w:rPr>
          <w:lang w:eastAsia="uk-UA"/>
        </w:rPr>
        <w:t>аспекты:*</w:t>
      </w:r>
      <w:proofErr w:type="gramEnd"/>
      <w:r>
        <w:rPr>
          <w:lang w:eastAsia="uk-UA"/>
        </w:rPr>
        <w:t>* Анализ вычислительных основ показал, что применение оптимизированных линейно-алгебраических методов и современных аппаратных средств позволяет существенно ускорить процессы обучения и прогнозирования.</w:t>
      </w:r>
    </w:p>
    <w:p w:rsidR="00451EA7" w:rsidRDefault="00451EA7" w:rsidP="00451EA7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- **Практическое </w:t>
      </w:r>
      <w:proofErr w:type="gramStart"/>
      <w:r>
        <w:rPr>
          <w:lang w:eastAsia="uk-UA"/>
        </w:rPr>
        <w:t>применение:*</w:t>
      </w:r>
      <w:proofErr w:type="gramEnd"/>
      <w:r>
        <w:rPr>
          <w:lang w:eastAsia="uk-UA"/>
        </w:rPr>
        <w:t xml:space="preserve">* Однослойный </w:t>
      </w:r>
      <w:proofErr w:type="spellStart"/>
      <w:r>
        <w:rPr>
          <w:lang w:eastAsia="uk-UA"/>
        </w:rPr>
        <w:t>перцептрон</w:t>
      </w:r>
      <w:proofErr w:type="spellEnd"/>
      <w:r>
        <w:rPr>
          <w:lang w:eastAsia="uk-UA"/>
        </w:rPr>
        <w:t xml:space="preserve"> находит применение в ряде практических задач, где важна простота, скорость вычислений и возможность быстрого интерпретируемого решения.</w:t>
      </w:r>
    </w:p>
    <w:p w:rsidR="00451EA7" w:rsidRPr="005538C5" w:rsidRDefault="00451EA7" w:rsidP="00564344">
      <w:pPr>
        <w:pStyle w:val="a1"/>
        <w:tabs>
          <w:tab w:val="left" w:pos="1276"/>
        </w:tabs>
        <w:ind w:left="709"/>
        <w:rPr>
          <w:lang w:eastAsia="uk-UA"/>
        </w:rPr>
      </w:pPr>
      <w:r>
        <w:rPr>
          <w:lang w:eastAsia="uk-UA"/>
        </w:rPr>
        <w:t xml:space="preserve">В перспективе дальнейшие исследования могут быть направлены на интеграцию </w:t>
      </w:r>
      <w:proofErr w:type="spellStart"/>
      <w:r>
        <w:rPr>
          <w:lang w:eastAsia="uk-UA"/>
        </w:rPr>
        <w:t>перцептрона</w:t>
      </w:r>
      <w:proofErr w:type="spellEnd"/>
      <w:r>
        <w:rPr>
          <w:lang w:eastAsia="uk-UA"/>
        </w:rPr>
        <w:t xml:space="preserve"> в более сложные гибридные модели, улучшение алгоритмов обучения и адаптацию к задачам с нелинейными зависимостями.</w:t>
      </w:r>
      <w:bookmarkStart w:id="4" w:name="_GoBack"/>
      <w:bookmarkEnd w:id="4"/>
    </w:p>
    <w:sectPr w:rsidR="00451EA7" w:rsidRPr="005538C5" w:rsidSect="00BF11E1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39E" w:rsidRDefault="002E439E" w:rsidP="00315E64">
      <w:pPr>
        <w:spacing w:after="0" w:line="240" w:lineRule="auto"/>
      </w:pPr>
      <w:r>
        <w:separator/>
      </w:r>
    </w:p>
    <w:p w:rsidR="002E439E" w:rsidRDefault="002E439E"/>
    <w:p w:rsidR="002E439E" w:rsidRDefault="002E439E"/>
  </w:endnote>
  <w:endnote w:type="continuationSeparator" w:id="0">
    <w:p w:rsidR="002E439E" w:rsidRDefault="002E439E" w:rsidP="00315E64">
      <w:pPr>
        <w:spacing w:after="0" w:line="240" w:lineRule="auto"/>
      </w:pPr>
      <w:r>
        <w:continuationSeparator/>
      </w:r>
    </w:p>
    <w:p w:rsidR="002E439E" w:rsidRDefault="002E439E"/>
    <w:p w:rsidR="002E439E" w:rsidRDefault="002E43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99790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8F4B2B" w:rsidRDefault="008F4B2B">
        <w:pPr>
          <w:pStyle w:val="ac"/>
          <w:jc w:val="center"/>
        </w:pPr>
        <w:r w:rsidRPr="00B32EC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2EC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32EC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64344"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B32EC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8F4B2B" w:rsidRDefault="008F4B2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39E" w:rsidRDefault="002E439E" w:rsidP="00315E64">
      <w:pPr>
        <w:spacing w:after="0" w:line="240" w:lineRule="auto"/>
      </w:pPr>
      <w:r>
        <w:separator/>
      </w:r>
    </w:p>
    <w:p w:rsidR="002E439E" w:rsidRDefault="002E439E"/>
    <w:p w:rsidR="002E439E" w:rsidRDefault="002E439E"/>
  </w:footnote>
  <w:footnote w:type="continuationSeparator" w:id="0">
    <w:p w:rsidR="002E439E" w:rsidRDefault="002E439E" w:rsidP="00315E64">
      <w:pPr>
        <w:spacing w:after="0" w:line="240" w:lineRule="auto"/>
      </w:pPr>
      <w:r>
        <w:continuationSeparator/>
      </w:r>
    </w:p>
    <w:p w:rsidR="002E439E" w:rsidRDefault="002E439E"/>
    <w:p w:rsidR="002E439E" w:rsidRDefault="002E439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4D64"/>
    <w:multiLevelType w:val="hybridMultilevel"/>
    <w:tmpl w:val="785A956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DC2C83"/>
    <w:multiLevelType w:val="hybridMultilevel"/>
    <w:tmpl w:val="D0168AF6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8D677D"/>
    <w:multiLevelType w:val="hybridMultilevel"/>
    <w:tmpl w:val="E7E838AA"/>
    <w:lvl w:ilvl="0" w:tplc="ECE822E6"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9C1530"/>
    <w:multiLevelType w:val="hybridMultilevel"/>
    <w:tmpl w:val="D464C28A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E50270"/>
    <w:multiLevelType w:val="hybridMultilevel"/>
    <w:tmpl w:val="EB1299B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30289F"/>
    <w:multiLevelType w:val="hybridMultilevel"/>
    <w:tmpl w:val="220A4FF0"/>
    <w:lvl w:ilvl="0" w:tplc="EAA211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AA2119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5E6B1B"/>
    <w:multiLevelType w:val="hybridMultilevel"/>
    <w:tmpl w:val="623401AE"/>
    <w:lvl w:ilvl="0" w:tplc="EAA211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9B50D2"/>
    <w:multiLevelType w:val="hybridMultilevel"/>
    <w:tmpl w:val="9782DD8E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7F183B"/>
    <w:multiLevelType w:val="hybridMultilevel"/>
    <w:tmpl w:val="76D2F67A"/>
    <w:lvl w:ilvl="0" w:tplc="ECE822E6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BB94D69"/>
    <w:multiLevelType w:val="hybridMultilevel"/>
    <w:tmpl w:val="080E6290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5711FC"/>
    <w:multiLevelType w:val="hybridMultilevel"/>
    <w:tmpl w:val="4FDAD3D6"/>
    <w:lvl w:ilvl="0" w:tplc="49D62C2E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865E47"/>
    <w:multiLevelType w:val="multilevel"/>
    <w:tmpl w:val="916C4F3E"/>
    <w:lvl w:ilvl="0">
      <w:start w:val="1"/>
      <w:numFmt w:val="decimal"/>
      <w:pStyle w:val="1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9611EA8"/>
    <w:multiLevelType w:val="hybridMultilevel"/>
    <w:tmpl w:val="05D655B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7976AC"/>
    <w:multiLevelType w:val="hybridMultilevel"/>
    <w:tmpl w:val="722C60F8"/>
    <w:lvl w:ilvl="0" w:tplc="959617D4">
      <w:start w:val="1"/>
      <w:numFmt w:val="decimal"/>
      <w:pStyle w:val="2"/>
      <w:lvlText w:val="1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AC73CF"/>
    <w:multiLevelType w:val="hybridMultilevel"/>
    <w:tmpl w:val="41221242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1DB54E1"/>
    <w:multiLevelType w:val="hybridMultilevel"/>
    <w:tmpl w:val="0A1C4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D4A61"/>
    <w:multiLevelType w:val="hybridMultilevel"/>
    <w:tmpl w:val="A294BA4A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6580640"/>
    <w:multiLevelType w:val="hybridMultilevel"/>
    <w:tmpl w:val="B038EBE4"/>
    <w:lvl w:ilvl="0" w:tplc="ECE822E6">
      <w:numFmt w:val="bullet"/>
      <w:lvlText w:val=""/>
      <w:lvlJc w:val="left"/>
      <w:pPr>
        <w:ind w:left="1495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797A13"/>
    <w:multiLevelType w:val="hybridMultilevel"/>
    <w:tmpl w:val="10B41492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6C849D4"/>
    <w:multiLevelType w:val="hybridMultilevel"/>
    <w:tmpl w:val="C422EEB6"/>
    <w:lvl w:ilvl="0" w:tplc="1D269A2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578D8"/>
    <w:multiLevelType w:val="hybridMultilevel"/>
    <w:tmpl w:val="7CDC634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A6A2DF9"/>
    <w:multiLevelType w:val="hybridMultilevel"/>
    <w:tmpl w:val="E9BC7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71531"/>
    <w:multiLevelType w:val="hybridMultilevel"/>
    <w:tmpl w:val="9A0C6CD4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115511A"/>
    <w:multiLevelType w:val="hybridMultilevel"/>
    <w:tmpl w:val="1444F76E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4575D7"/>
    <w:multiLevelType w:val="hybridMultilevel"/>
    <w:tmpl w:val="258E3C60"/>
    <w:lvl w:ilvl="0" w:tplc="EAA211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5B4825"/>
    <w:multiLevelType w:val="hybridMultilevel"/>
    <w:tmpl w:val="EB1299B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79A7B5A"/>
    <w:multiLevelType w:val="hybridMultilevel"/>
    <w:tmpl w:val="1E6ED3A2"/>
    <w:lvl w:ilvl="0" w:tplc="EAA2119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C003BF4"/>
    <w:multiLevelType w:val="hybridMultilevel"/>
    <w:tmpl w:val="A670C33E"/>
    <w:lvl w:ilvl="0" w:tplc="DE7CEF42">
      <w:start w:val="1"/>
      <w:numFmt w:val="decimal"/>
      <w:pStyle w:val="3"/>
      <w:lvlText w:val="2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A7DB8"/>
    <w:multiLevelType w:val="hybridMultilevel"/>
    <w:tmpl w:val="9B9C45F4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418402E"/>
    <w:multiLevelType w:val="hybridMultilevel"/>
    <w:tmpl w:val="E8D6047C"/>
    <w:lvl w:ilvl="0" w:tplc="49D62C2E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AA475D2"/>
    <w:multiLevelType w:val="hybridMultilevel"/>
    <w:tmpl w:val="2B32793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282599"/>
    <w:multiLevelType w:val="hybridMultilevel"/>
    <w:tmpl w:val="05D655B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35146A5"/>
    <w:multiLevelType w:val="hybridMultilevel"/>
    <w:tmpl w:val="B87032B6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7"/>
  </w:num>
  <w:num w:numId="3">
    <w:abstractNumId w:val="19"/>
  </w:num>
  <w:num w:numId="4">
    <w:abstractNumId w:val="21"/>
  </w:num>
  <w:num w:numId="5">
    <w:abstractNumId w:val="13"/>
  </w:num>
  <w:num w:numId="6">
    <w:abstractNumId w:val="7"/>
  </w:num>
  <w:num w:numId="7">
    <w:abstractNumId w:val="20"/>
  </w:num>
  <w:num w:numId="8">
    <w:abstractNumId w:val="0"/>
  </w:num>
  <w:num w:numId="9">
    <w:abstractNumId w:val="23"/>
  </w:num>
  <w:num w:numId="10">
    <w:abstractNumId w:val="9"/>
  </w:num>
  <w:num w:numId="11">
    <w:abstractNumId w:val="14"/>
  </w:num>
  <w:num w:numId="12">
    <w:abstractNumId w:val="25"/>
  </w:num>
  <w:num w:numId="13">
    <w:abstractNumId w:val="4"/>
  </w:num>
  <w:num w:numId="14">
    <w:abstractNumId w:val="18"/>
  </w:num>
  <w:num w:numId="15">
    <w:abstractNumId w:val="16"/>
  </w:num>
  <w:num w:numId="16">
    <w:abstractNumId w:val="12"/>
  </w:num>
  <w:num w:numId="17">
    <w:abstractNumId w:val="1"/>
  </w:num>
  <w:num w:numId="18">
    <w:abstractNumId w:val="26"/>
  </w:num>
  <w:num w:numId="19">
    <w:abstractNumId w:val="22"/>
  </w:num>
  <w:num w:numId="20">
    <w:abstractNumId w:val="5"/>
  </w:num>
  <w:num w:numId="21">
    <w:abstractNumId w:val="30"/>
  </w:num>
  <w:num w:numId="22">
    <w:abstractNumId w:val="31"/>
  </w:num>
  <w:num w:numId="23">
    <w:abstractNumId w:val="3"/>
  </w:num>
  <w:num w:numId="24">
    <w:abstractNumId w:val="6"/>
  </w:num>
  <w:num w:numId="25">
    <w:abstractNumId w:val="29"/>
  </w:num>
  <w:num w:numId="26">
    <w:abstractNumId w:val="10"/>
  </w:num>
  <w:num w:numId="27">
    <w:abstractNumId w:val="17"/>
  </w:num>
  <w:num w:numId="28">
    <w:abstractNumId w:val="32"/>
  </w:num>
  <w:num w:numId="29">
    <w:abstractNumId w:val="2"/>
  </w:num>
  <w:num w:numId="30">
    <w:abstractNumId w:val="28"/>
  </w:num>
  <w:num w:numId="31">
    <w:abstractNumId w:val="8"/>
  </w:num>
  <w:num w:numId="32">
    <w:abstractNumId w:val="15"/>
  </w:num>
  <w:num w:numId="33">
    <w:abstractNumId w:val="2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C2"/>
    <w:rsid w:val="00000481"/>
    <w:rsid w:val="00001DFA"/>
    <w:rsid w:val="00002C18"/>
    <w:rsid w:val="0000778F"/>
    <w:rsid w:val="00011657"/>
    <w:rsid w:val="00012211"/>
    <w:rsid w:val="00012239"/>
    <w:rsid w:val="00016A1D"/>
    <w:rsid w:val="0001771D"/>
    <w:rsid w:val="00020D5B"/>
    <w:rsid w:val="00022B90"/>
    <w:rsid w:val="00023209"/>
    <w:rsid w:val="00024A5B"/>
    <w:rsid w:val="000408D3"/>
    <w:rsid w:val="0004201C"/>
    <w:rsid w:val="000424AA"/>
    <w:rsid w:val="000453E7"/>
    <w:rsid w:val="00045EF6"/>
    <w:rsid w:val="0004605D"/>
    <w:rsid w:val="000629B0"/>
    <w:rsid w:val="00064279"/>
    <w:rsid w:val="00065F46"/>
    <w:rsid w:val="000747E8"/>
    <w:rsid w:val="00074B26"/>
    <w:rsid w:val="00074E3F"/>
    <w:rsid w:val="00081B5F"/>
    <w:rsid w:val="00083CDB"/>
    <w:rsid w:val="000905E0"/>
    <w:rsid w:val="00090696"/>
    <w:rsid w:val="00091C68"/>
    <w:rsid w:val="00092755"/>
    <w:rsid w:val="0009293C"/>
    <w:rsid w:val="00092CA6"/>
    <w:rsid w:val="00096C7C"/>
    <w:rsid w:val="00097A6F"/>
    <w:rsid w:val="000A0E9E"/>
    <w:rsid w:val="000A3B7D"/>
    <w:rsid w:val="000A4B69"/>
    <w:rsid w:val="000B5449"/>
    <w:rsid w:val="000B6516"/>
    <w:rsid w:val="000C1106"/>
    <w:rsid w:val="000D2D74"/>
    <w:rsid w:val="000E332F"/>
    <w:rsid w:val="000E4133"/>
    <w:rsid w:val="000E6E89"/>
    <w:rsid w:val="000F03FE"/>
    <w:rsid w:val="000F57CA"/>
    <w:rsid w:val="00103F1E"/>
    <w:rsid w:val="001103DF"/>
    <w:rsid w:val="001138D7"/>
    <w:rsid w:val="00115234"/>
    <w:rsid w:val="00115708"/>
    <w:rsid w:val="0012353F"/>
    <w:rsid w:val="001241D0"/>
    <w:rsid w:val="00124349"/>
    <w:rsid w:val="00127629"/>
    <w:rsid w:val="00132696"/>
    <w:rsid w:val="00137BC2"/>
    <w:rsid w:val="00152354"/>
    <w:rsid w:val="00153E31"/>
    <w:rsid w:val="00155E4E"/>
    <w:rsid w:val="00156DCC"/>
    <w:rsid w:val="001578EF"/>
    <w:rsid w:val="001603A3"/>
    <w:rsid w:val="00164019"/>
    <w:rsid w:val="00171C01"/>
    <w:rsid w:val="00180BB8"/>
    <w:rsid w:val="001830F7"/>
    <w:rsid w:val="00187DC4"/>
    <w:rsid w:val="00193052"/>
    <w:rsid w:val="001958CA"/>
    <w:rsid w:val="001A1866"/>
    <w:rsid w:val="001A2016"/>
    <w:rsid w:val="001A2F69"/>
    <w:rsid w:val="001A541D"/>
    <w:rsid w:val="001B1624"/>
    <w:rsid w:val="001B3229"/>
    <w:rsid w:val="001B3B37"/>
    <w:rsid w:val="001C19A8"/>
    <w:rsid w:val="001C565C"/>
    <w:rsid w:val="001C6832"/>
    <w:rsid w:val="001C68A4"/>
    <w:rsid w:val="001D7981"/>
    <w:rsid w:val="001E1ED0"/>
    <w:rsid w:val="001E3C4F"/>
    <w:rsid w:val="001E44F3"/>
    <w:rsid w:val="001F1EBE"/>
    <w:rsid w:val="001F5215"/>
    <w:rsid w:val="001F5530"/>
    <w:rsid w:val="001F5A69"/>
    <w:rsid w:val="0020630D"/>
    <w:rsid w:val="002071FC"/>
    <w:rsid w:val="0020791F"/>
    <w:rsid w:val="00213330"/>
    <w:rsid w:val="0021462F"/>
    <w:rsid w:val="00217B2B"/>
    <w:rsid w:val="00217BCD"/>
    <w:rsid w:val="002242C4"/>
    <w:rsid w:val="002261D7"/>
    <w:rsid w:val="00235AD8"/>
    <w:rsid w:val="00235CC4"/>
    <w:rsid w:val="00240CD7"/>
    <w:rsid w:val="002451E8"/>
    <w:rsid w:val="00264D1B"/>
    <w:rsid w:val="00283146"/>
    <w:rsid w:val="0028555B"/>
    <w:rsid w:val="00290696"/>
    <w:rsid w:val="00295A5B"/>
    <w:rsid w:val="002A1A00"/>
    <w:rsid w:val="002A1A14"/>
    <w:rsid w:val="002B14C5"/>
    <w:rsid w:val="002B25C6"/>
    <w:rsid w:val="002B2608"/>
    <w:rsid w:val="002B2C0C"/>
    <w:rsid w:val="002B5DBF"/>
    <w:rsid w:val="002B6C69"/>
    <w:rsid w:val="002C0805"/>
    <w:rsid w:val="002C119A"/>
    <w:rsid w:val="002C2FAA"/>
    <w:rsid w:val="002C3D6E"/>
    <w:rsid w:val="002C712F"/>
    <w:rsid w:val="002D2E70"/>
    <w:rsid w:val="002D4103"/>
    <w:rsid w:val="002E074C"/>
    <w:rsid w:val="002E439E"/>
    <w:rsid w:val="002F0DD7"/>
    <w:rsid w:val="002F3A99"/>
    <w:rsid w:val="002F6F77"/>
    <w:rsid w:val="0030043B"/>
    <w:rsid w:val="00310921"/>
    <w:rsid w:val="003132B7"/>
    <w:rsid w:val="003143F0"/>
    <w:rsid w:val="00315E64"/>
    <w:rsid w:val="00316205"/>
    <w:rsid w:val="00324C4C"/>
    <w:rsid w:val="00325CA4"/>
    <w:rsid w:val="00332992"/>
    <w:rsid w:val="003346BC"/>
    <w:rsid w:val="00336E5D"/>
    <w:rsid w:val="003426F8"/>
    <w:rsid w:val="00350034"/>
    <w:rsid w:val="00351087"/>
    <w:rsid w:val="003531DE"/>
    <w:rsid w:val="00356028"/>
    <w:rsid w:val="00362EDF"/>
    <w:rsid w:val="0037206A"/>
    <w:rsid w:val="00374748"/>
    <w:rsid w:val="00375E4C"/>
    <w:rsid w:val="00376D36"/>
    <w:rsid w:val="00377FEC"/>
    <w:rsid w:val="00382F22"/>
    <w:rsid w:val="00390A94"/>
    <w:rsid w:val="0039245F"/>
    <w:rsid w:val="00392997"/>
    <w:rsid w:val="003930A2"/>
    <w:rsid w:val="00393A96"/>
    <w:rsid w:val="003A0B9A"/>
    <w:rsid w:val="003A1239"/>
    <w:rsid w:val="003A5FD2"/>
    <w:rsid w:val="003A6104"/>
    <w:rsid w:val="003A6D1F"/>
    <w:rsid w:val="003A73FE"/>
    <w:rsid w:val="003B1E3E"/>
    <w:rsid w:val="003C59C8"/>
    <w:rsid w:val="003C64AE"/>
    <w:rsid w:val="003C6C41"/>
    <w:rsid w:val="003D11D4"/>
    <w:rsid w:val="003D2C23"/>
    <w:rsid w:val="003D5BED"/>
    <w:rsid w:val="003E136A"/>
    <w:rsid w:val="003E768E"/>
    <w:rsid w:val="003F0A3E"/>
    <w:rsid w:val="003F1CC4"/>
    <w:rsid w:val="00405BD5"/>
    <w:rsid w:val="00405FAF"/>
    <w:rsid w:val="004078B0"/>
    <w:rsid w:val="0041213B"/>
    <w:rsid w:val="00415298"/>
    <w:rsid w:val="00415623"/>
    <w:rsid w:val="004220FF"/>
    <w:rsid w:val="00426199"/>
    <w:rsid w:val="004313E8"/>
    <w:rsid w:val="00434960"/>
    <w:rsid w:val="00434A82"/>
    <w:rsid w:val="0043569F"/>
    <w:rsid w:val="004430EE"/>
    <w:rsid w:val="004459D9"/>
    <w:rsid w:val="00451EA7"/>
    <w:rsid w:val="00455F76"/>
    <w:rsid w:val="00461E27"/>
    <w:rsid w:val="00461E41"/>
    <w:rsid w:val="004640C5"/>
    <w:rsid w:val="004747C5"/>
    <w:rsid w:val="00485AA4"/>
    <w:rsid w:val="0049316D"/>
    <w:rsid w:val="00497413"/>
    <w:rsid w:val="004A007F"/>
    <w:rsid w:val="004A2A0F"/>
    <w:rsid w:val="004B192C"/>
    <w:rsid w:val="004B3463"/>
    <w:rsid w:val="004C61DF"/>
    <w:rsid w:val="004C6AB3"/>
    <w:rsid w:val="004C70A2"/>
    <w:rsid w:val="004D0B07"/>
    <w:rsid w:val="004E10E4"/>
    <w:rsid w:val="004E110F"/>
    <w:rsid w:val="004E1C92"/>
    <w:rsid w:val="004F7276"/>
    <w:rsid w:val="004F790D"/>
    <w:rsid w:val="00500CE5"/>
    <w:rsid w:val="0050253F"/>
    <w:rsid w:val="00502B71"/>
    <w:rsid w:val="00504506"/>
    <w:rsid w:val="00504CF1"/>
    <w:rsid w:val="00505C39"/>
    <w:rsid w:val="00512306"/>
    <w:rsid w:val="005165C3"/>
    <w:rsid w:val="0051796F"/>
    <w:rsid w:val="00522DCB"/>
    <w:rsid w:val="00524F8B"/>
    <w:rsid w:val="00527451"/>
    <w:rsid w:val="00530A45"/>
    <w:rsid w:val="005317DF"/>
    <w:rsid w:val="00532DC9"/>
    <w:rsid w:val="005335D2"/>
    <w:rsid w:val="00534D0A"/>
    <w:rsid w:val="00544DCD"/>
    <w:rsid w:val="00550C28"/>
    <w:rsid w:val="005538C5"/>
    <w:rsid w:val="00564344"/>
    <w:rsid w:val="00566D23"/>
    <w:rsid w:val="00585C19"/>
    <w:rsid w:val="00586906"/>
    <w:rsid w:val="00592DBA"/>
    <w:rsid w:val="005967A3"/>
    <w:rsid w:val="005A0656"/>
    <w:rsid w:val="005A0981"/>
    <w:rsid w:val="005A1A86"/>
    <w:rsid w:val="005A3F5E"/>
    <w:rsid w:val="005A6BC4"/>
    <w:rsid w:val="005A7F4D"/>
    <w:rsid w:val="005C0BFE"/>
    <w:rsid w:val="005C1BEA"/>
    <w:rsid w:val="005C1C8F"/>
    <w:rsid w:val="005C782B"/>
    <w:rsid w:val="005D5868"/>
    <w:rsid w:val="005D65D3"/>
    <w:rsid w:val="005E177D"/>
    <w:rsid w:val="005E1DA8"/>
    <w:rsid w:val="005E606F"/>
    <w:rsid w:val="005E7212"/>
    <w:rsid w:val="005F03F3"/>
    <w:rsid w:val="005F0FD7"/>
    <w:rsid w:val="005F1714"/>
    <w:rsid w:val="005F187B"/>
    <w:rsid w:val="005F5855"/>
    <w:rsid w:val="005F59F3"/>
    <w:rsid w:val="005F6C9B"/>
    <w:rsid w:val="006000EF"/>
    <w:rsid w:val="006022FC"/>
    <w:rsid w:val="00602CFA"/>
    <w:rsid w:val="006035AD"/>
    <w:rsid w:val="00603D59"/>
    <w:rsid w:val="006058E5"/>
    <w:rsid w:val="006109A5"/>
    <w:rsid w:val="0061153F"/>
    <w:rsid w:val="00623145"/>
    <w:rsid w:val="0062508C"/>
    <w:rsid w:val="00626205"/>
    <w:rsid w:val="0063656C"/>
    <w:rsid w:val="00636D89"/>
    <w:rsid w:val="00637948"/>
    <w:rsid w:val="00646691"/>
    <w:rsid w:val="00647C6F"/>
    <w:rsid w:val="00656938"/>
    <w:rsid w:val="00660A42"/>
    <w:rsid w:val="006635B0"/>
    <w:rsid w:val="006700A6"/>
    <w:rsid w:val="00671FCA"/>
    <w:rsid w:val="006748E2"/>
    <w:rsid w:val="006749E7"/>
    <w:rsid w:val="006751D2"/>
    <w:rsid w:val="00675A84"/>
    <w:rsid w:val="00680EBC"/>
    <w:rsid w:val="00681D59"/>
    <w:rsid w:val="00682186"/>
    <w:rsid w:val="00682ADD"/>
    <w:rsid w:val="006846B8"/>
    <w:rsid w:val="00685427"/>
    <w:rsid w:val="00687970"/>
    <w:rsid w:val="006962FD"/>
    <w:rsid w:val="0069693B"/>
    <w:rsid w:val="006A6F7B"/>
    <w:rsid w:val="006B22FA"/>
    <w:rsid w:val="006B3ACB"/>
    <w:rsid w:val="006B409D"/>
    <w:rsid w:val="006B7B42"/>
    <w:rsid w:val="006C34DD"/>
    <w:rsid w:val="006C4765"/>
    <w:rsid w:val="006D106B"/>
    <w:rsid w:val="006D26E0"/>
    <w:rsid w:val="006D32F2"/>
    <w:rsid w:val="006D41C0"/>
    <w:rsid w:val="006D6E8C"/>
    <w:rsid w:val="006E3565"/>
    <w:rsid w:val="006E37FD"/>
    <w:rsid w:val="006E3DE2"/>
    <w:rsid w:val="006E4C5B"/>
    <w:rsid w:val="006E4FE5"/>
    <w:rsid w:val="006E6487"/>
    <w:rsid w:val="006F1512"/>
    <w:rsid w:val="006F4FC6"/>
    <w:rsid w:val="00703EFE"/>
    <w:rsid w:val="007045B6"/>
    <w:rsid w:val="00704967"/>
    <w:rsid w:val="0070692A"/>
    <w:rsid w:val="00707CD7"/>
    <w:rsid w:val="0071074D"/>
    <w:rsid w:val="00725D71"/>
    <w:rsid w:val="007264EA"/>
    <w:rsid w:val="0073199B"/>
    <w:rsid w:val="00734383"/>
    <w:rsid w:val="00734814"/>
    <w:rsid w:val="00736E6A"/>
    <w:rsid w:val="00740227"/>
    <w:rsid w:val="00741CA1"/>
    <w:rsid w:val="00747DCE"/>
    <w:rsid w:val="00756422"/>
    <w:rsid w:val="0077077A"/>
    <w:rsid w:val="00771746"/>
    <w:rsid w:val="00780D24"/>
    <w:rsid w:val="00780D6A"/>
    <w:rsid w:val="00781153"/>
    <w:rsid w:val="00781EFE"/>
    <w:rsid w:val="00785346"/>
    <w:rsid w:val="007862D9"/>
    <w:rsid w:val="00795455"/>
    <w:rsid w:val="007961BC"/>
    <w:rsid w:val="00796D47"/>
    <w:rsid w:val="007A0169"/>
    <w:rsid w:val="007B6B1A"/>
    <w:rsid w:val="007C0743"/>
    <w:rsid w:val="007D29E8"/>
    <w:rsid w:val="007E4196"/>
    <w:rsid w:val="007F1985"/>
    <w:rsid w:val="007F5635"/>
    <w:rsid w:val="007F6143"/>
    <w:rsid w:val="007F6A9B"/>
    <w:rsid w:val="008022D4"/>
    <w:rsid w:val="00804439"/>
    <w:rsid w:val="0080781F"/>
    <w:rsid w:val="00816B3B"/>
    <w:rsid w:val="00817CF3"/>
    <w:rsid w:val="0082793B"/>
    <w:rsid w:val="00831C6E"/>
    <w:rsid w:val="00842923"/>
    <w:rsid w:val="008429FD"/>
    <w:rsid w:val="00842EF8"/>
    <w:rsid w:val="00843483"/>
    <w:rsid w:val="00847977"/>
    <w:rsid w:val="00857D53"/>
    <w:rsid w:val="00864869"/>
    <w:rsid w:val="0087096F"/>
    <w:rsid w:val="00872800"/>
    <w:rsid w:val="00874AEE"/>
    <w:rsid w:val="00875FB5"/>
    <w:rsid w:val="00884980"/>
    <w:rsid w:val="00890CDF"/>
    <w:rsid w:val="00891898"/>
    <w:rsid w:val="008919FE"/>
    <w:rsid w:val="0089209E"/>
    <w:rsid w:val="00894B7B"/>
    <w:rsid w:val="008B2D91"/>
    <w:rsid w:val="008B3688"/>
    <w:rsid w:val="008B596F"/>
    <w:rsid w:val="008B6F07"/>
    <w:rsid w:val="008C0BE3"/>
    <w:rsid w:val="008C0EAA"/>
    <w:rsid w:val="008C6AA7"/>
    <w:rsid w:val="008C7974"/>
    <w:rsid w:val="008D423A"/>
    <w:rsid w:val="008D6E56"/>
    <w:rsid w:val="008E12E6"/>
    <w:rsid w:val="008E3A83"/>
    <w:rsid w:val="008F25BE"/>
    <w:rsid w:val="008F4B2B"/>
    <w:rsid w:val="009017D9"/>
    <w:rsid w:val="00904FE3"/>
    <w:rsid w:val="00910273"/>
    <w:rsid w:val="00921718"/>
    <w:rsid w:val="00921750"/>
    <w:rsid w:val="009322DB"/>
    <w:rsid w:val="0093773B"/>
    <w:rsid w:val="00940D79"/>
    <w:rsid w:val="00946088"/>
    <w:rsid w:val="009532CC"/>
    <w:rsid w:val="009545DE"/>
    <w:rsid w:val="0095473F"/>
    <w:rsid w:val="00954F96"/>
    <w:rsid w:val="00962ED3"/>
    <w:rsid w:val="00964477"/>
    <w:rsid w:val="00971859"/>
    <w:rsid w:val="00974844"/>
    <w:rsid w:val="00976178"/>
    <w:rsid w:val="00976D26"/>
    <w:rsid w:val="00985428"/>
    <w:rsid w:val="0099056C"/>
    <w:rsid w:val="009941E5"/>
    <w:rsid w:val="0099729C"/>
    <w:rsid w:val="009A0C23"/>
    <w:rsid w:val="009A0FF9"/>
    <w:rsid w:val="009A51A1"/>
    <w:rsid w:val="009B1B64"/>
    <w:rsid w:val="009B35D4"/>
    <w:rsid w:val="009C531D"/>
    <w:rsid w:val="009C5425"/>
    <w:rsid w:val="009D0DBF"/>
    <w:rsid w:val="009D2114"/>
    <w:rsid w:val="009D59AC"/>
    <w:rsid w:val="009D5E00"/>
    <w:rsid w:val="009E0040"/>
    <w:rsid w:val="009E3D32"/>
    <w:rsid w:val="009E464F"/>
    <w:rsid w:val="009E662D"/>
    <w:rsid w:val="009E72C5"/>
    <w:rsid w:val="009F12AB"/>
    <w:rsid w:val="009F58E3"/>
    <w:rsid w:val="00A02CA6"/>
    <w:rsid w:val="00A04129"/>
    <w:rsid w:val="00A1715D"/>
    <w:rsid w:val="00A223D1"/>
    <w:rsid w:val="00A318C8"/>
    <w:rsid w:val="00A325B7"/>
    <w:rsid w:val="00A32FC5"/>
    <w:rsid w:val="00A35260"/>
    <w:rsid w:val="00A3643A"/>
    <w:rsid w:val="00A43B64"/>
    <w:rsid w:val="00A524F1"/>
    <w:rsid w:val="00A53E55"/>
    <w:rsid w:val="00A75868"/>
    <w:rsid w:val="00A75902"/>
    <w:rsid w:val="00A779EB"/>
    <w:rsid w:val="00A8075D"/>
    <w:rsid w:val="00A835A6"/>
    <w:rsid w:val="00A94226"/>
    <w:rsid w:val="00A96A4A"/>
    <w:rsid w:val="00AA18CD"/>
    <w:rsid w:val="00AA2C0C"/>
    <w:rsid w:val="00AB1A6B"/>
    <w:rsid w:val="00AB4012"/>
    <w:rsid w:val="00AB531C"/>
    <w:rsid w:val="00AD326B"/>
    <w:rsid w:val="00AF326F"/>
    <w:rsid w:val="00AF6437"/>
    <w:rsid w:val="00AF6D51"/>
    <w:rsid w:val="00AF7CD4"/>
    <w:rsid w:val="00B0018E"/>
    <w:rsid w:val="00B0406E"/>
    <w:rsid w:val="00B065C1"/>
    <w:rsid w:val="00B12C14"/>
    <w:rsid w:val="00B13DCC"/>
    <w:rsid w:val="00B20B84"/>
    <w:rsid w:val="00B23991"/>
    <w:rsid w:val="00B23DB7"/>
    <w:rsid w:val="00B256B0"/>
    <w:rsid w:val="00B26D99"/>
    <w:rsid w:val="00B30E6A"/>
    <w:rsid w:val="00B31ED4"/>
    <w:rsid w:val="00B32EC2"/>
    <w:rsid w:val="00B3453F"/>
    <w:rsid w:val="00B40965"/>
    <w:rsid w:val="00B42981"/>
    <w:rsid w:val="00B44E8E"/>
    <w:rsid w:val="00B474AA"/>
    <w:rsid w:val="00B52CF8"/>
    <w:rsid w:val="00B55FAF"/>
    <w:rsid w:val="00B6021B"/>
    <w:rsid w:val="00B60D0E"/>
    <w:rsid w:val="00B63EB5"/>
    <w:rsid w:val="00B669AD"/>
    <w:rsid w:val="00B67371"/>
    <w:rsid w:val="00B70008"/>
    <w:rsid w:val="00B7108A"/>
    <w:rsid w:val="00B71BA0"/>
    <w:rsid w:val="00B71FC2"/>
    <w:rsid w:val="00B80A36"/>
    <w:rsid w:val="00B81C1E"/>
    <w:rsid w:val="00B82EEB"/>
    <w:rsid w:val="00B929CC"/>
    <w:rsid w:val="00B96430"/>
    <w:rsid w:val="00B9709A"/>
    <w:rsid w:val="00BA5757"/>
    <w:rsid w:val="00BA5D0D"/>
    <w:rsid w:val="00BA7593"/>
    <w:rsid w:val="00BA7598"/>
    <w:rsid w:val="00BB11A7"/>
    <w:rsid w:val="00BB19C6"/>
    <w:rsid w:val="00BB2F1F"/>
    <w:rsid w:val="00BB3DE0"/>
    <w:rsid w:val="00BB4987"/>
    <w:rsid w:val="00BB7C9E"/>
    <w:rsid w:val="00BC121B"/>
    <w:rsid w:val="00BC237E"/>
    <w:rsid w:val="00BC3C77"/>
    <w:rsid w:val="00BC6112"/>
    <w:rsid w:val="00BC6A76"/>
    <w:rsid w:val="00BC751B"/>
    <w:rsid w:val="00BD1259"/>
    <w:rsid w:val="00BD6278"/>
    <w:rsid w:val="00BE011E"/>
    <w:rsid w:val="00BE1DC3"/>
    <w:rsid w:val="00BE338B"/>
    <w:rsid w:val="00BF11E1"/>
    <w:rsid w:val="00BF222E"/>
    <w:rsid w:val="00BF3884"/>
    <w:rsid w:val="00C0168A"/>
    <w:rsid w:val="00C01A97"/>
    <w:rsid w:val="00C07413"/>
    <w:rsid w:val="00C07B50"/>
    <w:rsid w:val="00C10C9D"/>
    <w:rsid w:val="00C17AA1"/>
    <w:rsid w:val="00C17FB1"/>
    <w:rsid w:val="00C236C3"/>
    <w:rsid w:val="00C24950"/>
    <w:rsid w:val="00C24B49"/>
    <w:rsid w:val="00C4067D"/>
    <w:rsid w:val="00C42A28"/>
    <w:rsid w:val="00C443D5"/>
    <w:rsid w:val="00C45D2F"/>
    <w:rsid w:val="00C54EFE"/>
    <w:rsid w:val="00C6462A"/>
    <w:rsid w:val="00C6487F"/>
    <w:rsid w:val="00C92D69"/>
    <w:rsid w:val="00CA1277"/>
    <w:rsid w:val="00CA62C9"/>
    <w:rsid w:val="00CB1C39"/>
    <w:rsid w:val="00CB5F9F"/>
    <w:rsid w:val="00CB68C3"/>
    <w:rsid w:val="00CB71BC"/>
    <w:rsid w:val="00CB78B5"/>
    <w:rsid w:val="00CC1BDE"/>
    <w:rsid w:val="00CC3AB2"/>
    <w:rsid w:val="00CC64B7"/>
    <w:rsid w:val="00CD2B48"/>
    <w:rsid w:val="00CD30EB"/>
    <w:rsid w:val="00CE3743"/>
    <w:rsid w:val="00CE420F"/>
    <w:rsid w:val="00CF0B1D"/>
    <w:rsid w:val="00CF4554"/>
    <w:rsid w:val="00CF5FE6"/>
    <w:rsid w:val="00D010E0"/>
    <w:rsid w:val="00D06A79"/>
    <w:rsid w:val="00D07843"/>
    <w:rsid w:val="00D10E18"/>
    <w:rsid w:val="00D14F06"/>
    <w:rsid w:val="00D24668"/>
    <w:rsid w:val="00D33F93"/>
    <w:rsid w:val="00D34742"/>
    <w:rsid w:val="00D36514"/>
    <w:rsid w:val="00D40F0C"/>
    <w:rsid w:val="00D411EC"/>
    <w:rsid w:val="00D42630"/>
    <w:rsid w:val="00D470B5"/>
    <w:rsid w:val="00D47EAE"/>
    <w:rsid w:val="00D5070F"/>
    <w:rsid w:val="00D56549"/>
    <w:rsid w:val="00D568A1"/>
    <w:rsid w:val="00D669DB"/>
    <w:rsid w:val="00D72C99"/>
    <w:rsid w:val="00D7395A"/>
    <w:rsid w:val="00D764D5"/>
    <w:rsid w:val="00D818EC"/>
    <w:rsid w:val="00D83CF5"/>
    <w:rsid w:val="00D924AF"/>
    <w:rsid w:val="00D94564"/>
    <w:rsid w:val="00DA082B"/>
    <w:rsid w:val="00DA1F60"/>
    <w:rsid w:val="00DA5D44"/>
    <w:rsid w:val="00DA5DB2"/>
    <w:rsid w:val="00DA612D"/>
    <w:rsid w:val="00DB1067"/>
    <w:rsid w:val="00DB1AEF"/>
    <w:rsid w:val="00DB2BC4"/>
    <w:rsid w:val="00DB6CD0"/>
    <w:rsid w:val="00DC6640"/>
    <w:rsid w:val="00DC75A3"/>
    <w:rsid w:val="00DD0E94"/>
    <w:rsid w:val="00DD7B4C"/>
    <w:rsid w:val="00DE446A"/>
    <w:rsid w:val="00DE4ACE"/>
    <w:rsid w:val="00DF0B9A"/>
    <w:rsid w:val="00E04B0C"/>
    <w:rsid w:val="00E103E5"/>
    <w:rsid w:val="00E11E5B"/>
    <w:rsid w:val="00E13621"/>
    <w:rsid w:val="00E13EFD"/>
    <w:rsid w:val="00E165BF"/>
    <w:rsid w:val="00E20735"/>
    <w:rsid w:val="00E214B4"/>
    <w:rsid w:val="00E254DF"/>
    <w:rsid w:val="00E30CE5"/>
    <w:rsid w:val="00E326C2"/>
    <w:rsid w:val="00E349CD"/>
    <w:rsid w:val="00E36D33"/>
    <w:rsid w:val="00E375CD"/>
    <w:rsid w:val="00E44520"/>
    <w:rsid w:val="00E47884"/>
    <w:rsid w:val="00E53730"/>
    <w:rsid w:val="00E60ADE"/>
    <w:rsid w:val="00E63477"/>
    <w:rsid w:val="00E707F9"/>
    <w:rsid w:val="00E771BD"/>
    <w:rsid w:val="00E81F50"/>
    <w:rsid w:val="00E9035D"/>
    <w:rsid w:val="00E903D8"/>
    <w:rsid w:val="00E907A6"/>
    <w:rsid w:val="00E95EB1"/>
    <w:rsid w:val="00E96C80"/>
    <w:rsid w:val="00EA28FE"/>
    <w:rsid w:val="00EA2A75"/>
    <w:rsid w:val="00EA44C5"/>
    <w:rsid w:val="00EA4E1F"/>
    <w:rsid w:val="00EA5C74"/>
    <w:rsid w:val="00EB2374"/>
    <w:rsid w:val="00EB2857"/>
    <w:rsid w:val="00EB6451"/>
    <w:rsid w:val="00EC0856"/>
    <w:rsid w:val="00EC5616"/>
    <w:rsid w:val="00EC5CE4"/>
    <w:rsid w:val="00EC7BCD"/>
    <w:rsid w:val="00ED453B"/>
    <w:rsid w:val="00ED5CEB"/>
    <w:rsid w:val="00ED7590"/>
    <w:rsid w:val="00EE0260"/>
    <w:rsid w:val="00EE5F28"/>
    <w:rsid w:val="00EE683A"/>
    <w:rsid w:val="00EF0552"/>
    <w:rsid w:val="00EF0BAD"/>
    <w:rsid w:val="00EF155D"/>
    <w:rsid w:val="00EF2C50"/>
    <w:rsid w:val="00EF49BC"/>
    <w:rsid w:val="00EF5758"/>
    <w:rsid w:val="00F07975"/>
    <w:rsid w:val="00F10B30"/>
    <w:rsid w:val="00F20584"/>
    <w:rsid w:val="00F22ADE"/>
    <w:rsid w:val="00F233ED"/>
    <w:rsid w:val="00F239A2"/>
    <w:rsid w:val="00F257AE"/>
    <w:rsid w:val="00F27917"/>
    <w:rsid w:val="00F37A26"/>
    <w:rsid w:val="00F37BE7"/>
    <w:rsid w:val="00F401C1"/>
    <w:rsid w:val="00F40D81"/>
    <w:rsid w:val="00F46684"/>
    <w:rsid w:val="00F562F2"/>
    <w:rsid w:val="00F60516"/>
    <w:rsid w:val="00F71883"/>
    <w:rsid w:val="00F7375D"/>
    <w:rsid w:val="00F746CE"/>
    <w:rsid w:val="00F8087E"/>
    <w:rsid w:val="00F906E8"/>
    <w:rsid w:val="00F94197"/>
    <w:rsid w:val="00F953AF"/>
    <w:rsid w:val="00F95950"/>
    <w:rsid w:val="00FA4777"/>
    <w:rsid w:val="00FB1705"/>
    <w:rsid w:val="00FB3528"/>
    <w:rsid w:val="00FB7217"/>
    <w:rsid w:val="00FC05E5"/>
    <w:rsid w:val="00FC1E00"/>
    <w:rsid w:val="00FC2555"/>
    <w:rsid w:val="00FC36E0"/>
    <w:rsid w:val="00FC4C8B"/>
    <w:rsid w:val="00FC6065"/>
    <w:rsid w:val="00FD03BE"/>
    <w:rsid w:val="00FD2244"/>
    <w:rsid w:val="00FD2CAB"/>
    <w:rsid w:val="00FD2D8B"/>
    <w:rsid w:val="00FE350E"/>
    <w:rsid w:val="00FE4681"/>
    <w:rsid w:val="00FE4F28"/>
    <w:rsid w:val="00FF57C7"/>
    <w:rsid w:val="00FF6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45DA8D"/>
  <w15:docId w15:val="{3B2CE128-D3D7-4DEF-991B-F4F54D0A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next w:val="a0"/>
    <w:link w:val="10"/>
    <w:uiPriority w:val="9"/>
    <w:qFormat/>
    <w:rsid w:val="0043569F"/>
    <w:pPr>
      <w:numPr>
        <w:numId w:val="1"/>
      </w:numPr>
      <w:suppressAutoHyphens/>
      <w:autoSpaceDN w:val="0"/>
      <w:ind w:left="709" w:firstLine="0"/>
      <w:contextualSpacing w:val="0"/>
      <w:textAlignment w:val="baseline"/>
      <w:outlineLvl w:val="0"/>
    </w:pPr>
    <w:rPr>
      <w:b/>
      <w:lang w:eastAsia="uk-UA"/>
    </w:rPr>
  </w:style>
  <w:style w:type="paragraph" w:styleId="2">
    <w:name w:val="heading 2"/>
    <w:basedOn w:val="a1"/>
    <w:link w:val="20"/>
    <w:uiPriority w:val="9"/>
    <w:qFormat/>
    <w:rsid w:val="004D0B07"/>
    <w:pPr>
      <w:numPr>
        <w:numId w:val="5"/>
      </w:numPr>
      <w:outlineLvl w:val="1"/>
    </w:pPr>
    <w:rPr>
      <w:b/>
      <w:lang w:eastAsia="uk-UA"/>
    </w:rPr>
  </w:style>
  <w:style w:type="paragraph" w:styleId="3">
    <w:name w:val="heading 3"/>
    <w:basedOn w:val="2"/>
    <w:next w:val="a0"/>
    <w:link w:val="30"/>
    <w:uiPriority w:val="9"/>
    <w:unhideWhenUsed/>
    <w:qFormat/>
    <w:rsid w:val="001B3B37"/>
    <w:pPr>
      <w:numPr>
        <w:numId w:val="2"/>
      </w:num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16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16A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extbody">
    <w:name w:val="Text body"/>
    <w:basedOn w:val="a0"/>
    <w:rsid w:val="00B71FC2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5">
    <w:name w:val="Normal (Web)"/>
    <w:basedOn w:val="a0"/>
    <w:uiPriority w:val="99"/>
    <w:unhideWhenUsed/>
    <w:rsid w:val="00E13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1">
    <w:name w:val="List Paragraph"/>
    <w:basedOn w:val="a0"/>
    <w:qFormat/>
    <w:rsid w:val="000E332F"/>
    <w:pPr>
      <w:widowControl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styleId="a6">
    <w:name w:val="Strong"/>
    <w:basedOn w:val="a2"/>
    <w:uiPriority w:val="22"/>
    <w:qFormat/>
    <w:rsid w:val="0099056C"/>
    <w:rPr>
      <w:b/>
      <w:bCs/>
    </w:rPr>
  </w:style>
  <w:style w:type="character" w:styleId="a7">
    <w:name w:val="Emphasis"/>
    <w:basedOn w:val="a2"/>
    <w:rsid w:val="0099056C"/>
    <w:rPr>
      <w:i/>
      <w:iCs/>
    </w:rPr>
  </w:style>
  <w:style w:type="paragraph" w:customStyle="1" w:styleId="Heading">
    <w:name w:val="Heading"/>
    <w:basedOn w:val="a0"/>
    <w:next w:val="Textbody"/>
    <w:rsid w:val="00EC7BCD"/>
    <w:pPr>
      <w:keepNext/>
      <w:suppressAutoHyphens/>
      <w:autoSpaceDN w:val="0"/>
      <w:spacing w:before="240" w:after="120" w:line="240" w:lineRule="auto"/>
      <w:textAlignment w:val="baseline"/>
    </w:pPr>
    <w:rPr>
      <w:rFonts w:ascii="Liberation Sans" w:eastAsia="Microsoft YaHei" w:hAnsi="Liberation Sans" w:cs="Liberation Sans"/>
      <w:kern w:val="3"/>
      <w:sz w:val="28"/>
      <w:szCs w:val="28"/>
      <w:lang w:val="en-US" w:eastAsia="zh-CN" w:bidi="hi-IN"/>
    </w:rPr>
  </w:style>
  <w:style w:type="paragraph" w:styleId="a8">
    <w:name w:val="Balloon Text"/>
    <w:basedOn w:val="a0"/>
    <w:link w:val="a9"/>
    <w:uiPriority w:val="99"/>
    <w:semiHidden/>
    <w:unhideWhenUsed/>
    <w:rsid w:val="00245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2451E8"/>
    <w:rPr>
      <w:rFonts w:ascii="Tahoma" w:hAnsi="Tahoma" w:cs="Tahoma"/>
      <w:sz w:val="16"/>
      <w:szCs w:val="16"/>
    </w:rPr>
  </w:style>
  <w:style w:type="paragraph" w:customStyle="1" w:styleId="blockblock-3c">
    <w:name w:val="block__block-3c"/>
    <w:basedOn w:val="a0"/>
    <w:rsid w:val="00115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header"/>
    <w:basedOn w:val="a0"/>
    <w:link w:val="ab"/>
    <w:uiPriority w:val="99"/>
    <w:unhideWhenUsed/>
    <w:rsid w:val="00315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315E64"/>
  </w:style>
  <w:style w:type="paragraph" w:styleId="ac">
    <w:name w:val="footer"/>
    <w:basedOn w:val="a0"/>
    <w:link w:val="ad"/>
    <w:uiPriority w:val="99"/>
    <w:unhideWhenUsed/>
    <w:rsid w:val="00315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315E64"/>
  </w:style>
  <w:style w:type="character" w:customStyle="1" w:styleId="20">
    <w:name w:val="Заголовок 2 Знак"/>
    <w:basedOn w:val="a2"/>
    <w:link w:val="2"/>
    <w:uiPriority w:val="9"/>
    <w:rsid w:val="004D0B07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30">
    <w:name w:val="Заголовок 3 Знак"/>
    <w:basedOn w:val="a2"/>
    <w:link w:val="3"/>
    <w:uiPriority w:val="9"/>
    <w:rsid w:val="001B3B37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b">
    <w:name w:val="b"/>
    <w:basedOn w:val="a2"/>
    <w:rsid w:val="005E606F"/>
  </w:style>
  <w:style w:type="character" w:styleId="HTML">
    <w:name w:val="HTML Code"/>
    <w:basedOn w:val="a2"/>
    <w:uiPriority w:val="99"/>
    <w:semiHidden/>
    <w:unhideWhenUsed/>
    <w:rsid w:val="00E20735"/>
    <w:rPr>
      <w:rFonts w:ascii="Courier New" w:eastAsia="Times New Roman" w:hAnsi="Courier New" w:cs="Courier New"/>
      <w:sz w:val="20"/>
      <w:szCs w:val="20"/>
    </w:rPr>
  </w:style>
  <w:style w:type="table" w:styleId="ae">
    <w:name w:val="Table Grid"/>
    <w:basedOn w:val="a3"/>
    <w:uiPriority w:val="59"/>
    <w:unhideWhenUsed/>
    <w:rsid w:val="0034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2"/>
    <w:uiPriority w:val="99"/>
    <w:unhideWhenUsed/>
    <w:rsid w:val="00FC2555"/>
    <w:rPr>
      <w:color w:val="0000FF"/>
      <w:u w:val="single"/>
    </w:rPr>
  </w:style>
  <w:style w:type="paragraph" w:customStyle="1" w:styleId="tp-content-paragraph">
    <w:name w:val="tp-content-paragraph"/>
    <w:basedOn w:val="a0"/>
    <w:rsid w:val="000B5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t-block">
    <w:name w:val="gt-block"/>
    <w:basedOn w:val="a0"/>
    <w:rsid w:val="00A9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elector-class">
    <w:name w:val="hljs-selector-class"/>
    <w:basedOn w:val="a2"/>
    <w:rsid w:val="00F22ADE"/>
  </w:style>
  <w:style w:type="paragraph" w:customStyle="1" w:styleId="Standard">
    <w:name w:val="Standard"/>
    <w:rsid w:val="004A007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11">
    <w:name w:val="toc 1"/>
    <w:basedOn w:val="a0"/>
    <w:next w:val="a0"/>
    <w:autoRedefine/>
    <w:uiPriority w:val="39"/>
    <w:rsid w:val="00B32EC2"/>
    <w:pPr>
      <w:tabs>
        <w:tab w:val="right" w:leader="dot" w:pos="9678"/>
      </w:tabs>
      <w:suppressAutoHyphens/>
      <w:autoSpaceDN w:val="0"/>
      <w:spacing w:after="100" w:line="360" w:lineRule="auto"/>
      <w:ind w:left="284" w:hanging="284"/>
      <w:textAlignment w:val="baseline"/>
    </w:pPr>
    <w:rPr>
      <w:rFonts w:ascii="Liberation Serif" w:eastAsia="SimSun" w:hAnsi="Liberation Serif" w:cs="Mangal"/>
      <w:kern w:val="3"/>
      <w:sz w:val="24"/>
      <w:szCs w:val="21"/>
      <w:lang w:val="en-US" w:eastAsia="zh-CN" w:bidi="hi-IN"/>
    </w:rPr>
  </w:style>
  <w:style w:type="paragraph" w:styleId="21">
    <w:name w:val="toc 2"/>
    <w:basedOn w:val="a0"/>
    <w:next w:val="a0"/>
    <w:autoRedefine/>
    <w:uiPriority w:val="39"/>
    <w:rsid w:val="004E10E4"/>
    <w:pPr>
      <w:tabs>
        <w:tab w:val="left" w:pos="1100"/>
        <w:tab w:val="right" w:leader="dot" w:pos="9678"/>
      </w:tabs>
      <w:suppressAutoHyphens/>
      <w:autoSpaceDN w:val="0"/>
      <w:spacing w:after="100" w:line="360" w:lineRule="auto"/>
      <w:ind w:left="567"/>
      <w:textAlignment w:val="baseline"/>
    </w:pPr>
    <w:rPr>
      <w:rFonts w:ascii="Times New Roman" w:eastAsia="SimSun" w:hAnsi="Times New Roman" w:cs="Mangal"/>
      <w:bCs/>
      <w:kern w:val="3"/>
      <w:sz w:val="24"/>
      <w:szCs w:val="21"/>
      <w:lang w:eastAsia="zh-CN" w:bidi="hi-IN"/>
    </w:rPr>
  </w:style>
  <w:style w:type="character" w:customStyle="1" w:styleId="a-size-medium">
    <w:name w:val="a-size-medium"/>
    <w:basedOn w:val="a2"/>
    <w:rsid w:val="00DB1067"/>
  </w:style>
  <w:style w:type="character" w:customStyle="1" w:styleId="10">
    <w:name w:val="Заголовок 1 Знак"/>
    <w:basedOn w:val="a2"/>
    <w:link w:val="1"/>
    <w:uiPriority w:val="9"/>
    <w:rsid w:val="0043569F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label">
    <w:name w:val="label"/>
    <w:basedOn w:val="a2"/>
    <w:rsid w:val="006E37FD"/>
  </w:style>
  <w:style w:type="character" w:customStyle="1" w:styleId="bibliobookauthortitle">
    <w:name w:val="biblio_book_author_title"/>
    <w:basedOn w:val="a2"/>
    <w:rsid w:val="006E37FD"/>
  </w:style>
  <w:style w:type="paragraph" w:styleId="af0">
    <w:name w:val="TOC Heading"/>
    <w:basedOn w:val="1"/>
    <w:next w:val="a0"/>
    <w:uiPriority w:val="39"/>
    <w:unhideWhenUsed/>
    <w:qFormat/>
    <w:rsid w:val="00000481"/>
    <w:pPr>
      <w:keepNext/>
      <w:keepLines/>
      <w:widowControl/>
      <w:numPr>
        <w:numId w:val="0"/>
      </w:numPr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016A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016A1D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31">
    <w:name w:val="toc 3"/>
    <w:basedOn w:val="a0"/>
    <w:next w:val="a0"/>
    <w:autoRedefine/>
    <w:uiPriority w:val="39"/>
    <w:unhideWhenUsed/>
    <w:rsid w:val="004E10E4"/>
    <w:pPr>
      <w:tabs>
        <w:tab w:val="left" w:pos="1100"/>
        <w:tab w:val="right" w:leader="dot" w:pos="9346"/>
      </w:tabs>
      <w:spacing w:after="100" w:line="360" w:lineRule="auto"/>
      <w:ind w:left="567"/>
    </w:pPr>
  </w:style>
  <w:style w:type="paragraph" w:styleId="a">
    <w:name w:val="Subtitle"/>
    <w:aliases w:val="список 1 уровень черточки"/>
    <w:basedOn w:val="a1"/>
    <w:next w:val="a0"/>
    <w:link w:val="af1"/>
    <w:uiPriority w:val="11"/>
    <w:qFormat/>
    <w:rsid w:val="00390A94"/>
    <w:pPr>
      <w:numPr>
        <w:numId w:val="29"/>
      </w:numPr>
      <w:tabs>
        <w:tab w:val="left" w:pos="1276"/>
      </w:tabs>
      <w:spacing w:after="0"/>
    </w:pPr>
  </w:style>
  <w:style w:type="character" w:customStyle="1" w:styleId="af1">
    <w:name w:val="Подзаголовок Знак"/>
    <w:aliases w:val="список 1 уровень черточки Знак"/>
    <w:basedOn w:val="a2"/>
    <w:link w:val="a"/>
    <w:uiPriority w:val="11"/>
    <w:rsid w:val="00390A94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Без интервала Знак"/>
    <w:basedOn w:val="a2"/>
    <w:link w:val="af3"/>
    <w:uiPriority w:val="1"/>
    <w:locked/>
    <w:rsid w:val="00235AD8"/>
  </w:style>
  <w:style w:type="paragraph" w:styleId="af3">
    <w:name w:val="No Spacing"/>
    <w:basedOn w:val="a0"/>
    <w:link w:val="af2"/>
    <w:uiPriority w:val="1"/>
    <w:qFormat/>
    <w:rsid w:val="00235AD8"/>
    <w:pPr>
      <w:spacing w:after="0" w:line="240" w:lineRule="auto"/>
      <w:ind w:firstLine="709"/>
      <w:jc w:val="both"/>
    </w:pPr>
  </w:style>
  <w:style w:type="character" w:styleId="af4">
    <w:name w:val="Placeholder Text"/>
    <w:basedOn w:val="a2"/>
    <w:uiPriority w:val="99"/>
    <w:semiHidden/>
    <w:rsid w:val="009B1B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9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74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4119">
          <w:marLeft w:val="0"/>
          <w:marRight w:val="0"/>
          <w:marTop w:val="3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47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035">
              <w:marLeft w:val="0"/>
              <w:marRight w:val="0"/>
              <w:marTop w:val="0"/>
              <w:marBottom w:val="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  <w:divsChild>
                <w:div w:id="14120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7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898">
              <w:marLeft w:val="0"/>
              <w:marRight w:val="0"/>
              <w:marTop w:val="0"/>
              <w:marBottom w:val="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  <w:divsChild>
                <w:div w:id="17152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2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9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0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9475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864315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4476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4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0991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522225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99127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289434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822862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23429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369435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34529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2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BD8CB-907E-43AE-8568-BA1570582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14</Pages>
  <Words>2959</Words>
  <Characters>16868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</dc:creator>
  <cp:lastModifiedBy>User</cp:lastModifiedBy>
  <cp:revision>85</cp:revision>
  <cp:lastPrinted>2024-12-18T14:21:00Z</cp:lastPrinted>
  <dcterms:created xsi:type="dcterms:W3CDTF">2024-11-22T10:26:00Z</dcterms:created>
  <dcterms:modified xsi:type="dcterms:W3CDTF">2025-02-18T20:39:00Z</dcterms:modified>
</cp:coreProperties>
</file>