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A34BA" w14:textId="77777777" w:rsidR="00271E29" w:rsidRPr="00271E29" w:rsidRDefault="00271E29" w:rsidP="00271E2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Санкт-Петербургский политехнический университет Петра Великого</w:t>
      </w:r>
    </w:p>
    <w:p w14:paraId="50458B33" w14:textId="77777777" w:rsidR="00271E29" w:rsidRPr="00271E29" w:rsidRDefault="00271E29" w:rsidP="00271E2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машиностроения, материалов и транспорта</w:t>
      </w:r>
    </w:p>
    <w:p w14:paraId="16FA163F" w14:textId="77777777" w:rsidR="00271E29" w:rsidRPr="00271E29" w:rsidRDefault="00271E29" w:rsidP="00271E2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Высшая школа автоматизации и робототехники</w:t>
      </w:r>
    </w:p>
    <w:p w14:paraId="133425E3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9E3561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A72A1C2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AB448F2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15F51F8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D859B5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6F63A96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32716B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36097D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16BE4E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8F6B29" w14:textId="11E69902" w:rsidR="00271E29" w:rsidRPr="00271E29" w:rsidRDefault="00271E29" w:rsidP="00271E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</w:pPr>
      <w:r w:rsidRPr="00271E29"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  <w:t xml:space="preserve">ОТЧЁТ ПО </w:t>
      </w:r>
      <w:r w:rsidR="0036766B">
        <w:rPr>
          <w:rFonts w:ascii="Times New Roman" w:eastAsia="Times New Roman" w:hAnsi="Times New Roman" w:cs="Times New Roman"/>
          <w:b/>
          <w:spacing w:val="62"/>
          <w:sz w:val="32"/>
          <w:szCs w:val="32"/>
          <w:lang w:eastAsia="ru-RU"/>
        </w:rPr>
        <w:t>ПРАКТИЧЕСКОМУ ЗАДАНИЮ №1</w:t>
      </w:r>
    </w:p>
    <w:p w14:paraId="650EDFE8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62"/>
          <w:sz w:val="28"/>
          <w:szCs w:val="28"/>
          <w:lang w:eastAsia="ru-RU"/>
        </w:rPr>
      </w:pPr>
    </w:p>
    <w:p w14:paraId="1D0C862B" w14:textId="77777777" w:rsidR="0036766B" w:rsidRPr="0036766B" w:rsidRDefault="0036766B" w:rsidP="003676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676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Нечёткая аппроксимация нелинейных зависимостей</w:t>
      </w:r>
    </w:p>
    <w:p w14:paraId="06B0A339" w14:textId="0483E815" w:rsidR="00271E29" w:rsidRPr="00271E29" w:rsidRDefault="0036766B" w:rsidP="003676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76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 использованием пакета Fuzzy Logic Toolbox в интерактивном режиме</w:t>
      </w:r>
    </w:p>
    <w:p w14:paraId="41727050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5E4B8627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12665EE3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7C52E056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12753416" w14:textId="77777777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355BF8C0" w14:textId="77777777" w:rsidR="00271E29" w:rsidRPr="00271E29" w:rsidRDefault="00271E29" w:rsidP="00271E29">
      <w:pPr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14:paraId="24629F8A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гр.</w:t>
      </w:r>
      <w:r w:rsidR="004E4ED8" w:rsidRPr="004E4ED8">
        <w:t xml:space="preserve"> </w:t>
      </w:r>
      <w:r w:rsidR="004E4ED8" w:rsidRPr="004E4ED8">
        <w:rPr>
          <w:rFonts w:ascii="Times New Roman" w:eastAsia="Times New Roman" w:hAnsi="Times New Roman" w:cs="Times New Roman"/>
          <w:sz w:val="28"/>
          <w:szCs w:val="28"/>
          <w:lang w:eastAsia="ru-RU"/>
        </w:rPr>
        <w:t>3331506/60401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&lt;</w:t>
      </w:r>
      <w:r w:rsidRPr="00271E2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подпись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Д.Д. Сидоренко</w:t>
      </w:r>
    </w:p>
    <w:p w14:paraId="768F370A" w14:textId="77777777" w:rsidR="00271E29" w:rsidRPr="00271E29" w:rsidRDefault="00271E29" w:rsidP="00271E29">
      <w:pPr>
        <w:spacing w:before="240"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</w:p>
    <w:p w14:paraId="6F3F6687" w14:textId="60B1799A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&lt;</w:t>
      </w:r>
      <w:r w:rsidRPr="00271E2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подпись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26FCB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26FC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926FCB" w:rsidRPr="00926FCB">
        <w:rPr>
          <w:rFonts w:ascii="Times New Roman" w:eastAsia="Times New Roman" w:hAnsi="Times New Roman" w:cs="Times New Roman"/>
          <w:sz w:val="28"/>
          <w:szCs w:val="28"/>
          <w:lang w:eastAsia="ru-RU"/>
        </w:rPr>
        <w:t>Абросимов</w:t>
      </w:r>
    </w:p>
    <w:p w14:paraId="6E4D3875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7BE49B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1BBB93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F7A4DC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7C5714" w14:textId="4FF7B7F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6766B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36766B">
        <w:rPr>
          <w:rFonts w:ascii="Times New Roman" w:eastAsia="Times New Roman" w:hAnsi="Times New Roman" w:cs="Times New Roman"/>
          <w:sz w:val="28"/>
          <w:szCs w:val="28"/>
          <w:lang w:eastAsia="ru-RU"/>
        </w:rPr>
        <w:t>октября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</w:t>
      </w:r>
      <w:r w:rsidR="004E15DE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0C2554DD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35576A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6728AC" w14:textId="355871E2" w:rsid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15CAF0" w14:textId="681718E0" w:rsidR="007C178B" w:rsidRDefault="007C178B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223259" w14:textId="77777777" w:rsidR="007C178B" w:rsidRPr="00271E29" w:rsidRDefault="007C178B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8FF392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8024DE" w14:textId="77777777" w:rsidR="00271E29" w:rsidRPr="00271E29" w:rsidRDefault="00271E29" w:rsidP="00271E2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134A29" w14:textId="77777777" w:rsidR="00271E29" w:rsidRPr="00271E29" w:rsidRDefault="00271E29" w:rsidP="00271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23110E38" w14:textId="33560FA3" w:rsidR="00271E29" w:rsidRPr="00271E29" w:rsidRDefault="00271E29" w:rsidP="00271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1E29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083F9B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</w:p>
    <w:p w14:paraId="605B2F9E" w14:textId="77777777" w:rsidR="000F6354" w:rsidRDefault="000F6354" w:rsidP="00271E29">
      <w:pPr>
        <w:widowControl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DBAB02" w14:textId="36A94E30" w:rsidR="002B0CE5" w:rsidRPr="00BB2371" w:rsidRDefault="0036766B" w:rsidP="0036766B">
      <w:pPr>
        <w:pStyle w:val="a5"/>
      </w:pPr>
      <w:r>
        <w:lastRenderedPageBreak/>
        <w:t>Цель</w:t>
      </w:r>
    </w:p>
    <w:p w14:paraId="4B7D21D5" w14:textId="51BE3B14" w:rsidR="00BB2371" w:rsidRDefault="0036766B" w:rsidP="0036766B">
      <w:pPr>
        <w:pStyle w:val="a3"/>
      </w:pPr>
      <w:r>
        <w:t>Изучение особенностей нечёткого моделирования в вычислительной среде MatLab. Приобретение навыков разработки систем нечёткого вывода в интерактивном режиме с использованием пакета расширения Fuzzy Logic Toolbox</w:t>
      </w:r>
      <w:r w:rsidR="0042374A">
        <w:t xml:space="preserve">. </w:t>
      </w:r>
    </w:p>
    <w:p w14:paraId="12C05CAA" w14:textId="3CEDF755" w:rsidR="00083F9B" w:rsidRDefault="0036766B" w:rsidP="0036766B">
      <w:pPr>
        <w:pStyle w:val="a5"/>
      </w:pPr>
      <w:bookmarkStart w:id="0" w:name="_Toc69127310"/>
      <w:r w:rsidRPr="0036766B">
        <w:t>Математическое выражение и область определения исходной</w:t>
      </w:r>
      <w:r>
        <w:t xml:space="preserve"> </w:t>
      </w:r>
      <w:r w:rsidRPr="0036766B">
        <w:t>зависимости</w:t>
      </w:r>
      <w:bookmarkEnd w:id="0"/>
      <w:r>
        <w:t xml:space="preserve"> представлено на рисунке 1.</w:t>
      </w:r>
    </w:p>
    <w:p w14:paraId="546974D7" w14:textId="77777777" w:rsidR="0036766B" w:rsidRDefault="0036766B" w:rsidP="0036766B">
      <w:pPr>
        <w:keepNext/>
        <w:widowControl w:val="0"/>
        <w:autoSpaceDE w:val="0"/>
        <w:autoSpaceDN w:val="0"/>
        <w:adjustRightInd w:val="0"/>
        <w:spacing w:line="360" w:lineRule="auto"/>
        <w:ind w:left="640" w:hanging="640"/>
      </w:pPr>
      <w:r>
        <w:rPr>
          <w:noProof/>
        </w:rPr>
        <w:drawing>
          <wp:inline distT="0" distB="0" distL="0" distR="0" wp14:anchorId="447A8658" wp14:editId="56EC1C49">
            <wp:extent cx="5940425" cy="16979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A1B6" w14:textId="15487643" w:rsidR="00083F9B" w:rsidRDefault="0036766B" w:rsidP="0036766B">
      <w:pPr>
        <w:pStyle w:val="af0"/>
        <w:rPr>
          <w:rFonts w:cs="Times New Roman"/>
          <w:sz w:val="28"/>
          <w:szCs w:val="28"/>
        </w:rPr>
      </w:pPr>
      <w:r>
        <w:t xml:space="preserve">Рисунок </w:t>
      </w:r>
      <w:r>
        <w:fldChar w:fldCharType="begin"/>
      </w:r>
      <w:r w:rsidRPr="0036766B">
        <w:instrText xml:space="preserve"> SEQ Рисунок \* ARABIC </w:instrText>
      </w:r>
      <w:r>
        <w:fldChar w:fldCharType="separate"/>
      </w:r>
      <w:r w:rsidR="006C7927">
        <w:rPr>
          <w:noProof/>
        </w:rPr>
        <w:t>1</w:t>
      </w:r>
      <w:r>
        <w:fldChar w:fldCharType="end"/>
      </w:r>
      <w:r>
        <w:t xml:space="preserve"> - Математическая зависимость</w:t>
      </w:r>
    </w:p>
    <w:p w14:paraId="732726C8" w14:textId="1FE10237" w:rsidR="0036766B" w:rsidRDefault="0036766B" w:rsidP="0036766B">
      <w:pPr>
        <w:pStyle w:val="a5"/>
      </w:pPr>
      <w:r w:rsidRPr="0036766B">
        <w:t>График исходной зависимости</w:t>
      </w:r>
    </w:p>
    <w:p w14:paraId="4754D6E9" w14:textId="77777777" w:rsidR="00ED59B2" w:rsidRDefault="0036766B" w:rsidP="00ED59B2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7555873" wp14:editId="604DD412">
            <wp:extent cx="4392395" cy="33909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119" cy="34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037" w14:textId="4D8C0028" w:rsidR="0036766B" w:rsidRDefault="00ED59B2" w:rsidP="00ED59B2">
      <w:pPr>
        <w:pStyle w:val="af0"/>
      </w:pPr>
      <w:r>
        <w:t xml:space="preserve">Рисунок </w:t>
      </w:r>
      <w:r w:rsidR="00647D62">
        <w:fldChar w:fldCharType="begin"/>
      </w:r>
      <w:r w:rsidR="00647D62">
        <w:instrText xml:space="preserve"> SEQ Рисунок \* ARABIC </w:instrText>
      </w:r>
      <w:r w:rsidR="00647D62">
        <w:fldChar w:fldCharType="separate"/>
      </w:r>
      <w:r w:rsidR="006C7927">
        <w:rPr>
          <w:noProof/>
        </w:rPr>
        <w:t>2</w:t>
      </w:r>
      <w:r w:rsidR="00647D62">
        <w:rPr>
          <w:noProof/>
        </w:rPr>
        <w:fldChar w:fldCharType="end"/>
      </w:r>
      <w:r>
        <w:t xml:space="preserve"> - график исходной зависимости</w:t>
      </w:r>
    </w:p>
    <w:p w14:paraId="13A0EE41" w14:textId="5807AE9B" w:rsidR="0036766B" w:rsidRDefault="00ED59B2" w:rsidP="00ED59B2">
      <w:pPr>
        <w:pStyle w:val="a5"/>
      </w:pPr>
      <w:r>
        <w:lastRenderedPageBreak/>
        <w:t>Графики функций принадлежности термов входных и выходной (для системы Мамдани) переменных приведен на рисунках 3, 4 и 5.</w:t>
      </w:r>
    </w:p>
    <w:p w14:paraId="14F2A91F" w14:textId="77777777" w:rsidR="00ED59B2" w:rsidRDefault="00ED59B2" w:rsidP="00ED59B2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B284AF9" wp14:editId="2EACFA2E">
            <wp:extent cx="3942517" cy="3006090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4659" cy="30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1305" w14:textId="0FF445DE" w:rsidR="00ED59B2" w:rsidRDefault="00ED59B2" w:rsidP="00ED59B2">
      <w:pPr>
        <w:pStyle w:val="af0"/>
      </w:pPr>
      <w:r>
        <w:t xml:space="preserve">Рисунок </w:t>
      </w:r>
      <w:r w:rsidR="00647D62">
        <w:fldChar w:fldCharType="begin"/>
      </w:r>
      <w:r w:rsidR="00647D62">
        <w:instrText xml:space="preserve"> SEQ Рисунок \* ARABIC </w:instrText>
      </w:r>
      <w:r w:rsidR="00647D62">
        <w:fldChar w:fldCharType="separate"/>
      </w:r>
      <w:r w:rsidR="006C7927">
        <w:rPr>
          <w:noProof/>
        </w:rPr>
        <w:t>3</w:t>
      </w:r>
      <w:r w:rsidR="00647D62">
        <w:rPr>
          <w:noProof/>
        </w:rPr>
        <w:fldChar w:fldCharType="end"/>
      </w:r>
      <w:r>
        <w:t xml:space="preserve"> - Входной терм </w:t>
      </w:r>
      <w:r>
        <w:rPr>
          <w:lang w:val="en-US"/>
        </w:rPr>
        <w:t>x1</w:t>
      </w:r>
    </w:p>
    <w:p w14:paraId="5B9A7024" w14:textId="77777777" w:rsidR="00ED59B2" w:rsidRDefault="00ED59B2" w:rsidP="00ED59B2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38E41867" wp14:editId="543731EB">
            <wp:extent cx="3942080" cy="297288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293" cy="29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3DB6" w14:textId="64C72457" w:rsidR="00ED59B2" w:rsidRDefault="00ED59B2" w:rsidP="00ED59B2">
      <w:pPr>
        <w:pStyle w:val="af0"/>
        <w:rPr>
          <w:lang w:val="en-US"/>
        </w:rPr>
      </w:pPr>
      <w:r>
        <w:t xml:space="preserve">Рисунок </w:t>
      </w:r>
      <w:r w:rsidR="00647D62">
        <w:fldChar w:fldCharType="begin"/>
      </w:r>
      <w:r w:rsidR="00647D62">
        <w:instrText xml:space="preserve"> SEQ Рисунок \* ARABIC </w:instrText>
      </w:r>
      <w:r w:rsidR="00647D62">
        <w:fldChar w:fldCharType="separate"/>
      </w:r>
      <w:r w:rsidR="006C7927">
        <w:rPr>
          <w:noProof/>
        </w:rPr>
        <w:t>4</w:t>
      </w:r>
      <w:r w:rsidR="00647D62">
        <w:rPr>
          <w:noProof/>
        </w:rPr>
        <w:fldChar w:fldCharType="end"/>
      </w:r>
      <w:r>
        <w:rPr>
          <w:lang w:val="en-US"/>
        </w:rPr>
        <w:t xml:space="preserve"> - </w:t>
      </w:r>
      <w:r>
        <w:t xml:space="preserve">Входной терм </w:t>
      </w:r>
      <w:r>
        <w:rPr>
          <w:lang w:val="en-US"/>
        </w:rPr>
        <w:t>x2</w:t>
      </w:r>
    </w:p>
    <w:p w14:paraId="2EABD136" w14:textId="77777777" w:rsidR="00ED59B2" w:rsidRDefault="00ED59B2" w:rsidP="00ED59B2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2EF0F074" wp14:editId="65642771">
            <wp:extent cx="4832716" cy="3634740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708" cy="364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A2D" w14:textId="1F413663" w:rsidR="00ED59B2" w:rsidRDefault="00ED59B2" w:rsidP="00ED59B2">
      <w:pPr>
        <w:pStyle w:val="af0"/>
      </w:pPr>
      <w:r>
        <w:t xml:space="preserve">Рисунок </w:t>
      </w:r>
      <w:r w:rsidR="00647D62">
        <w:fldChar w:fldCharType="begin"/>
      </w:r>
      <w:r w:rsidR="00647D62">
        <w:instrText xml:space="preserve"> SEQ Рисунок \* ARABIC </w:instrText>
      </w:r>
      <w:r w:rsidR="00647D62">
        <w:fldChar w:fldCharType="separate"/>
      </w:r>
      <w:r w:rsidR="006C7927">
        <w:rPr>
          <w:noProof/>
        </w:rPr>
        <w:t>5</w:t>
      </w:r>
      <w:r w:rsidR="00647D62">
        <w:rPr>
          <w:noProof/>
        </w:rPr>
        <w:fldChar w:fldCharType="end"/>
      </w:r>
      <w:r w:rsidRPr="00ED59B2">
        <w:t xml:space="preserve"> - </w:t>
      </w:r>
      <w:r>
        <w:t>Выходной терм</w:t>
      </w:r>
    </w:p>
    <w:p w14:paraId="1EAFDEDA" w14:textId="0EA9DE87" w:rsidR="0085460D" w:rsidRDefault="0085460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B156C69" w14:textId="1689F5E9" w:rsidR="0085460D" w:rsidRPr="0085460D" w:rsidRDefault="0085460D" w:rsidP="00244E5E">
      <w:pPr>
        <w:pStyle w:val="a5"/>
      </w:pPr>
      <w:r>
        <w:lastRenderedPageBreak/>
        <w:t>Базы правил нечётких продукций для систем нечёткого вывода типов Мамдани и Сугено.</w:t>
      </w:r>
    </w:p>
    <w:p w14:paraId="57BF3228" w14:textId="655B02E3" w:rsidR="0085460D" w:rsidRDefault="0085460D" w:rsidP="0085460D">
      <w:pPr>
        <w:pStyle w:val="ac"/>
      </w:pPr>
      <w:r>
        <w:t>Базы правил нечётких продукций для системы нечёткого вывода типов Мамдани</w:t>
      </w:r>
      <w:r w:rsidR="0055015E">
        <w:t>:</w:t>
      </w:r>
    </w:p>
    <w:p w14:paraId="572BF84B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[Input1]</w:t>
      </w:r>
    </w:p>
    <w:p w14:paraId="4CE14796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'x1'</w:t>
      </w:r>
    </w:p>
    <w:p w14:paraId="7984265F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Range=[-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5DC10565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NumMFs=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</w:p>
    <w:p w14:paraId="50F8C955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MF1=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Низкий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1.6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7350B351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MF2=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Средний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79FC2AC6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MF3=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Высокий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1.6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5A01F3FA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7F99604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[Input2]</w:t>
      </w:r>
    </w:p>
    <w:p w14:paraId="5CFCC2E9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'x2'</w:t>
      </w:r>
    </w:p>
    <w:p w14:paraId="67CE4BF8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Range=[-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70455570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NumMFs=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</w:p>
    <w:p w14:paraId="2EEB9C8E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MF1=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Низкий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1.6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1FE1B899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MF2=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Средний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1738439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MF3=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Высокий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1.6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7A452DA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60B4E5C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[Output1]</w:t>
      </w:r>
    </w:p>
    <w:p w14:paraId="6AC9FF1A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'y'</w:t>
      </w:r>
    </w:p>
    <w:p w14:paraId="624C86EC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Range=[-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120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2CE0FCF4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NumMFs=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</w:p>
    <w:p w14:paraId="4E54E1B9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MF1=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'NL'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'gaussmf'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12.74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120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2964622E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MF2=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'NS'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'gaussmf'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12.74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90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0B174EBD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MF3=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'N'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'gaussmf'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12.74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60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18345BD7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MF4=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'PS'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'gaussmf'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12.74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30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2BB3FCE8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MF5=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'PL'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'gaussmf'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12.74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55015E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4.441e-16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2FA13CB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D61F79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[Rules]</w:t>
      </w:r>
    </w:p>
    <w:p w14:paraId="37823ECC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1AAFE9C9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69A8770B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7EEBD595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386DA73F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61B5E7F0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1A8FCA0A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1946B209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4828B2EC" w14:textId="77777777" w:rsidR="0055015E" w:rsidRPr="0055015E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5015E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55015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60F3CDD1" w14:textId="71985B5C" w:rsidR="0085460D" w:rsidRDefault="0085460D" w:rsidP="0085460D">
      <w:pPr>
        <w:pStyle w:val="a3"/>
      </w:pPr>
    </w:p>
    <w:p w14:paraId="7CF5D519" w14:textId="3C988424" w:rsidR="0085460D" w:rsidRDefault="0085460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46035CB" w14:textId="1745A1C0" w:rsidR="0085460D" w:rsidRDefault="0085460D" w:rsidP="0085460D">
      <w:pPr>
        <w:pStyle w:val="ac"/>
      </w:pPr>
      <w:r>
        <w:lastRenderedPageBreak/>
        <w:t>Базы правил нечётких продукций для системы нечёткого вывода типов Сугено</w:t>
      </w:r>
      <w:r w:rsidR="0055015E">
        <w:t>:</w:t>
      </w:r>
    </w:p>
    <w:p w14:paraId="1B661C11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[Input1]</w:t>
      </w:r>
    </w:p>
    <w:p w14:paraId="374F6762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'x1'</w:t>
      </w:r>
    </w:p>
    <w:p w14:paraId="7C3DDEB5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Range=[-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6C95CA3A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NumMFs=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</w:p>
    <w:p w14:paraId="497BF24E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MF1=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Низкий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14.36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7.958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1.558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30B6F15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MF2=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Средний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58B13CD0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MF3=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Высокий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1.642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8.042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14.44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2276DCA5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4FB5AB1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[Input2]</w:t>
      </w:r>
    </w:p>
    <w:p w14:paraId="79D30D57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'x2'</w:t>
      </w:r>
    </w:p>
    <w:p w14:paraId="30B3C907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Range=[-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7C33E649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NumMFs=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</w:p>
    <w:p w14:paraId="6E166911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MF1=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Низкий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1.6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6CC99667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MF2=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Средний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0C9BD68C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MF3=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Высокий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'trimf'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1.6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14.4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51826657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9CFB43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[Output1]</w:t>
      </w:r>
    </w:p>
    <w:p w14:paraId="2B600325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'y'</w:t>
      </w:r>
    </w:p>
    <w:p w14:paraId="1D657910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Range=[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58E20D63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NumMFs=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9</w:t>
      </w:r>
    </w:p>
    <w:p w14:paraId="7328801B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MF1=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'MM'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9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73C77049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MF2=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'ML'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452B90B0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MF3=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'LH'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35A86A1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MF4=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'LM'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2EBAE66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MF5=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'LL'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168E45B7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MF6=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'HH'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6B153BF8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MF7=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'HM'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28AA85AB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MF8=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'HL'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,[-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30D6AC3E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MF9=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'MH'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'linear'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,[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-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</w:t>
      </w:r>
    </w:p>
    <w:p w14:paraId="369A8610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6115EED9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[Rules]</w:t>
      </w:r>
    </w:p>
    <w:p w14:paraId="2178EF46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37800E3F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46AF5B1B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5046FAF1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4E15CB1D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351DF007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9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588E03E0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8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5B377F37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7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7B184ED2" w14:textId="77777777" w:rsidR="0055015E" w:rsidRPr="0085460D" w:rsidRDefault="0055015E" w:rsidP="00550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6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85460D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) : </w:t>
      </w:r>
      <w:r w:rsidRPr="0085460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</w:p>
    <w:p w14:paraId="42122A60" w14:textId="6E94D96E" w:rsidR="0085460D" w:rsidRDefault="0085460D" w:rsidP="0055015E">
      <w:pPr>
        <w:pStyle w:val="a3"/>
      </w:pPr>
    </w:p>
    <w:p w14:paraId="5F6636A3" w14:textId="6F4AF7C9" w:rsidR="0055015E" w:rsidRDefault="0055015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A10BB6E" w14:textId="2B586D48" w:rsidR="0055015E" w:rsidRDefault="0055015E" w:rsidP="0055015E">
      <w:pPr>
        <w:pStyle w:val="a5"/>
      </w:pPr>
      <w:r w:rsidRPr="0055015E">
        <w:lastRenderedPageBreak/>
        <w:t>Поверхности «входы-выход» для систем нечёткого вывода типов Мамдани и Сугено</w:t>
      </w:r>
      <w:r>
        <w:t xml:space="preserve"> представлены на рисунках 6, 7 и 8.</w:t>
      </w:r>
    </w:p>
    <w:p w14:paraId="7E986740" w14:textId="77777777" w:rsidR="0055015E" w:rsidRDefault="0055015E" w:rsidP="0055015E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6F2B44E" wp14:editId="04CC95D9">
            <wp:extent cx="4199437" cy="3493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494" cy="34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3FD7" w14:textId="42817CB7" w:rsidR="0055015E" w:rsidRDefault="0055015E" w:rsidP="0055015E">
      <w:pPr>
        <w:pStyle w:val="af0"/>
      </w:pPr>
      <w:r>
        <w:t xml:space="preserve">Рисунок </w:t>
      </w:r>
      <w:r>
        <w:fldChar w:fldCharType="begin"/>
      </w:r>
      <w:r w:rsidRPr="0055015E">
        <w:instrText xml:space="preserve"> SEQ Рисунок \* ARABIC </w:instrText>
      </w:r>
      <w:r>
        <w:fldChar w:fldCharType="separate"/>
      </w:r>
      <w:r w:rsidR="006C7927">
        <w:rPr>
          <w:noProof/>
        </w:rPr>
        <w:t>6</w:t>
      </w:r>
      <w:r>
        <w:fldChar w:fldCharType="end"/>
      </w:r>
      <w:r>
        <w:t xml:space="preserve"> – Система Мамдани </w:t>
      </w:r>
      <w:r w:rsidR="00643AD3">
        <w:t>треугольная</w:t>
      </w:r>
      <w:r>
        <w:t xml:space="preserve"> функция</w:t>
      </w:r>
    </w:p>
    <w:p w14:paraId="4FFCC6E7" w14:textId="77777777" w:rsidR="0055015E" w:rsidRDefault="0055015E" w:rsidP="0055015E">
      <w:pPr>
        <w:keepNext/>
        <w:jc w:val="center"/>
      </w:pPr>
      <w:r>
        <w:rPr>
          <w:noProof/>
        </w:rPr>
        <w:drawing>
          <wp:inline distT="0" distB="0" distL="0" distR="0" wp14:anchorId="5873CBAC" wp14:editId="1D5B96E3">
            <wp:extent cx="4130040" cy="318174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6365" cy="31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A1F9" w14:textId="6761F4BB" w:rsidR="0055015E" w:rsidRDefault="0055015E" w:rsidP="0055015E">
      <w:pPr>
        <w:pStyle w:val="af0"/>
      </w:pPr>
      <w:r>
        <w:t xml:space="preserve">Рисунок </w:t>
      </w:r>
      <w:r w:rsidR="00647D62">
        <w:fldChar w:fldCharType="begin"/>
      </w:r>
      <w:r w:rsidR="00647D62">
        <w:instrText xml:space="preserve"> SEQ Рисунок \* ARABIC </w:instrText>
      </w:r>
      <w:r w:rsidR="00647D62">
        <w:fldChar w:fldCharType="separate"/>
      </w:r>
      <w:r w:rsidR="006C7927">
        <w:rPr>
          <w:noProof/>
        </w:rPr>
        <w:t>7</w:t>
      </w:r>
      <w:r w:rsidR="00647D62">
        <w:rPr>
          <w:noProof/>
        </w:rPr>
        <w:fldChar w:fldCharType="end"/>
      </w:r>
      <w:r>
        <w:t xml:space="preserve"> - Система Мамдани гаусиан</w:t>
      </w:r>
    </w:p>
    <w:p w14:paraId="5B562DE0" w14:textId="77777777" w:rsidR="0055015E" w:rsidRDefault="0055015E" w:rsidP="005501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7A67CD" wp14:editId="179B4226">
            <wp:extent cx="4144935" cy="324993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6987" cy="32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420" w14:textId="7DF6B0B6" w:rsidR="0055015E" w:rsidRDefault="0055015E" w:rsidP="0055015E">
      <w:pPr>
        <w:pStyle w:val="af0"/>
      </w:pPr>
      <w:r>
        <w:t xml:space="preserve">Рисунок </w:t>
      </w:r>
      <w:r w:rsidR="00647D62">
        <w:fldChar w:fldCharType="begin"/>
      </w:r>
      <w:r w:rsidR="00647D62">
        <w:instrText xml:space="preserve"> SEQ Рисунок \* ARABIC </w:instrText>
      </w:r>
      <w:r w:rsidR="00647D62">
        <w:fldChar w:fldCharType="separate"/>
      </w:r>
      <w:r w:rsidR="006C7927">
        <w:rPr>
          <w:noProof/>
        </w:rPr>
        <w:t>8</w:t>
      </w:r>
      <w:r w:rsidR="00647D62">
        <w:rPr>
          <w:noProof/>
        </w:rPr>
        <w:fldChar w:fldCharType="end"/>
      </w:r>
      <w:r>
        <w:t xml:space="preserve"> - Система Сугено</w:t>
      </w:r>
    </w:p>
    <w:p w14:paraId="0281ABD3" w14:textId="4A0DE821" w:rsidR="0055015E" w:rsidRDefault="0055015E" w:rsidP="0055015E">
      <w:pPr>
        <w:pStyle w:val="a5"/>
      </w:pPr>
      <w:r>
        <w:t>Полученные значения среднеквадратических ошибок аппроксимации для исследованных вариантов систем нечёткого вывода пред</w:t>
      </w:r>
      <w:r w:rsidR="00643AD3">
        <w:t>ставлены в таблице 1.</w:t>
      </w:r>
    </w:p>
    <w:p w14:paraId="128F158E" w14:textId="4F0FDECD" w:rsidR="00643AD3" w:rsidRDefault="00643AD3" w:rsidP="00643AD3">
      <w:pPr>
        <w:pStyle w:val="a3"/>
      </w:pPr>
      <w:r>
        <w:t>Таблица 1 – Сравнение значения СКО для разных систем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3AD3" w14:paraId="3CD1CB26" w14:textId="77777777" w:rsidTr="00643AD3">
        <w:tc>
          <w:tcPr>
            <w:tcW w:w="4672" w:type="dxa"/>
          </w:tcPr>
          <w:p w14:paraId="3509F5FA" w14:textId="40A7565A" w:rsidR="00643AD3" w:rsidRDefault="00643AD3" w:rsidP="00643AD3">
            <w:pPr>
              <w:pStyle w:val="a3"/>
              <w:ind w:firstLine="0"/>
            </w:pPr>
            <w:r>
              <w:t>Система</w:t>
            </w:r>
          </w:p>
        </w:tc>
        <w:tc>
          <w:tcPr>
            <w:tcW w:w="4673" w:type="dxa"/>
          </w:tcPr>
          <w:p w14:paraId="5A2E49CB" w14:textId="1E0A93DA" w:rsidR="00643AD3" w:rsidRDefault="00643AD3" w:rsidP="00643AD3">
            <w:pPr>
              <w:pStyle w:val="a3"/>
              <w:ind w:firstLine="0"/>
            </w:pPr>
            <w:r>
              <w:t>Значение СКО</w:t>
            </w:r>
          </w:p>
        </w:tc>
      </w:tr>
      <w:tr w:rsidR="00643AD3" w14:paraId="7E0CEEFE" w14:textId="77777777" w:rsidTr="00643AD3">
        <w:tc>
          <w:tcPr>
            <w:tcW w:w="4672" w:type="dxa"/>
          </w:tcPr>
          <w:p w14:paraId="576B3D3B" w14:textId="5168EFCA" w:rsidR="00643AD3" w:rsidRDefault="00643AD3" w:rsidP="00643AD3">
            <w:pPr>
              <w:pStyle w:val="a3"/>
              <w:ind w:firstLine="0"/>
            </w:pPr>
            <w:r>
              <w:t>Мамдани треугольная функция</w:t>
            </w:r>
          </w:p>
        </w:tc>
        <w:tc>
          <w:tcPr>
            <w:tcW w:w="4673" w:type="dxa"/>
          </w:tcPr>
          <w:p w14:paraId="4818E4C3" w14:textId="1908732C" w:rsidR="00643AD3" w:rsidRDefault="00643AD3" w:rsidP="00643AD3">
            <w:pPr>
              <w:pStyle w:val="a3"/>
              <w:ind w:firstLine="0"/>
            </w:pPr>
            <w:r>
              <w:t>17.7838</w:t>
            </w:r>
          </w:p>
        </w:tc>
      </w:tr>
      <w:tr w:rsidR="00643AD3" w14:paraId="18295361" w14:textId="77777777" w:rsidTr="00643AD3">
        <w:tc>
          <w:tcPr>
            <w:tcW w:w="4672" w:type="dxa"/>
          </w:tcPr>
          <w:p w14:paraId="51398487" w14:textId="0E1197D2" w:rsidR="00643AD3" w:rsidRDefault="00643AD3" w:rsidP="00643AD3">
            <w:pPr>
              <w:pStyle w:val="a3"/>
              <w:ind w:firstLine="0"/>
            </w:pPr>
            <w:r>
              <w:t>Мамдани гаусиан</w:t>
            </w:r>
          </w:p>
        </w:tc>
        <w:tc>
          <w:tcPr>
            <w:tcW w:w="4673" w:type="dxa"/>
          </w:tcPr>
          <w:p w14:paraId="269E0B6E" w14:textId="1402CA0C" w:rsidR="00643AD3" w:rsidRDefault="00643AD3" w:rsidP="00643AD3">
            <w:pPr>
              <w:pStyle w:val="a3"/>
              <w:ind w:firstLine="0"/>
            </w:pPr>
            <w:r>
              <w:t>19.3911</w:t>
            </w:r>
          </w:p>
        </w:tc>
      </w:tr>
      <w:tr w:rsidR="00643AD3" w14:paraId="5B8917C0" w14:textId="77777777" w:rsidTr="00643AD3">
        <w:tc>
          <w:tcPr>
            <w:tcW w:w="4672" w:type="dxa"/>
          </w:tcPr>
          <w:p w14:paraId="0470709B" w14:textId="03B69227" w:rsidR="00643AD3" w:rsidRDefault="00643AD3" w:rsidP="00643AD3">
            <w:pPr>
              <w:pStyle w:val="a3"/>
              <w:ind w:firstLine="0"/>
            </w:pPr>
            <w:r>
              <w:t>Сугено</w:t>
            </w:r>
          </w:p>
        </w:tc>
        <w:tc>
          <w:tcPr>
            <w:tcW w:w="4673" w:type="dxa"/>
          </w:tcPr>
          <w:p w14:paraId="689C9EE8" w14:textId="12CA7BFD" w:rsidR="00643AD3" w:rsidRDefault="00643AD3" w:rsidP="00643AD3">
            <w:pPr>
              <w:pStyle w:val="a3"/>
              <w:ind w:firstLine="0"/>
            </w:pPr>
            <w:r>
              <w:t>3.9576</w:t>
            </w:r>
          </w:p>
        </w:tc>
      </w:tr>
    </w:tbl>
    <w:p w14:paraId="35C124E3" w14:textId="2EE33C36" w:rsidR="00643AD3" w:rsidRDefault="00643AD3" w:rsidP="00643AD3">
      <w:pPr>
        <w:pStyle w:val="a3"/>
      </w:pPr>
    </w:p>
    <w:p w14:paraId="068CBAF8" w14:textId="21490DB6" w:rsidR="006C7927" w:rsidRDefault="006C7927" w:rsidP="00E10233">
      <w:pPr>
        <w:pStyle w:val="a5"/>
      </w:pPr>
      <w:r>
        <w:t>Изменение количества входных терм и исследование качества аппроксимации</w:t>
      </w:r>
    </w:p>
    <w:p w14:paraId="0A9FB153" w14:textId="13C12423" w:rsidR="006C7927" w:rsidRDefault="006C7927" w:rsidP="006C7927">
      <w:pPr>
        <w:pStyle w:val="a3"/>
      </w:pPr>
      <w:r>
        <w:t>Количество входных терм было увеличено до 5. Соответственно количество правил увеличилось до 25. График получившейся аппроксимации приведен на рисунке 9</w:t>
      </w:r>
    </w:p>
    <w:p w14:paraId="7166A8A9" w14:textId="77777777" w:rsidR="006C7927" w:rsidRDefault="006C7927" w:rsidP="006C7927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43899846" wp14:editId="6F3D2FE3">
            <wp:extent cx="4378037" cy="33185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9705" cy="33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E12" w14:textId="1A9F2B7E" w:rsidR="006C7927" w:rsidRPr="006C7927" w:rsidRDefault="006C7927" w:rsidP="006C7927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6C7927">
        <w:t xml:space="preserve"> - </w:t>
      </w:r>
      <w:r>
        <w:t>Аппроксимация с пятью входными термами</w:t>
      </w:r>
    </w:p>
    <w:p w14:paraId="1C6B338A" w14:textId="348FF4B0" w:rsidR="006C7927" w:rsidRDefault="006C7927" w:rsidP="006C7927">
      <w:pPr>
        <w:pStyle w:val="a3"/>
      </w:pPr>
      <w:r>
        <w:t xml:space="preserve">Как видно из рисунка </w:t>
      </w:r>
      <w:r w:rsidR="002B5694">
        <w:t xml:space="preserve">9 полученная поверхность выглядит слишком бугровато, по сравнению как с </w:t>
      </w:r>
      <w:r w:rsidR="00570672">
        <w:t>предыдущем</w:t>
      </w:r>
      <w:r w:rsidR="002B5694">
        <w:t xml:space="preserve"> вариантом с тремя входными термами, так и с </w:t>
      </w:r>
      <w:r w:rsidR="00570672">
        <w:t xml:space="preserve">оригинальной поверхностью. Так же ошибка </w:t>
      </w:r>
      <w:r w:rsidR="00570672">
        <w:rPr>
          <w:lang w:val="en-US"/>
        </w:rPr>
        <w:t>RMSE</w:t>
      </w:r>
      <w:r w:rsidR="00570672" w:rsidRPr="00570672">
        <w:t xml:space="preserve"> </w:t>
      </w:r>
      <w:r w:rsidR="00570672">
        <w:t>для пяти входных терм получается больше. Ниже приведены правила для системы с пятью термами</w:t>
      </w:r>
    </w:p>
    <w:p w14:paraId="11AACA00" w14:textId="77777777" w:rsidR="00570672" w:rsidRPr="00FB3D5E" w:rsidRDefault="00570672" w:rsidP="006C7927">
      <w:pPr>
        <w:pStyle w:val="a3"/>
      </w:pPr>
    </w:p>
    <w:p w14:paraId="679ECEC6" w14:textId="77777777" w:rsidR="006C7927" w:rsidRPr="002B5694" w:rsidRDefault="006C7927" w:rsidP="006C7927">
      <w:pPr>
        <w:pStyle w:val="a3"/>
      </w:pPr>
    </w:p>
    <w:p w14:paraId="5E89A002" w14:textId="3D8731C2" w:rsidR="00643AD3" w:rsidRDefault="00E10233" w:rsidP="00E10233">
      <w:pPr>
        <w:pStyle w:val="a5"/>
      </w:pPr>
      <w:r>
        <w:t>Вывод.</w:t>
      </w:r>
    </w:p>
    <w:p w14:paraId="58D42009" w14:textId="3A8C7886" w:rsidR="00E10233" w:rsidRDefault="00E10233" w:rsidP="00E10233">
      <w:pPr>
        <w:pStyle w:val="a3"/>
      </w:pPr>
      <w:r>
        <w:t>В ходе работы были изучены особенностеи нечёткого моделирования в вычислительной среде MatLab, приобретены навыки разработки систем нечёткого вывода в интерактивном режиме с использованием пакета расширения Fuzzy Logic Toolbox. Данный пакет расширений может применяться для разработки и тестирования нечетких систем. Так с помощью данного пакета расширений разрабатываются нечеткие системы управления движением для морских судов. Пример представлен на рисунке 9.</w:t>
      </w:r>
    </w:p>
    <w:p w14:paraId="5F19E733" w14:textId="42CBAB9A" w:rsidR="00E10233" w:rsidRDefault="00E10233" w:rsidP="00E10233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5C835241" wp14:editId="273F3E2E">
            <wp:extent cx="2670810" cy="19856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7789" cy="20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DC7B10" wp14:editId="5AA6CBB3">
            <wp:extent cx="2766060" cy="20632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552" cy="20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0CA3" w14:textId="3595DAC2" w:rsidR="00E10233" w:rsidRDefault="00E10233" w:rsidP="00E10233">
      <w:pPr>
        <w:pStyle w:val="a3"/>
        <w:jc w:val="center"/>
        <w:rPr>
          <w:noProof/>
        </w:rPr>
      </w:pPr>
      <w:r>
        <w:rPr>
          <w:noProof/>
        </w:rPr>
        <w:t>Рисунко 9 – Пример использования</w:t>
      </w:r>
    </w:p>
    <w:p w14:paraId="50F60690" w14:textId="6AF46C8F" w:rsidR="00E10233" w:rsidRPr="00A21A38" w:rsidRDefault="00A21A38" w:rsidP="00E10233">
      <w:pPr>
        <w:pStyle w:val="a3"/>
      </w:pPr>
      <w:r>
        <w:t>По моему мнению, система Сугено больше подходит для описание каких-либо заранее заданных функций, как в данной работе. В то время как система Мамдани подходит бля описания реальных не детерминированных процессов. Так систему Мамдани используют во многих регуляторах в системах управления различными объектами.</w:t>
      </w:r>
    </w:p>
    <w:p w14:paraId="0E86EB68" w14:textId="7E340398" w:rsidR="00E10233" w:rsidRPr="00E10233" w:rsidRDefault="00E10233" w:rsidP="00E10233">
      <w:pPr>
        <w:pStyle w:val="a3"/>
      </w:pPr>
      <w:r>
        <w:t xml:space="preserve">Большее количество терм позволяет задать большее число правил, тем самым </w:t>
      </w:r>
      <w:r w:rsidR="00A21A38">
        <w:t>уменьшить</w:t>
      </w:r>
      <w:r>
        <w:t xml:space="preserve"> СКО или любую другую ошибку. Но такое увеличение числа правил приведе</w:t>
      </w:r>
      <w:r w:rsidR="00A21A38">
        <w:t>т к увеличению сроков разработки подобной системы, а так же к значительному усложнению всей системы в целом</w:t>
      </w:r>
      <w:r>
        <w:t xml:space="preserve">. </w:t>
      </w:r>
    </w:p>
    <w:sectPr w:rsidR="00E10233" w:rsidRPr="00E10233" w:rsidSect="00E32865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255A1" w14:textId="77777777" w:rsidR="00647D62" w:rsidRDefault="00647D62" w:rsidP="000E4950">
      <w:pPr>
        <w:spacing w:after="0" w:line="240" w:lineRule="auto"/>
      </w:pPr>
      <w:r>
        <w:separator/>
      </w:r>
    </w:p>
  </w:endnote>
  <w:endnote w:type="continuationSeparator" w:id="0">
    <w:p w14:paraId="6FA86D3E" w14:textId="77777777" w:rsidR="00647D62" w:rsidRDefault="00647D62" w:rsidP="000E4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6099084"/>
      <w:docPartObj>
        <w:docPartGallery w:val="Page Numbers (Bottom of Page)"/>
        <w:docPartUnique/>
      </w:docPartObj>
    </w:sdtPr>
    <w:sdtEndPr/>
    <w:sdtContent>
      <w:p w14:paraId="7EB08A85" w14:textId="2E24A054" w:rsidR="00244E5E" w:rsidRDefault="00244E5E">
        <w:pPr>
          <w:pStyle w:val="af9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5BF0B59" w14:textId="77777777" w:rsidR="00244E5E" w:rsidRDefault="00244E5E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D842E" w14:textId="77777777" w:rsidR="00647D62" w:rsidRDefault="00647D62" w:rsidP="000E4950">
      <w:pPr>
        <w:spacing w:after="0" w:line="240" w:lineRule="auto"/>
      </w:pPr>
      <w:r>
        <w:separator/>
      </w:r>
    </w:p>
  </w:footnote>
  <w:footnote w:type="continuationSeparator" w:id="0">
    <w:p w14:paraId="61297AC0" w14:textId="77777777" w:rsidR="00647D62" w:rsidRDefault="00647D62" w:rsidP="000E4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60776"/>
    <w:multiLevelType w:val="multilevel"/>
    <w:tmpl w:val="D46602B4"/>
    <w:lvl w:ilvl="0">
      <w:start w:val="1"/>
      <w:numFmt w:val="decimal"/>
      <w:lvlText w:val="%1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21A43922"/>
    <w:multiLevelType w:val="hybridMultilevel"/>
    <w:tmpl w:val="9294DD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2A4E2B"/>
    <w:multiLevelType w:val="hybridMultilevel"/>
    <w:tmpl w:val="3DEC05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703B59"/>
    <w:multiLevelType w:val="multilevel"/>
    <w:tmpl w:val="BD48095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8909C7"/>
    <w:multiLevelType w:val="hybridMultilevel"/>
    <w:tmpl w:val="B554D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B6A0312"/>
    <w:multiLevelType w:val="multilevel"/>
    <w:tmpl w:val="84BA4228"/>
    <w:styleLink w:val="10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F74DA8"/>
    <w:multiLevelType w:val="hybridMultilevel"/>
    <w:tmpl w:val="F1865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0A2E40"/>
    <w:multiLevelType w:val="hybridMultilevel"/>
    <w:tmpl w:val="27542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E454918"/>
    <w:multiLevelType w:val="hybridMultilevel"/>
    <w:tmpl w:val="B288A1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0C4112A"/>
    <w:multiLevelType w:val="hybridMultilevel"/>
    <w:tmpl w:val="57282CCC"/>
    <w:lvl w:ilvl="0" w:tplc="2CAAD1A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DE07DEC"/>
    <w:multiLevelType w:val="hybridMultilevel"/>
    <w:tmpl w:val="1CFC6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5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0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E3F"/>
    <w:rsid w:val="00002965"/>
    <w:rsid w:val="00010BD8"/>
    <w:rsid w:val="00010DF2"/>
    <w:rsid w:val="000265B5"/>
    <w:rsid w:val="0003233F"/>
    <w:rsid w:val="0003276F"/>
    <w:rsid w:val="00033963"/>
    <w:rsid w:val="00037DDB"/>
    <w:rsid w:val="00066DA5"/>
    <w:rsid w:val="000726CF"/>
    <w:rsid w:val="00083F9B"/>
    <w:rsid w:val="000855E3"/>
    <w:rsid w:val="000A09E2"/>
    <w:rsid w:val="000A0DE8"/>
    <w:rsid w:val="000C4EAC"/>
    <w:rsid w:val="000D4FCB"/>
    <w:rsid w:val="000D76A6"/>
    <w:rsid w:val="000E1312"/>
    <w:rsid w:val="000E3B84"/>
    <w:rsid w:val="000E4950"/>
    <w:rsid w:val="000E6A6C"/>
    <w:rsid w:val="000F22F8"/>
    <w:rsid w:val="000F6354"/>
    <w:rsid w:val="00101BCF"/>
    <w:rsid w:val="001200CF"/>
    <w:rsid w:val="00140F43"/>
    <w:rsid w:val="00144CE6"/>
    <w:rsid w:val="00147771"/>
    <w:rsid w:val="00164633"/>
    <w:rsid w:val="0018379E"/>
    <w:rsid w:val="00183DE5"/>
    <w:rsid w:val="00193A33"/>
    <w:rsid w:val="001B6897"/>
    <w:rsid w:val="001C35F5"/>
    <w:rsid w:val="001E2A8B"/>
    <w:rsid w:val="001F6FC0"/>
    <w:rsid w:val="00211190"/>
    <w:rsid w:val="0021291D"/>
    <w:rsid w:val="002176B9"/>
    <w:rsid w:val="002274BF"/>
    <w:rsid w:val="002333A6"/>
    <w:rsid w:val="0024082F"/>
    <w:rsid w:val="00240B7B"/>
    <w:rsid w:val="00244E5E"/>
    <w:rsid w:val="002579DE"/>
    <w:rsid w:val="00262426"/>
    <w:rsid w:val="00271E29"/>
    <w:rsid w:val="0029164F"/>
    <w:rsid w:val="0029786B"/>
    <w:rsid w:val="002A1BB0"/>
    <w:rsid w:val="002A5101"/>
    <w:rsid w:val="002B0CE5"/>
    <w:rsid w:val="002B1BF0"/>
    <w:rsid w:val="002B3EC7"/>
    <w:rsid w:val="002B5694"/>
    <w:rsid w:val="002B6170"/>
    <w:rsid w:val="002C08E6"/>
    <w:rsid w:val="002C18B3"/>
    <w:rsid w:val="002C66D9"/>
    <w:rsid w:val="002C6BCB"/>
    <w:rsid w:val="002D6200"/>
    <w:rsid w:val="002D70DF"/>
    <w:rsid w:val="002E51FD"/>
    <w:rsid w:val="002E559C"/>
    <w:rsid w:val="002E76E8"/>
    <w:rsid w:val="003012FA"/>
    <w:rsid w:val="00320FA6"/>
    <w:rsid w:val="00334B3B"/>
    <w:rsid w:val="0033726A"/>
    <w:rsid w:val="00345667"/>
    <w:rsid w:val="00356439"/>
    <w:rsid w:val="00357F93"/>
    <w:rsid w:val="0036766B"/>
    <w:rsid w:val="00375196"/>
    <w:rsid w:val="00386775"/>
    <w:rsid w:val="00387713"/>
    <w:rsid w:val="00392F17"/>
    <w:rsid w:val="00393536"/>
    <w:rsid w:val="003A06EE"/>
    <w:rsid w:val="003A4A78"/>
    <w:rsid w:val="003C048C"/>
    <w:rsid w:val="003F0577"/>
    <w:rsid w:val="0042374A"/>
    <w:rsid w:val="00423EB5"/>
    <w:rsid w:val="00432C08"/>
    <w:rsid w:val="004341B5"/>
    <w:rsid w:val="00456D74"/>
    <w:rsid w:val="00460BC5"/>
    <w:rsid w:val="004648C8"/>
    <w:rsid w:val="00474B56"/>
    <w:rsid w:val="00480130"/>
    <w:rsid w:val="00485D70"/>
    <w:rsid w:val="004879C1"/>
    <w:rsid w:val="004A2B1A"/>
    <w:rsid w:val="004E15DE"/>
    <w:rsid w:val="004E4ED8"/>
    <w:rsid w:val="004F72CC"/>
    <w:rsid w:val="00500B68"/>
    <w:rsid w:val="00510D71"/>
    <w:rsid w:val="005147A5"/>
    <w:rsid w:val="00515758"/>
    <w:rsid w:val="0053414C"/>
    <w:rsid w:val="0055015E"/>
    <w:rsid w:val="00551D59"/>
    <w:rsid w:val="005521F0"/>
    <w:rsid w:val="00552D24"/>
    <w:rsid w:val="00555003"/>
    <w:rsid w:val="00563D6E"/>
    <w:rsid w:val="00570672"/>
    <w:rsid w:val="00571F0A"/>
    <w:rsid w:val="005816BD"/>
    <w:rsid w:val="00583AB7"/>
    <w:rsid w:val="005A2442"/>
    <w:rsid w:val="005A7808"/>
    <w:rsid w:val="005C282A"/>
    <w:rsid w:val="005D2EFD"/>
    <w:rsid w:val="005E618D"/>
    <w:rsid w:val="005F46CF"/>
    <w:rsid w:val="00610AD5"/>
    <w:rsid w:val="00611E6B"/>
    <w:rsid w:val="0062101B"/>
    <w:rsid w:val="00636792"/>
    <w:rsid w:val="00643AD3"/>
    <w:rsid w:val="0064571C"/>
    <w:rsid w:val="00647D62"/>
    <w:rsid w:val="006517D5"/>
    <w:rsid w:val="00664B75"/>
    <w:rsid w:val="0068685D"/>
    <w:rsid w:val="00693F74"/>
    <w:rsid w:val="006958E5"/>
    <w:rsid w:val="006B7069"/>
    <w:rsid w:val="006C7927"/>
    <w:rsid w:val="006D3CD5"/>
    <w:rsid w:val="006D6F75"/>
    <w:rsid w:val="006F6048"/>
    <w:rsid w:val="006F698E"/>
    <w:rsid w:val="00700912"/>
    <w:rsid w:val="00701973"/>
    <w:rsid w:val="00702F9A"/>
    <w:rsid w:val="00721C9C"/>
    <w:rsid w:val="00724619"/>
    <w:rsid w:val="00742101"/>
    <w:rsid w:val="007435CE"/>
    <w:rsid w:val="00746284"/>
    <w:rsid w:val="00761C33"/>
    <w:rsid w:val="00762028"/>
    <w:rsid w:val="0076692F"/>
    <w:rsid w:val="00775262"/>
    <w:rsid w:val="00776C82"/>
    <w:rsid w:val="00786BAD"/>
    <w:rsid w:val="00794287"/>
    <w:rsid w:val="007A6B8C"/>
    <w:rsid w:val="007A6C99"/>
    <w:rsid w:val="007A70FA"/>
    <w:rsid w:val="007B0FC4"/>
    <w:rsid w:val="007B1CC0"/>
    <w:rsid w:val="007C178B"/>
    <w:rsid w:val="007C3975"/>
    <w:rsid w:val="007C4D57"/>
    <w:rsid w:val="007C6F66"/>
    <w:rsid w:val="007C75EB"/>
    <w:rsid w:val="007D1E3F"/>
    <w:rsid w:val="007D43C1"/>
    <w:rsid w:val="007D472A"/>
    <w:rsid w:val="007D4CD4"/>
    <w:rsid w:val="00800936"/>
    <w:rsid w:val="0080121C"/>
    <w:rsid w:val="008018ED"/>
    <w:rsid w:val="00821A6F"/>
    <w:rsid w:val="00831152"/>
    <w:rsid w:val="00834CE8"/>
    <w:rsid w:val="008369C5"/>
    <w:rsid w:val="00841EA1"/>
    <w:rsid w:val="00842069"/>
    <w:rsid w:val="00847833"/>
    <w:rsid w:val="0085460D"/>
    <w:rsid w:val="00865DEF"/>
    <w:rsid w:val="00871E1D"/>
    <w:rsid w:val="00874555"/>
    <w:rsid w:val="00880521"/>
    <w:rsid w:val="00882E73"/>
    <w:rsid w:val="008908E1"/>
    <w:rsid w:val="00890FED"/>
    <w:rsid w:val="008945E2"/>
    <w:rsid w:val="008A020D"/>
    <w:rsid w:val="008A7942"/>
    <w:rsid w:val="008B6770"/>
    <w:rsid w:val="008D00A0"/>
    <w:rsid w:val="008D37EA"/>
    <w:rsid w:val="008D7108"/>
    <w:rsid w:val="008E2134"/>
    <w:rsid w:val="008E2693"/>
    <w:rsid w:val="009071D3"/>
    <w:rsid w:val="0092584E"/>
    <w:rsid w:val="00926FCB"/>
    <w:rsid w:val="00933B5E"/>
    <w:rsid w:val="00935E56"/>
    <w:rsid w:val="00942DFC"/>
    <w:rsid w:val="00950AE0"/>
    <w:rsid w:val="00955D75"/>
    <w:rsid w:val="00963439"/>
    <w:rsid w:val="00977071"/>
    <w:rsid w:val="009778DD"/>
    <w:rsid w:val="00985701"/>
    <w:rsid w:val="00985D97"/>
    <w:rsid w:val="009A0F91"/>
    <w:rsid w:val="009B28F5"/>
    <w:rsid w:val="009B75EB"/>
    <w:rsid w:val="009C201B"/>
    <w:rsid w:val="009C607F"/>
    <w:rsid w:val="009D3A40"/>
    <w:rsid w:val="009D3F5E"/>
    <w:rsid w:val="009D4EE5"/>
    <w:rsid w:val="009E721A"/>
    <w:rsid w:val="009F675F"/>
    <w:rsid w:val="00A0170B"/>
    <w:rsid w:val="00A06FCF"/>
    <w:rsid w:val="00A14E58"/>
    <w:rsid w:val="00A15526"/>
    <w:rsid w:val="00A21A38"/>
    <w:rsid w:val="00A37AEC"/>
    <w:rsid w:val="00A37E97"/>
    <w:rsid w:val="00A41498"/>
    <w:rsid w:val="00A45798"/>
    <w:rsid w:val="00A50EAD"/>
    <w:rsid w:val="00A545EC"/>
    <w:rsid w:val="00A545F2"/>
    <w:rsid w:val="00A63894"/>
    <w:rsid w:val="00A6740F"/>
    <w:rsid w:val="00A70819"/>
    <w:rsid w:val="00A74299"/>
    <w:rsid w:val="00A755FC"/>
    <w:rsid w:val="00A76F6A"/>
    <w:rsid w:val="00A96932"/>
    <w:rsid w:val="00A97670"/>
    <w:rsid w:val="00A97806"/>
    <w:rsid w:val="00A97FE8"/>
    <w:rsid w:val="00AA1C79"/>
    <w:rsid w:val="00AA21ED"/>
    <w:rsid w:val="00AC0541"/>
    <w:rsid w:val="00AC35F5"/>
    <w:rsid w:val="00AD0630"/>
    <w:rsid w:val="00AE09DB"/>
    <w:rsid w:val="00AE31EF"/>
    <w:rsid w:val="00AE7610"/>
    <w:rsid w:val="00B00587"/>
    <w:rsid w:val="00B108A3"/>
    <w:rsid w:val="00B15A89"/>
    <w:rsid w:val="00B31561"/>
    <w:rsid w:val="00B377FA"/>
    <w:rsid w:val="00B6794F"/>
    <w:rsid w:val="00B67FF7"/>
    <w:rsid w:val="00B721E2"/>
    <w:rsid w:val="00B8195A"/>
    <w:rsid w:val="00B87BC8"/>
    <w:rsid w:val="00BA3AE0"/>
    <w:rsid w:val="00BB2371"/>
    <w:rsid w:val="00BC01C5"/>
    <w:rsid w:val="00BC7CC4"/>
    <w:rsid w:val="00BE206A"/>
    <w:rsid w:val="00BE2E90"/>
    <w:rsid w:val="00BF4158"/>
    <w:rsid w:val="00C04E12"/>
    <w:rsid w:val="00C1027F"/>
    <w:rsid w:val="00C112C5"/>
    <w:rsid w:val="00C120B6"/>
    <w:rsid w:val="00C2716E"/>
    <w:rsid w:val="00C3093E"/>
    <w:rsid w:val="00C356CC"/>
    <w:rsid w:val="00C40DAE"/>
    <w:rsid w:val="00C40DC7"/>
    <w:rsid w:val="00C43AC9"/>
    <w:rsid w:val="00C4529F"/>
    <w:rsid w:val="00C50161"/>
    <w:rsid w:val="00C56F2C"/>
    <w:rsid w:val="00C65850"/>
    <w:rsid w:val="00C74813"/>
    <w:rsid w:val="00C80867"/>
    <w:rsid w:val="00CA38E0"/>
    <w:rsid w:val="00CA69F0"/>
    <w:rsid w:val="00CD37F5"/>
    <w:rsid w:val="00CD769A"/>
    <w:rsid w:val="00CE3C96"/>
    <w:rsid w:val="00CE6FD3"/>
    <w:rsid w:val="00CF3527"/>
    <w:rsid w:val="00D01336"/>
    <w:rsid w:val="00D12223"/>
    <w:rsid w:val="00D162D9"/>
    <w:rsid w:val="00D1731B"/>
    <w:rsid w:val="00D328FD"/>
    <w:rsid w:val="00D4178C"/>
    <w:rsid w:val="00D47EF7"/>
    <w:rsid w:val="00D52FC7"/>
    <w:rsid w:val="00D53062"/>
    <w:rsid w:val="00D5407E"/>
    <w:rsid w:val="00D60C14"/>
    <w:rsid w:val="00D6388A"/>
    <w:rsid w:val="00D67979"/>
    <w:rsid w:val="00D67E01"/>
    <w:rsid w:val="00D71425"/>
    <w:rsid w:val="00D75E15"/>
    <w:rsid w:val="00D8271C"/>
    <w:rsid w:val="00D86978"/>
    <w:rsid w:val="00DA338F"/>
    <w:rsid w:val="00DA6AC9"/>
    <w:rsid w:val="00DB6872"/>
    <w:rsid w:val="00DC3B23"/>
    <w:rsid w:val="00DF133D"/>
    <w:rsid w:val="00E00A60"/>
    <w:rsid w:val="00E03F15"/>
    <w:rsid w:val="00E10233"/>
    <w:rsid w:val="00E203A8"/>
    <w:rsid w:val="00E30DA5"/>
    <w:rsid w:val="00E32865"/>
    <w:rsid w:val="00E328E9"/>
    <w:rsid w:val="00E35BB6"/>
    <w:rsid w:val="00E42C64"/>
    <w:rsid w:val="00E43291"/>
    <w:rsid w:val="00E44183"/>
    <w:rsid w:val="00E46B9B"/>
    <w:rsid w:val="00E873D8"/>
    <w:rsid w:val="00E90BD5"/>
    <w:rsid w:val="00EB1D66"/>
    <w:rsid w:val="00ED1DF1"/>
    <w:rsid w:val="00ED59B2"/>
    <w:rsid w:val="00EE1C2C"/>
    <w:rsid w:val="00EF01BD"/>
    <w:rsid w:val="00EF60C3"/>
    <w:rsid w:val="00F00516"/>
    <w:rsid w:val="00F1131E"/>
    <w:rsid w:val="00F2599D"/>
    <w:rsid w:val="00F267B2"/>
    <w:rsid w:val="00F375E4"/>
    <w:rsid w:val="00F431E5"/>
    <w:rsid w:val="00F51489"/>
    <w:rsid w:val="00F52C1F"/>
    <w:rsid w:val="00F637B1"/>
    <w:rsid w:val="00F73C3F"/>
    <w:rsid w:val="00F918A5"/>
    <w:rsid w:val="00F93E1D"/>
    <w:rsid w:val="00FB3D5E"/>
    <w:rsid w:val="00FC444A"/>
    <w:rsid w:val="00FD184B"/>
    <w:rsid w:val="00FD228C"/>
    <w:rsid w:val="00FD4325"/>
    <w:rsid w:val="00FD748F"/>
    <w:rsid w:val="00FD7FA0"/>
    <w:rsid w:val="00FE5CBF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7BDA48"/>
  <w15:docId w15:val="{3D01ADA0-6AFE-45B3-9B48-D6F90DD7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9E2"/>
  </w:style>
  <w:style w:type="paragraph" w:styleId="1">
    <w:name w:val="heading 1"/>
    <w:basedOn w:val="a"/>
    <w:next w:val="a"/>
    <w:link w:val="11"/>
    <w:uiPriority w:val="9"/>
    <w:qFormat/>
    <w:rsid w:val="007A70FA"/>
    <w:pPr>
      <w:keepNext/>
      <w:keepLines/>
      <w:numPr>
        <w:numId w:val="6"/>
      </w:numPr>
      <w:spacing w:line="360" w:lineRule="auto"/>
      <w:ind w:left="0" w:firstLine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70FA"/>
    <w:pPr>
      <w:keepNext/>
      <w:keepLines/>
      <w:numPr>
        <w:ilvl w:val="1"/>
        <w:numId w:val="6"/>
      </w:numPr>
      <w:spacing w:line="360" w:lineRule="auto"/>
      <w:ind w:left="0" w:firstLine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5CBF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6F75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6F75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6F75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6F75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6F75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6F75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Текст"/>
    <w:basedOn w:val="a"/>
    <w:link w:val="a4"/>
    <w:qFormat/>
    <w:rsid w:val="008A7942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5">
    <w:name w:val="МойЗаголовок"/>
    <w:basedOn w:val="a6"/>
    <w:link w:val="a7"/>
    <w:qFormat/>
    <w:rsid w:val="0036766B"/>
    <w:pPr>
      <w:spacing w:after="240"/>
      <w:ind w:left="431" w:hanging="431"/>
      <w:jc w:val="left"/>
    </w:pPr>
  </w:style>
  <w:style w:type="character" w:customStyle="1" w:styleId="a4">
    <w:name w:val="МойТекст Знак"/>
    <w:basedOn w:val="a0"/>
    <w:link w:val="a3"/>
    <w:rsid w:val="008A7942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FE5C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7">
    <w:name w:val="МойЗаголовок Знак"/>
    <w:basedOn w:val="a4"/>
    <w:link w:val="a5"/>
    <w:rsid w:val="0036766B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FE5CBF"/>
    <w:pPr>
      <w:spacing w:after="10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7A70F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1">
    <w:name w:val="Заголовок 1 Знак"/>
    <w:basedOn w:val="a0"/>
    <w:link w:val="1"/>
    <w:uiPriority w:val="9"/>
    <w:rsid w:val="007A70F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8">
    <w:name w:val="Hyperlink"/>
    <w:basedOn w:val="a0"/>
    <w:uiPriority w:val="99"/>
    <w:unhideWhenUsed/>
    <w:rsid w:val="00FE5CBF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79428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855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55E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a">
    <w:name w:val="МойЗагБезНомера"/>
    <w:basedOn w:val="a5"/>
    <w:link w:val="ab"/>
    <w:qFormat/>
    <w:rsid w:val="007A70FA"/>
    <w:pPr>
      <w:numPr>
        <w:numId w:val="0"/>
      </w:numPr>
    </w:pPr>
    <w:rPr>
      <w:b/>
    </w:rPr>
  </w:style>
  <w:style w:type="paragraph" w:customStyle="1" w:styleId="ac">
    <w:name w:val="МойПодзаголовок"/>
    <w:basedOn w:val="2"/>
    <w:link w:val="ad"/>
    <w:qFormat/>
    <w:rsid w:val="00E35BB6"/>
    <w:rPr>
      <w:b w:val="0"/>
    </w:rPr>
  </w:style>
  <w:style w:type="character" w:customStyle="1" w:styleId="ab">
    <w:name w:val="МойЗагБезНомера Знак"/>
    <w:basedOn w:val="a7"/>
    <w:link w:val="aa"/>
    <w:rsid w:val="007A70FA"/>
    <w:rPr>
      <w:rFonts w:ascii="Times New Roman" w:eastAsiaTheme="majorEastAsia" w:hAnsi="Times New Roman" w:cs="Times New Roman"/>
      <w:b w:val="0"/>
      <w:color w:val="000000" w:themeColor="text1"/>
      <w:sz w:val="28"/>
      <w:szCs w:val="28"/>
    </w:rPr>
  </w:style>
  <w:style w:type="table" w:styleId="ae">
    <w:name w:val="Table Grid"/>
    <w:basedOn w:val="a1"/>
    <w:uiPriority w:val="39"/>
    <w:rsid w:val="00A37A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МойПодзаголовок Знак"/>
    <w:basedOn w:val="a4"/>
    <w:link w:val="ac"/>
    <w:rsid w:val="00E35BB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styleId="af">
    <w:name w:val="Placeholder Text"/>
    <w:basedOn w:val="a0"/>
    <w:uiPriority w:val="99"/>
    <w:semiHidden/>
    <w:rsid w:val="00A37AEC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033963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4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6F698E"/>
    <w:pPr>
      <w:spacing w:after="100"/>
      <w:ind w:left="220"/>
    </w:pPr>
    <w:rPr>
      <w:rFonts w:ascii="Times New Roman" w:hAnsi="Times New Roman"/>
      <w:sz w:val="28"/>
    </w:rPr>
  </w:style>
  <w:style w:type="paragraph" w:styleId="af1">
    <w:name w:val="List Paragraph"/>
    <w:basedOn w:val="a"/>
    <w:link w:val="af2"/>
    <w:uiPriority w:val="34"/>
    <w:qFormat/>
    <w:rsid w:val="006D6F75"/>
    <w:pPr>
      <w:ind w:left="720"/>
      <w:contextualSpacing/>
    </w:pPr>
  </w:style>
  <w:style w:type="paragraph" w:customStyle="1" w:styleId="a6">
    <w:name w:val="Раздел"/>
    <w:basedOn w:val="1"/>
    <w:link w:val="af3"/>
    <w:qFormat/>
    <w:rsid w:val="006D6F75"/>
    <w:pPr>
      <w:ind w:left="432" w:hanging="432"/>
    </w:pPr>
    <w:rPr>
      <w:rFonts w:cs="Times New Roman"/>
      <w:b w:val="0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D6F7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f2">
    <w:name w:val="Абзац списка Знак"/>
    <w:basedOn w:val="a0"/>
    <w:link w:val="af1"/>
    <w:uiPriority w:val="34"/>
    <w:rsid w:val="006D6F75"/>
  </w:style>
  <w:style w:type="character" w:customStyle="1" w:styleId="af3">
    <w:name w:val="Раздел Знак"/>
    <w:basedOn w:val="af2"/>
    <w:link w:val="a6"/>
    <w:rsid w:val="006D6F75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D6F7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D6F7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D6F7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D6F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D6F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10">
    <w:name w:val="Стиль1"/>
    <w:uiPriority w:val="99"/>
    <w:rsid w:val="006D6F75"/>
    <w:pPr>
      <w:numPr>
        <w:numId w:val="7"/>
      </w:numPr>
    </w:pPr>
  </w:style>
  <w:style w:type="paragraph" w:styleId="af4">
    <w:name w:val="footnote text"/>
    <w:basedOn w:val="a"/>
    <w:link w:val="af5"/>
    <w:uiPriority w:val="99"/>
    <w:semiHidden/>
    <w:unhideWhenUsed/>
    <w:rsid w:val="000E4950"/>
    <w:pPr>
      <w:overflowPunct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сноски Знак"/>
    <w:basedOn w:val="a0"/>
    <w:link w:val="af4"/>
    <w:uiPriority w:val="99"/>
    <w:semiHidden/>
    <w:rsid w:val="000E495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13">
    <w:name w:val="Обычный1"/>
    <w:rsid w:val="000E4950"/>
    <w:pPr>
      <w:snapToGrid w:val="0"/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styleId="af6">
    <w:name w:val="footnote reference"/>
    <w:uiPriority w:val="99"/>
    <w:semiHidden/>
    <w:unhideWhenUsed/>
    <w:rsid w:val="000E4950"/>
    <w:rPr>
      <w:vertAlign w:val="superscript"/>
    </w:rPr>
  </w:style>
  <w:style w:type="paragraph" w:styleId="af7">
    <w:name w:val="header"/>
    <w:basedOn w:val="a"/>
    <w:link w:val="af8"/>
    <w:uiPriority w:val="99"/>
    <w:unhideWhenUsed/>
    <w:rsid w:val="00E328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E32865"/>
  </w:style>
  <w:style w:type="paragraph" w:styleId="af9">
    <w:name w:val="footer"/>
    <w:basedOn w:val="a"/>
    <w:link w:val="afa"/>
    <w:uiPriority w:val="99"/>
    <w:unhideWhenUsed/>
    <w:rsid w:val="00E328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E32865"/>
  </w:style>
  <w:style w:type="character" w:styleId="afb">
    <w:name w:val="annotation reference"/>
    <w:basedOn w:val="a0"/>
    <w:uiPriority w:val="99"/>
    <w:semiHidden/>
    <w:unhideWhenUsed/>
    <w:rsid w:val="002B3EC7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2B3EC7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2B3EC7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2B3EC7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2B3EC7"/>
    <w:rPr>
      <w:b/>
      <w:bCs/>
      <w:sz w:val="20"/>
      <w:szCs w:val="20"/>
    </w:rPr>
  </w:style>
  <w:style w:type="paragraph" w:styleId="aff0">
    <w:name w:val="Balloon Text"/>
    <w:basedOn w:val="a"/>
    <w:link w:val="aff1"/>
    <w:uiPriority w:val="99"/>
    <w:semiHidden/>
    <w:unhideWhenUsed/>
    <w:rsid w:val="002B3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2B3E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8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B680D-FA87-4EA8-BC6E-1A76EB4D0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</TotalTime>
  <Pages>1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Данил</dc:creator>
  <cp:lastModifiedBy>Danil Sidorenko</cp:lastModifiedBy>
  <cp:revision>26</cp:revision>
  <cp:lastPrinted>2021-10-25T17:10:00Z</cp:lastPrinted>
  <dcterms:created xsi:type="dcterms:W3CDTF">2020-01-20T15:54:00Z</dcterms:created>
  <dcterms:modified xsi:type="dcterms:W3CDTF">2021-11-04T15:43:00Z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http://www.zotero.org/styles/gost-r-7-0-5-2008-numeric</vt:lpwstr>
  </property>
  <property fmtid="{D5CDD505-2E9C-101B-9397-08002B2CF9AE}" pid="21" name="Mendeley Recent Style Name 9_1">
    <vt:lpwstr>Russian GOST R 7.0.5-2008 (numeric)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fb57dc00-3445-3d81-b21c-35f858c50b3b</vt:lpwstr>
  </property>
  <property fmtid="{D5CDD505-2E9C-101B-9397-08002B2CF9AE}" pid="24" name="Mendeley Citation Style_1">
    <vt:lpwstr>http://www.zotero.org/styles/gost-r-7-0-5-2008-numeric</vt:lpwstr>
  </property>
</Properties>
</file>