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2FFB" w14:textId="61FA44DA" w:rsidR="00EA46B0" w:rsidRPr="00EA46B0" w:rsidRDefault="00EA46B0" w:rsidP="00EA46B0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  <w:highlight w:val="yellow"/>
        </w:rPr>
        <w:t>Backlog del Proyecto</w:t>
      </w:r>
    </w:p>
    <w:p w14:paraId="7764EAC6" w14:textId="77777777" w:rsidR="00EA46B0" w:rsidRPr="00EA46B0" w:rsidRDefault="00EA46B0" w:rsidP="00EA46B0">
      <w:pPr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El backlog del proyecto organiza las funcionalidades principales de Salud Móvil en seis épicas, las cuales representan los módulos que serán desarrollados durante la ejecución del proyecto. </w:t>
      </w:r>
      <w:r w:rsidRPr="00EA46B0">
        <w:rPr>
          <w:rFonts w:ascii="Courier New" w:hAnsi="Courier New" w:cs="Courier New"/>
          <w:sz w:val="24"/>
          <w:szCs w:val="24"/>
          <w:u w:val="single"/>
        </w:rPr>
        <w:t>Cada historia de usuario (HU) describe una necesidad del usuario final y fue estimada utilizando Story Points</w:t>
      </w:r>
      <w:r w:rsidRPr="00EA46B0">
        <w:rPr>
          <w:rFonts w:ascii="Courier New" w:hAnsi="Courier New" w:cs="Courier New"/>
          <w:sz w:val="24"/>
          <w:szCs w:val="24"/>
        </w:rPr>
        <w:t xml:space="preserve">, </w:t>
      </w:r>
      <w:r w:rsidRPr="00EA46B0">
        <w:rPr>
          <w:rFonts w:ascii="Courier New" w:hAnsi="Courier New" w:cs="Courier New"/>
          <w:sz w:val="24"/>
          <w:szCs w:val="24"/>
          <w:u w:val="single"/>
        </w:rPr>
        <w:t>siguiendo la secuencia de Fibonacci simplificada (2, 3, 5 y 8 puntos), con el propósito de estimar el esfuerzo relativo de desarrollo. En conjunto, el backlog está conformado por 17 historias de usuario, con una estimación total de 71 Story Points.</w:t>
      </w:r>
    </w:p>
    <w:p w14:paraId="142A4516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Tabla 1. </w:t>
      </w:r>
    </w:p>
    <w:p w14:paraId="758FB77F" w14:textId="577EBF85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1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Registro y gestión de pacientes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2831"/>
        <w:gridCol w:w="3786"/>
        <w:gridCol w:w="1140"/>
      </w:tblGrid>
      <w:tr w:rsidR="00EA46B0" w:rsidRPr="00EA46B0" w14:paraId="11981DFE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F6FDC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24F313FB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1C523B7C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19C0B979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657B5858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3543F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HU-01</w:t>
            </w:r>
          </w:p>
        </w:tc>
        <w:tc>
          <w:tcPr>
            <w:tcW w:w="0" w:type="auto"/>
            <w:hideMark/>
          </w:tcPr>
          <w:p w14:paraId="4783A67D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registrar un nuevo paciente con sus datos básicos para iniciar su expediente clínico.</w:t>
            </w:r>
          </w:p>
        </w:tc>
        <w:tc>
          <w:tcPr>
            <w:tcW w:w="0" w:type="auto"/>
            <w:hideMark/>
          </w:tcPr>
          <w:p w14:paraId="2096ECB1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almacena correctamente el nombre, fecha de nacimiento, diagnóstico principal, teléfono y dirección, validando los campos obligatorios.</w:t>
            </w:r>
          </w:p>
        </w:tc>
        <w:tc>
          <w:tcPr>
            <w:tcW w:w="0" w:type="auto"/>
            <w:hideMark/>
          </w:tcPr>
          <w:p w14:paraId="59030FA0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  <w:tr w:rsidR="00EA46B0" w:rsidRPr="00EA46B0" w14:paraId="6828ADF7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F92566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HU-02</w:t>
            </w:r>
          </w:p>
        </w:tc>
        <w:tc>
          <w:tcPr>
            <w:tcW w:w="0" w:type="auto"/>
            <w:hideMark/>
          </w:tcPr>
          <w:p w14:paraId="3C1C9671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 o cuidador, quiero crear una cuenta y vincularla a un paciente para acceder a la aplicación.</w:t>
            </w:r>
          </w:p>
        </w:tc>
        <w:tc>
          <w:tcPr>
            <w:tcW w:w="0" w:type="auto"/>
            <w:hideMark/>
          </w:tcPr>
          <w:p w14:paraId="2FC44578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usuario puede registrarse e iniciar sesión correctamente, asignándose el rol correspondiente.</w:t>
            </w:r>
          </w:p>
        </w:tc>
        <w:tc>
          <w:tcPr>
            <w:tcW w:w="0" w:type="auto"/>
            <w:hideMark/>
          </w:tcPr>
          <w:p w14:paraId="17A9CCF6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3AC084B8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6CA33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HU-03</w:t>
            </w:r>
          </w:p>
        </w:tc>
        <w:tc>
          <w:tcPr>
            <w:tcW w:w="0" w:type="auto"/>
            <w:hideMark/>
          </w:tcPr>
          <w:p w14:paraId="48A7EED4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cuidador, quiero vincularme a más de un paciente para dar seguimiento a varios familiares.</w:t>
            </w:r>
          </w:p>
        </w:tc>
        <w:tc>
          <w:tcPr>
            <w:tcW w:w="0" w:type="auto"/>
            <w:hideMark/>
          </w:tcPr>
          <w:p w14:paraId="6D820EDC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permite asociar un cuidador con varios pacientes y registrar el parentesco.</w:t>
            </w:r>
          </w:p>
        </w:tc>
        <w:tc>
          <w:tcPr>
            <w:tcW w:w="0" w:type="auto"/>
            <w:hideMark/>
          </w:tcPr>
          <w:p w14:paraId="3180F194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</w:tbl>
    <w:p w14:paraId="7625CBC9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7E893D90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4735E57E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BD05C95" w14:textId="5389533D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2.</w:t>
      </w:r>
    </w:p>
    <w:p w14:paraId="06B06B67" w14:textId="1B4D48E2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2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Expediente clínico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3103"/>
        <w:gridCol w:w="3503"/>
        <w:gridCol w:w="1151"/>
      </w:tblGrid>
      <w:tr w:rsidR="00EA46B0" w:rsidRPr="00EA46B0" w14:paraId="2CBA3A96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4F8C1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7497CFA3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7F05A403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1671F46A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1F193472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6492E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HU-04</w:t>
            </w:r>
          </w:p>
        </w:tc>
        <w:tc>
          <w:tcPr>
            <w:tcW w:w="0" w:type="auto"/>
            <w:hideMark/>
          </w:tcPr>
          <w:p w14:paraId="12126EDD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registrar las consultas médicas realizadas para mantener actualizado el expediente clínico.</w:t>
            </w:r>
          </w:p>
        </w:tc>
        <w:tc>
          <w:tcPr>
            <w:tcW w:w="0" w:type="auto"/>
            <w:hideMark/>
          </w:tcPr>
          <w:p w14:paraId="6833BF38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Cada consulta queda almacenada con el diagnóstico, observaciones y fecha correspondiente.</w:t>
            </w:r>
          </w:p>
        </w:tc>
        <w:tc>
          <w:tcPr>
            <w:tcW w:w="0" w:type="auto"/>
            <w:hideMark/>
          </w:tcPr>
          <w:p w14:paraId="243BA442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1059BC2C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FDC34C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HU-05</w:t>
            </w:r>
          </w:p>
        </w:tc>
        <w:tc>
          <w:tcPr>
            <w:tcW w:w="0" w:type="auto"/>
            <w:hideMark/>
          </w:tcPr>
          <w:p w14:paraId="3639F1D5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consultar el historial clínico completo de un paciente para facilitar la toma de decisiones.</w:t>
            </w:r>
          </w:p>
        </w:tc>
        <w:tc>
          <w:tcPr>
            <w:tcW w:w="0" w:type="auto"/>
            <w:hideMark/>
          </w:tcPr>
          <w:p w14:paraId="67FF4D32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muestra todas las consultas ordenadas cronológicamente.</w:t>
            </w:r>
          </w:p>
        </w:tc>
        <w:tc>
          <w:tcPr>
            <w:tcW w:w="0" w:type="auto"/>
            <w:hideMark/>
          </w:tcPr>
          <w:p w14:paraId="484168AE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1B26F227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4991B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HU-06</w:t>
            </w:r>
          </w:p>
        </w:tc>
        <w:tc>
          <w:tcPr>
            <w:tcW w:w="0" w:type="auto"/>
            <w:hideMark/>
          </w:tcPr>
          <w:p w14:paraId="28C298B2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consultar mi historial clínico para conocer mi evolución médica.</w:t>
            </w:r>
          </w:p>
        </w:tc>
        <w:tc>
          <w:tcPr>
            <w:tcW w:w="0" w:type="auto"/>
            <w:hideMark/>
          </w:tcPr>
          <w:p w14:paraId="4C68B01E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paciente únicamente puede visualizar su propia información clínica.</w:t>
            </w:r>
          </w:p>
        </w:tc>
        <w:tc>
          <w:tcPr>
            <w:tcW w:w="0" w:type="auto"/>
            <w:hideMark/>
          </w:tcPr>
          <w:p w14:paraId="6739455D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</w:tbl>
    <w:p w14:paraId="054F99DC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1B3DEADF" w14:textId="093B065D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3.</w:t>
      </w:r>
    </w:p>
    <w:p w14:paraId="40249530" w14:textId="329F6153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3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Monitoreo de indicadores de salud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3845"/>
        <w:gridCol w:w="2752"/>
        <w:gridCol w:w="1160"/>
      </w:tblGrid>
      <w:tr w:rsidR="00EA46B0" w:rsidRPr="00EA46B0" w14:paraId="70D6F23D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7C362A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7636E064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324B5530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0F0FEBD5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0BC6D69C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80048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HU-07</w:t>
            </w:r>
          </w:p>
        </w:tc>
        <w:tc>
          <w:tcPr>
            <w:tcW w:w="0" w:type="auto"/>
            <w:hideMark/>
          </w:tcPr>
          <w:p w14:paraId="10CF6FD9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registrar mis indicadores de salud para llevar un control de mi condición médica.</w:t>
            </w:r>
          </w:p>
        </w:tc>
        <w:tc>
          <w:tcPr>
            <w:tcW w:w="0" w:type="auto"/>
            <w:hideMark/>
          </w:tcPr>
          <w:p w14:paraId="01029953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registra presión arterial, glucosa, peso y temperatura con fecha y hora.</w:t>
            </w:r>
          </w:p>
        </w:tc>
        <w:tc>
          <w:tcPr>
            <w:tcW w:w="0" w:type="auto"/>
            <w:hideMark/>
          </w:tcPr>
          <w:p w14:paraId="5BC0BAB0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2178A75C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3CBC7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HU-08</w:t>
            </w:r>
          </w:p>
        </w:tc>
        <w:tc>
          <w:tcPr>
            <w:tcW w:w="0" w:type="auto"/>
            <w:hideMark/>
          </w:tcPr>
          <w:p w14:paraId="064D7879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visualizar el historial de mis indicadores para conocer su evolución.</w:t>
            </w:r>
          </w:p>
        </w:tc>
        <w:tc>
          <w:tcPr>
            <w:tcW w:w="0" w:type="auto"/>
            <w:hideMark/>
          </w:tcPr>
          <w:p w14:paraId="65137200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 aplicación presenta los registros mediante listas o gráficas.</w:t>
            </w:r>
          </w:p>
        </w:tc>
        <w:tc>
          <w:tcPr>
            <w:tcW w:w="0" w:type="auto"/>
            <w:hideMark/>
          </w:tcPr>
          <w:p w14:paraId="3609651C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04899CD3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B93323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HU-09</w:t>
            </w:r>
          </w:p>
        </w:tc>
        <w:tc>
          <w:tcPr>
            <w:tcW w:w="0" w:type="auto"/>
            <w:hideMark/>
          </w:tcPr>
          <w:p w14:paraId="57EBA0D4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visualizar los indicadores recientes de mis pacientes para identificar oportunamente cambios en su estado de salud.</w:t>
            </w:r>
          </w:p>
        </w:tc>
        <w:tc>
          <w:tcPr>
            <w:tcW w:w="0" w:type="auto"/>
            <w:hideMark/>
          </w:tcPr>
          <w:p w14:paraId="0585BA10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muestra los registros más recientes de cada paciente.</w:t>
            </w:r>
          </w:p>
        </w:tc>
        <w:tc>
          <w:tcPr>
            <w:tcW w:w="0" w:type="auto"/>
            <w:hideMark/>
          </w:tcPr>
          <w:p w14:paraId="763FB181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</w:tbl>
    <w:p w14:paraId="1D9A767B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38D8367B" w14:textId="4F53AFBF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4.</w:t>
      </w:r>
    </w:p>
    <w:p w14:paraId="2E5200FA" w14:textId="6E2C6980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4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Gestión de citas médicas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3660"/>
        <w:gridCol w:w="2881"/>
        <w:gridCol w:w="1216"/>
      </w:tblGrid>
      <w:tr w:rsidR="00EA46B0" w:rsidRPr="00EA46B0" w14:paraId="50806400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C44C0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5AE629A1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4AD7E1F3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570406A9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7CB7EF79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92F56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HU-10</w:t>
            </w:r>
          </w:p>
        </w:tc>
        <w:tc>
          <w:tcPr>
            <w:tcW w:w="0" w:type="auto"/>
            <w:hideMark/>
          </w:tcPr>
          <w:p w14:paraId="71E9E030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programar citas médicas para organizar la atención de los pacientes.</w:t>
            </w:r>
          </w:p>
        </w:tc>
        <w:tc>
          <w:tcPr>
            <w:tcW w:w="0" w:type="auto"/>
            <w:hideMark/>
          </w:tcPr>
          <w:p w14:paraId="344A8B7F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Las citas se registran indicando fecha, hora y motivo.</w:t>
            </w:r>
          </w:p>
        </w:tc>
        <w:tc>
          <w:tcPr>
            <w:tcW w:w="0" w:type="auto"/>
            <w:hideMark/>
          </w:tcPr>
          <w:p w14:paraId="2AD65CEE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305B6886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6AED11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HU-11</w:t>
            </w:r>
          </w:p>
        </w:tc>
        <w:tc>
          <w:tcPr>
            <w:tcW w:w="0" w:type="auto"/>
            <w:hideMark/>
          </w:tcPr>
          <w:p w14:paraId="1C15859C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modificar o cancelar citas cuando sea necesario.</w:t>
            </w:r>
          </w:p>
        </w:tc>
        <w:tc>
          <w:tcPr>
            <w:tcW w:w="0" w:type="auto"/>
            <w:hideMark/>
          </w:tcPr>
          <w:p w14:paraId="00B382C0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actualiza la información y notifica al paciente.</w:t>
            </w:r>
          </w:p>
        </w:tc>
        <w:tc>
          <w:tcPr>
            <w:tcW w:w="0" w:type="auto"/>
            <w:hideMark/>
          </w:tcPr>
          <w:p w14:paraId="01ABA166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  <w:tr w:rsidR="00EA46B0" w:rsidRPr="00EA46B0" w14:paraId="7B1E2E0F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C5B0EF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HU-12</w:t>
            </w:r>
          </w:p>
        </w:tc>
        <w:tc>
          <w:tcPr>
            <w:tcW w:w="0" w:type="auto"/>
            <w:hideMark/>
          </w:tcPr>
          <w:p w14:paraId="6421A09E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consultar mis próximas citas para organizar mis controles médicos.</w:t>
            </w:r>
          </w:p>
        </w:tc>
        <w:tc>
          <w:tcPr>
            <w:tcW w:w="0" w:type="auto"/>
            <w:hideMark/>
          </w:tcPr>
          <w:p w14:paraId="791BC32F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Las citas futuras se muestran ordenadas por fecha.</w:t>
            </w:r>
          </w:p>
        </w:tc>
        <w:tc>
          <w:tcPr>
            <w:tcW w:w="0" w:type="auto"/>
            <w:hideMark/>
          </w:tcPr>
          <w:p w14:paraId="391BD098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</w:tc>
      </w:tr>
    </w:tbl>
    <w:p w14:paraId="79BFEE89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4120F478" w14:textId="606C4EFE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5.</w:t>
      </w:r>
    </w:p>
    <w:p w14:paraId="4FD9E34B" w14:textId="6DD84097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5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Recordatorios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3416"/>
        <w:gridCol w:w="3169"/>
        <w:gridCol w:w="1172"/>
      </w:tblGrid>
      <w:tr w:rsidR="00EA46B0" w:rsidRPr="00EA46B0" w14:paraId="59005EEC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1992C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738E2085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2E82921E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622C4FDB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1228F5A7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65FD1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HU-13</w:t>
            </w:r>
          </w:p>
        </w:tc>
        <w:tc>
          <w:tcPr>
            <w:tcW w:w="0" w:type="auto"/>
            <w:hideMark/>
          </w:tcPr>
          <w:p w14:paraId="6CD6DE31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recibir recordatorios de mis citas médicas para evitar olvidarlas.</w:t>
            </w:r>
          </w:p>
        </w:tc>
        <w:tc>
          <w:tcPr>
            <w:tcW w:w="0" w:type="auto"/>
            <w:hideMark/>
          </w:tcPr>
          <w:p w14:paraId="0A16F504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 aplicación envía una notificación antes de la cita programada.</w:t>
            </w:r>
          </w:p>
        </w:tc>
        <w:tc>
          <w:tcPr>
            <w:tcW w:w="0" w:type="auto"/>
            <w:hideMark/>
          </w:tcPr>
          <w:p w14:paraId="2DC24DA1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3B7103DF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4CB2E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HU-14</w:t>
            </w:r>
          </w:p>
        </w:tc>
        <w:tc>
          <w:tcPr>
            <w:tcW w:w="0" w:type="auto"/>
            <w:hideMark/>
          </w:tcPr>
          <w:p w14:paraId="5DD37070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registrar mis medicamentos para recibir recordatorios diarios.</w:t>
            </w:r>
          </w:p>
        </w:tc>
        <w:tc>
          <w:tcPr>
            <w:tcW w:w="0" w:type="auto"/>
            <w:hideMark/>
          </w:tcPr>
          <w:p w14:paraId="138D5288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El sistema permite configurar horarios, dosis y frecuencia del tratamiento.</w:t>
            </w:r>
          </w:p>
        </w:tc>
        <w:tc>
          <w:tcPr>
            <w:tcW w:w="0" w:type="auto"/>
            <w:hideMark/>
          </w:tcPr>
          <w:p w14:paraId="2FA3D6B7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</w:tc>
      </w:tr>
      <w:tr w:rsidR="00EA46B0" w:rsidRPr="00EA46B0" w14:paraId="61C6055E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E503C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HU-15</w:t>
            </w:r>
          </w:p>
        </w:tc>
        <w:tc>
          <w:tcPr>
            <w:tcW w:w="0" w:type="auto"/>
            <w:hideMark/>
          </w:tcPr>
          <w:p w14:paraId="2F48FFEA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paciente, quiero recibir recordatorios para tomar mis medicamentos según el horario establecido.</w:t>
            </w:r>
          </w:p>
        </w:tc>
        <w:tc>
          <w:tcPr>
            <w:tcW w:w="0" w:type="auto"/>
            <w:hideMark/>
          </w:tcPr>
          <w:p w14:paraId="1E8E8010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 aplicación envía notificaciones de acuerdo con la programación realizada.</w:t>
            </w:r>
          </w:p>
        </w:tc>
        <w:tc>
          <w:tcPr>
            <w:tcW w:w="0" w:type="auto"/>
            <w:hideMark/>
          </w:tcPr>
          <w:p w14:paraId="5BD3A74C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</w:tc>
      </w:tr>
    </w:tbl>
    <w:p w14:paraId="6A2BA838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664A15B2" w14:textId="6F0CB339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6.</w:t>
      </w:r>
    </w:p>
    <w:p w14:paraId="04C8E389" w14:textId="3EE9D412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Épica 6</w:t>
      </w:r>
      <w:r>
        <w:rPr>
          <w:rFonts w:ascii="Courier New" w:hAnsi="Courier New" w:cs="Courier New"/>
          <w:b/>
          <w:bCs/>
          <w:sz w:val="24"/>
          <w:szCs w:val="24"/>
        </w:rPr>
        <w:t>:</w:t>
      </w:r>
      <w:r w:rsidRPr="00EA46B0">
        <w:rPr>
          <w:rFonts w:ascii="Courier New" w:hAnsi="Courier New" w:cs="Courier New"/>
          <w:b/>
          <w:bCs/>
          <w:sz w:val="24"/>
          <w:szCs w:val="24"/>
        </w:rPr>
        <w:t xml:space="preserve"> Panel para personal de salud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81"/>
        <w:gridCol w:w="3507"/>
        <w:gridCol w:w="3086"/>
        <w:gridCol w:w="1164"/>
      </w:tblGrid>
      <w:tr w:rsidR="00EA46B0" w:rsidRPr="00EA46B0" w14:paraId="020CE71A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D9FF7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Código</w:t>
            </w:r>
          </w:p>
        </w:tc>
        <w:tc>
          <w:tcPr>
            <w:tcW w:w="0" w:type="auto"/>
            <w:hideMark/>
          </w:tcPr>
          <w:p w14:paraId="507E8C1D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 de usuario</w:t>
            </w:r>
          </w:p>
        </w:tc>
        <w:tc>
          <w:tcPr>
            <w:tcW w:w="0" w:type="auto"/>
            <w:hideMark/>
          </w:tcPr>
          <w:p w14:paraId="21D21605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Criterio de aceptación</w:t>
            </w:r>
          </w:p>
        </w:tc>
        <w:tc>
          <w:tcPr>
            <w:tcW w:w="0" w:type="auto"/>
            <w:hideMark/>
          </w:tcPr>
          <w:p w14:paraId="13A37D5C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Story Points</w:t>
            </w:r>
          </w:p>
        </w:tc>
      </w:tr>
      <w:tr w:rsidR="00EA46B0" w:rsidRPr="00EA46B0" w14:paraId="294ADE06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0A7828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HU-16</w:t>
            </w:r>
          </w:p>
        </w:tc>
        <w:tc>
          <w:tcPr>
            <w:tcW w:w="0" w:type="auto"/>
            <w:hideMark/>
          </w:tcPr>
          <w:p w14:paraId="60B07AB6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personal de salud, quiero visualizar el listado de pacientes asignados para facilitar su seguimiento.</w:t>
            </w:r>
          </w:p>
        </w:tc>
        <w:tc>
          <w:tcPr>
            <w:tcW w:w="0" w:type="auto"/>
            <w:hideMark/>
          </w:tcPr>
          <w:p w14:paraId="6D608356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Se muestra la información principal y la última consulta registrada de cada paciente.</w:t>
            </w:r>
          </w:p>
        </w:tc>
        <w:tc>
          <w:tcPr>
            <w:tcW w:w="0" w:type="auto"/>
            <w:hideMark/>
          </w:tcPr>
          <w:p w14:paraId="2A9B77AC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  <w:tr w:rsidR="00EA46B0" w:rsidRPr="00EA46B0" w14:paraId="64855D79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344C2B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HU-17</w:t>
            </w:r>
          </w:p>
        </w:tc>
        <w:tc>
          <w:tcPr>
            <w:tcW w:w="0" w:type="auto"/>
            <w:hideMark/>
          </w:tcPr>
          <w:p w14:paraId="495AEC1B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Como administrador, quiero asignar pacientes al personal de salud para distribuir la atención médica.</w:t>
            </w:r>
          </w:p>
        </w:tc>
        <w:tc>
          <w:tcPr>
            <w:tcW w:w="0" w:type="auto"/>
            <w:hideMark/>
          </w:tcPr>
          <w:p w14:paraId="4020A385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La asignación queda registrada correctamente en el sistema.</w:t>
            </w:r>
          </w:p>
        </w:tc>
        <w:tc>
          <w:tcPr>
            <w:tcW w:w="0" w:type="auto"/>
            <w:hideMark/>
          </w:tcPr>
          <w:p w14:paraId="3F2E0BBE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</w:tc>
      </w:tr>
    </w:tbl>
    <w:p w14:paraId="61ECB6B2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6B5FE8E9" w14:textId="5FF1FFBC" w:rsidR="00EA46B0" w:rsidRPr="00EA46B0" w:rsidRDefault="00EA46B0" w:rsidP="00EA46B0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  <w:highlight w:val="cyan"/>
        </w:rPr>
        <w:t>Plan de desarrollo del proyecto</w:t>
      </w:r>
    </w:p>
    <w:p w14:paraId="59771972" w14:textId="77777777" w:rsidR="00EA46B0" w:rsidRDefault="00EA46B0" w:rsidP="00EA46B0">
      <w:p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El desarrollo de </w:t>
      </w:r>
      <w:r w:rsidRPr="00EA46B0">
        <w:rPr>
          <w:rFonts w:ascii="Courier New" w:hAnsi="Courier New" w:cs="Courier New"/>
          <w:b/>
          <w:bCs/>
          <w:sz w:val="24"/>
          <w:szCs w:val="24"/>
          <w:u w:val="single"/>
        </w:rPr>
        <w:t>Salud Móvil</w:t>
      </w:r>
      <w:r w:rsidRPr="00EA46B0">
        <w:rPr>
          <w:rFonts w:ascii="Courier New" w:hAnsi="Courier New" w:cs="Courier New"/>
          <w:sz w:val="24"/>
          <w:szCs w:val="24"/>
        </w:rPr>
        <w:t xml:space="preserve"> se llevará a cabo siguiendo la planificación establecida en Trello, organizando las actividades de manera progresiva hasta la fecha de entrega del proyecto.</w:t>
      </w:r>
    </w:p>
    <w:p w14:paraId="6F742420" w14:textId="41113CBB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Tabla 7.</w:t>
      </w:r>
    </w:p>
    <w:p w14:paraId="1CC989ED" w14:textId="700A16EA" w:rsidR="00EA46B0" w:rsidRP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Plan de desarrollo 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239"/>
        <w:gridCol w:w="1910"/>
        <w:gridCol w:w="3586"/>
        <w:gridCol w:w="2103"/>
      </w:tblGrid>
      <w:tr w:rsidR="00EA46B0" w:rsidRPr="00EA46B0" w14:paraId="0320CA9F" w14:textId="77777777" w:rsidTr="00EA46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80C58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</w:t>
            </w:r>
          </w:p>
        </w:tc>
        <w:tc>
          <w:tcPr>
            <w:tcW w:w="0" w:type="auto"/>
            <w:hideMark/>
          </w:tcPr>
          <w:p w14:paraId="3A9E7552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Período</w:t>
            </w:r>
          </w:p>
        </w:tc>
        <w:tc>
          <w:tcPr>
            <w:tcW w:w="0" w:type="auto"/>
            <w:hideMark/>
          </w:tcPr>
          <w:p w14:paraId="6C078D19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Actividades relacionadas</w:t>
            </w:r>
          </w:p>
        </w:tc>
        <w:tc>
          <w:tcPr>
            <w:tcW w:w="0" w:type="auto"/>
            <w:hideMark/>
          </w:tcPr>
          <w:p w14:paraId="78BCEEC4" w14:textId="77777777" w:rsidR="00EA46B0" w:rsidRPr="00EA46B0" w:rsidRDefault="00EA46B0" w:rsidP="00EA46B0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Historias de usuario</w:t>
            </w:r>
          </w:p>
        </w:tc>
      </w:tr>
      <w:tr w:rsidR="00EA46B0" w:rsidRPr="00EA46B0" w14:paraId="5FB6178F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09DB27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 1</w:t>
            </w:r>
          </w:p>
        </w:tc>
        <w:tc>
          <w:tcPr>
            <w:tcW w:w="0" w:type="auto"/>
            <w:hideMark/>
          </w:tcPr>
          <w:p w14:paraId="41293326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20 al 27 de julio</w:t>
            </w:r>
          </w:p>
        </w:tc>
        <w:tc>
          <w:tcPr>
            <w:tcW w:w="0" w:type="auto"/>
            <w:hideMark/>
          </w:tcPr>
          <w:p w14:paraId="649C0A53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Control de versiones, configuración del repositorio, README técnico y diagramación de la base de datos.</w:t>
            </w:r>
          </w:p>
        </w:tc>
        <w:tc>
          <w:tcPr>
            <w:tcW w:w="0" w:type="auto"/>
            <w:hideMark/>
          </w:tcPr>
          <w:p w14:paraId="514503F8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HU-01, HU-02</w:t>
            </w:r>
          </w:p>
        </w:tc>
      </w:tr>
      <w:tr w:rsidR="00EA46B0" w:rsidRPr="00EA46B0" w14:paraId="7832A579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2BA50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 2</w:t>
            </w:r>
          </w:p>
        </w:tc>
        <w:tc>
          <w:tcPr>
            <w:tcW w:w="0" w:type="auto"/>
            <w:hideMark/>
          </w:tcPr>
          <w:p w14:paraId="4EA28872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28 de julio al 10 de agosto</w:t>
            </w:r>
          </w:p>
        </w:tc>
        <w:tc>
          <w:tcPr>
            <w:tcW w:w="0" w:type="auto"/>
            <w:hideMark/>
          </w:tcPr>
          <w:p w14:paraId="4C596125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Desarrollo de la interfaz, autenticación, registro de pacientes y expediente clínico.</w:t>
            </w:r>
          </w:p>
        </w:tc>
        <w:tc>
          <w:tcPr>
            <w:tcW w:w="0" w:type="auto"/>
            <w:hideMark/>
          </w:tcPr>
          <w:p w14:paraId="1BF09937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HU-03, HU-04, HU-05, HU-06</w:t>
            </w:r>
          </w:p>
        </w:tc>
      </w:tr>
      <w:tr w:rsidR="00EA46B0" w:rsidRPr="00EA46B0" w14:paraId="6CCC4E54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312A2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 3</w:t>
            </w:r>
          </w:p>
        </w:tc>
        <w:tc>
          <w:tcPr>
            <w:tcW w:w="0" w:type="auto"/>
            <w:hideMark/>
          </w:tcPr>
          <w:p w14:paraId="72EEBE78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11 al 17 de agosto</w:t>
            </w:r>
          </w:p>
        </w:tc>
        <w:tc>
          <w:tcPr>
            <w:tcW w:w="0" w:type="auto"/>
            <w:hideMark/>
          </w:tcPr>
          <w:p w14:paraId="4C0DF7D5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Desarrollo del monitoreo de indicadores, gestión de citas y panel del personal de salud.</w:t>
            </w:r>
          </w:p>
        </w:tc>
        <w:tc>
          <w:tcPr>
            <w:tcW w:w="0" w:type="auto"/>
            <w:hideMark/>
          </w:tcPr>
          <w:p w14:paraId="4EE97221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HU-07, HU-08, HU-09, HU-10, HU-11, HU-12</w:t>
            </w:r>
          </w:p>
        </w:tc>
      </w:tr>
      <w:tr w:rsidR="00EA46B0" w:rsidRPr="00EA46B0" w14:paraId="643BAAC5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5CD65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 4</w:t>
            </w:r>
          </w:p>
        </w:tc>
        <w:tc>
          <w:tcPr>
            <w:tcW w:w="0" w:type="auto"/>
            <w:hideMark/>
          </w:tcPr>
          <w:p w14:paraId="2F0596A6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18 al 24 de agosto</w:t>
            </w:r>
          </w:p>
        </w:tc>
        <w:tc>
          <w:tcPr>
            <w:tcW w:w="0" w:type="auto"/>
            <w:hideMark/>
          </w:tcPr>
          <w:p w14:paraId="04713AFF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Implementación de recordatorios, seguridad, buenas prácticas y pruebas funcionales.</w:t>
            </w:r>
          </w:p>
        </w:tc>
        <w:tc>
          <w:tcPr>
            <w:tcW w:w="0" w:type="auto"/>
            <w:hideMark/>
          </w:tcPr>
          <w:p w14:paraId="06F0F034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HU-13, HU-14, HU-15</w:t>
            </w:r>
          </w:p>
        </w:tc>
      </w:tr>
      <w:tr w:rsidR="00EA46B0" w:rsidRPr="00EA46B0" w14:paraId="4B60DE98" w14:textId="77777777" w:rsidTr="00EA46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32407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Sprint 5</w:t>
            </w:r>
          </w:p>
        </w:tc>
        <w:tc>
          <w:tcPr>
            <w:tcW w:w="0" w:type="auto"/>
            <w:hideMark/>
          </w:tcPr>
          <w:p w14:paraId="5959FFED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25 al 31 de agosto</w:t>
            </w:r>
          </w:p>
        </w:tc>
        <w:tc>
          <w:tcPr>
            <w:tcW w:w="0" w:type="auto"/>
            <w:hideMark/>
          </w:tcPr>
          <w:p w14:paraId="6CBC09B3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Integración del sistema, asignación de pacientes, corrección de errores, documentación y pruebas finales.</w:t>
            </w:r>
          </w:p>
        </w:tc>
        <w:tc>
          <w:tcPr>
            <w:tcW w:w="0" w:type="auto"/>
            <w:hideMark/>
          </w:tcPr>
          <w:p w14:paraId="04CD19BB" w14:textId="77777777" w:rsidR="00EA46B0" w:rsidRPr="00EA46B0" w:rsidRDefault="00EA46B0" w:rsidP="00EA46B0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HU-16, HU-17</w:t>
            </w:r>
          </w:p>
        </w:tc>
      </w:tr>
      <w:tr w:rsidR="00EA46B0" w:rsidRPr="00EA46B0" w14:paraId="48369C01" w14:textId="77777777" w:rsidTr="00EA46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847E1" w14:textId="77777777" w:rsidR="00EA46B0" w:rsidRPr="00EA46B0" w:rsidRDefault="00EA46B0" w:rsidP="00EA46B0">
            <w:pPr>
              <w:spacing w:after="160" w:line="259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Entrega</w:t>
            </w:r>
          </w:p>
        </w:tc>
        <w:tc>
          <w:tcPr>
            <w:tcW w:w="0" w:type="auto"/>
            <w:hideMark/>
          </w:tcPr>
          <w:p w14:paraId="15FA7AB4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b/>
                <w:bCs/>
                <w:sz w:val="24"/>
                <w:szCs w:val="24"/>
              </w:rPr>
              <w:t>1 de septiembre</w:t>
            </w:r>
          </w:p>
        </w:tc>
        <w:tc>
          <w:tcPr>
            <w:tcW w:w="0" w:type="auto"/>
            <w:hideMark/>
          </w:tcPr>
          <w:p w14:paraId="4541F773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Presentación y demostración del funcionamiento de la aplicación.</w:t>
            </w:r>
          </w:p>
        </w:tc>
        <w:tc>
          <w:tcPr>
            <w:tcW w:w="0" w:type="auto"/>
            <w:hideMark/>
          </w:tcPr>
          <w:p w14:paraId="0EBEC920" w14:textId="77777777" w:rsidR="00EA46B0" w:rsidRPr="00EA46B0" w:rsidRDefault="00EA46B0" w:rsidP="00EA46B0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sz w:val="24"/>
                <w:szCs w:val="24"/>
              </w:rPr>
            </w:pPr>
            <w:r w:rsidRPr="00EA46B0">
              <w:rPr>
                <w:rFonts w:ascii="Courier New" w:hAnsi="Courier New" w:cs="Courier New"/>
                <w:sz w:val="24"/>
                <w:szCs w:val="24"/>
              </w:rPr>
              <w:t>Proyecto finalizado</w:t>
            </w:r>
          </w:p>
        </w:tc>
      </w:tr>
    </w:tbl>
    <w:p w14:paraId="7E08E044" w14:textId="32C2949D" w:rsidR="00EA46B0" w:rsidRPr="00EA46B0" w:rsidRDefault="00EA46B0" w:rsidP="00EA46B0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Nota. </w:t>
      </w:r>
      <w:r>
        <w:rPr>
          <w:rFonts w:ascii="Courier New" w:hAnsi="Courier New" w:cs="Courier New"/>
          <w:sz w:val="24"/>
          <w:szCs w:val="24"/>
        </w:rPr>
        <w:t xml:space="preserve">Prestan atención a las fechas </w:t>
      </w:r>
    </w:p>
    <w:p w14:paraId="3F800195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4B6957D1" w14:textId="77777777" w:rsidR="00EA46B0" w:rsidRDefault="00EA46B0" w:rsidP="00EA46B0">
      <w:pPr>
        <w:jc w:val="both"/>
        <w:rPr>
          <w:rFonts w:ascii="Courier New" w:hAnsi="Courier New" w:cs="Courier New"/>
          <w:b/>
          <w:bCs/>
          <w:sz w:val="24"/>
          <w:szCs w:val="24"/>
        </w:rPr>
      </w:pPr>
    </w:p>
    <w:p w14:paraId="720BA1DC" w14:textId="7D10869B" w:rsidR="00EA46B0" w:rsidRPr="00EA46B0" w:rsidRDefault="00EA46B0" w:rsidP="00EA46B0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EA46B0">
        <w:rPr>
          <w:rFonts w:ascii="Courier New" w:hAnsi="Courier New" w:cs="Courier New"/>
          <w:b/>
          <w:bCs/>
          <w:sz w:val="24"/>
          <w:szCs w:val="24"/>
        </w:rPr>
        <w:t>Definición de Terminado (Definition of Done)</w:t>
      </w:r>
    </w:p>
    <w:p w14:paraId="434D6A69" w14:textId="77777777" w:rsidR="00EA46B0" w:rsidRPr="00EA46B0" w:rsidRDefault="00EA46B0" w:rsidP="00EA46B0">
      <w:p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>Una historia de usuario se considerará terminada cuando:</w:t>
      </w:r>
    </w:p>
    <w:p w14:paraId="0BF810CB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Cumpla con todos los criterios de aceptación establecidos. </w:t>
      </w:r>
    </w:p>
    <w:p w14:paraId="46A8FCA2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La funcionalidad esté completamente integrada con el resto del sistema. </w:t>
      </w:r>
    </w:p>
    <w:p w14:paraId="5BF0B83A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Se hayan realizado pruebas funcionales y no existan errores críticos. </w:t>
      </w:r>
    </w:p>
    <w:p w14:paraId="3CD8800F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El código haya sido revisado por otro integrante del equipo antes de integrarse al repositorio principal. </w:t>
      </w:r>
    </w:p>
    <w:p w14:paraId="58B58402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 xml:space="preserve">La documentación correspondiente se encuentre actualizada. </w:t>
      </w:r>
    </w:p>
    <w:p w14:paraId="46962248" w14:textId="77777777" w:rsidR="00EA46B0" w:rsidRPr="00EA46B0" w:rsidRDefault="00EA46B0" w:rsidP="00EA46B0">
      <w:pPr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EA46B0">
        <w:rPr>
          <w:rFonts w:ascii="Courier New" w:hAnsi="Courier New" w:cs="Courier New"/>
          <w:sz w:val="24"/>
          <w:szCs w:val="24"/>
        </w:rPr>
        <w:t>La funcionalidad esté lista para ser presentada durante la demostración final del proyecto.</w:t>
      </w:r>
    </w:p>
    <w:p w14:paraId="5F5FCB03" w14:textId="77777777" w:rsidR="004C1440" w:rsidRPr="00EA46B0" w:rsidRDefault="004C1440" w:rsidP="00EA46B0">
      <w:pPr>
        <w:jc w:val="both"/>
        <w:rPr>
          <w:rFonts w:ascii="Courier New" w:hAnsi="Courier New" w:cs="Courier New"/>
          <w:sz w:val="24"/>
          <w:szCs w:val="24"/>
        </w:rPr>
      </w:pPr>
    </w:p>
    <w:sectPr w:rsidR="004C1440" w:rsidRPr="00EA46B0" w:rsidSect="00373927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B514B"/>
    <w:multiLevelType w:val="multilevel"/>
    <w:tmpl w:val="E33C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813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6B0"/>
    <w:rsid w:val="00024F33"/>
    <w:rsid w:val="00052436"/>
    <w:rsid w:val="001B2790"/>
    <w:rsid w:val="001D40B4"/>
    <w:rsid w:val="00295960"/>
    <w:rsid w:val="00373927"/>
    <w:rsid w:val="004C1440"/>
    <w:rsid w:val="005E1537"/>
    <w:rsid w:val="0060790F"/>
    <w:rsid w:val="0075698C"/>
    <w:rsid w:val="008233C2"/>
    <w:rsid w:val="00962078"/>
    <w:rsid w:val="00A30529"/>
    <w:rsid w:val="00D43AE2"/>
    <w:rsid w:val="00EA46B0"/>
    <w:rsid w:val="00FE2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7E0F2"/>
  <w15:chartTrackingRefBased/>
  <w15:docId w15:val="{38FFD496-3907-4DE5-8734-DFA1F422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6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6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6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6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6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6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6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6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6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6B0"/>
    <w:rPr>
      <w:b/>
      <w:bCs/>
      <w:smallCaps/>
      <w:color w:val="2F5496" w:themeColor="accent1" w:themeShade="BF"/>
      <w:spacing w:val="5"/>
    </w:rPr>
  </w:style>
  <w:style w:type="table" w:styleId="PlainTable2">
    <w:name w:val="Plain Table 2"/>
    <w:basedOn w:val="TableNormal"/>
    <w:uiPriority w:val="42"/>
    <w:rsid w:val="00EA46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Enmanuel Mairena Gutierrez</dc:creator>
  <cp:keywords/>
  <dc:description/>
  <cp:lastModifiedBy>Dani Perez</cp:lastModifiedBy>
  <cp:revision>2</cp:revision>
  <dcterms:created xsi:type="dcterms:W3CDTF">2026-07-19T23:59:00Z</dcterms:created>
  <dcterms:modified xsi:type="dcterms:W3CDTF">2026-07-19T23:59:00Z</dcterms:modified>
</cp:coreProperties>
</file>