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bookmarkStart w:name="лабораторная-работа-4" w:id="22"/>
    <w:p xmlns:wp14="http://schemas.microsoft.com/office/word/2010/wordml" w14:paraId="332D4100" wp14:textId="77777777">
      <w:pPr>
        <w:pStyle w:val="Heading1"/>
      </w:pPr>
      <w:r>
        <w:t xml:space="preserve">Лабораторная работа №4</w:t>
      </w:r>
    </w:p>
    <w:bookmarkStart w:name="автор-новосельцев-данила-сергеевич." w:id="20"/>
    <w:p xmlns:wp14="http://schemas.microsoft.com/office/word/2010/wordml" w14:paraId="4A25F94D" wp14:textId="77777777">
      <w:pPr>
        <w:pStyle w:val="Heading2"/>
      </w:pPr>
      <w:r>
        <w:t xml:space="preserve">Автор: Новосельцев Данила Сергеевич.</w:t>
      </w:r>
    </w:p>
    <w:bookmarkEnd w:id="20"/>
    <w:bookmarkStart w:name="студенческий-билет-1032206559" w:id="21"/>
    <w:p xmlns:wp14="http://schemas.microsoft.com/office/word/2010/wordml" w14:paraId="0C1881E5" wp14:textId="77777777">
      <w:pPr>
        <w:pStyle w:val="Heading2"/>
      </w:pPr>
      <w:r>
        <w:t xml:space="preserve">Студенческий Билет: 1032206559</w:t>
      </w:r>
    </w:p>
    <w:p xmlns:wp14="http://schemas.microsoft.com/office/word/2010/wordml" w14:paraId="672A6659" wp14:textId="77777777">
      <w:r>
        <w:pict w14:anchorId="12A38FE4">
          <v:rect style="width:0;height:1.5pt" o:hr="t" o:hrstd="t" o:hralign="center"/>
        </w:pict>
      </w:r>
    </w:p>
    <w:bookmarkEnd w:id="21"/>
    <w:bookmarkEnd w:id="22"/>
    <w:bookmarkStart w:name="теория" w:id="23"/>
    <w:p xmlns:wp14="http://schemas.microsoft.com/office/word/2010/wordml" w14:paraId="540F8422" wp14:textId="77777777">
      <w:pPr>
        <w:pStyle w:val="Heading1"/>
      </w:pPr>
      <w:r>
        <w:t xml:space="preserve">Теория</w:t>
      </w:r>
    </w:p>
    <w:p xmlns:wp14="http://schemas.microsoft.com/office/word/2010/wordml" w14:paraId="61FEF222" wp14:textId="77777777"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p xmlns:wp14="http://schemas.microsoft.com/office/word/2010/wordml" w14:paraId="0A37501D" wp14:textId="77777777">
      <w:r>
        <w:pict w14:anchorId="3E020923">
          <v:rect style="width:0;height:1.5pt" o:hr="t" o:hrstd="t" o:hralign="center"/>
        </w:pict>
      </w:r>
    </w:p>
    <w:bookmarkEnd w:id="23"/>
    <w:bookmarkStart w:name="задача" w:id="24"/>
    <w:p xmlns:wp14="http://schemas.microsoft.com/office/word/2010/wordml" w14:paraId="024972B7" wp14:textId="77777777">
      <w:pPr>
        <w:pStyle w:val="Heading1"/>
      </w:pPr>
      <w:r>
        <w:t xml:space="preserve">Задача</w:t>
      </w:r>
    </w:p>
    <w:p xmlns:wp14="http://schemas.microsoft.com/office/word/2010/wordml" w14:paraId="6129D97C" wp14:textId="77777777">
      <w:pPr>
        <w:pStyle w:val="FirstParagraph"/>
      </w:pPr>
      <w:r>
        <w:t xml:space="preserve">Фазовый портрет</w:t>
      </w:r>
    </w:p>
    <w:p xmlns:wp14="http://schemas.microsoft.com/office/word/2010/wordml" w14:paraId="5DAB6C7B" wp14:textId="3B246EC8">
      <w:r>
        <w:pict w14:anchorId="68839D1E">
          <v:rect style="width:0;height:1.5pt" o:hr="t" o:hrstd="t" o:hralign="center"/>
        </w:pict>
      </w:r>
      <w:r w:rsidR="4B856C12">
        <w:drawing>
          <wp:inline xmlns:wp14="http://schemas.microsoft.com/office/word/2010/wordprocessingDrawing" wp14:editId="1D98195A" wp14:anchorId="5DFBC10D">
            <wp:extent cx="4572000" cy="3048000"/>
            <wp:effectExtent l="0" t="0" r="0" b="0"/>
            <wp:docPr id="818919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456019451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572D2B8" wp14:textId="77777777">
      <w:pPr>
        <w:pStyle w:val="FirstParagraph"/>
      </w:pPr>
      <w:r>
        <w:t xml:space="preserve">Решение уравнения</w:t>
      </w:r>
    </w:p>
    <w:p xmlns:wp14="http://schemas.microsoft.com/office/word/2010/wordml" w14:paraId="02EB378F" wp14:textId="13E3A347">
      <w:r>
        <w:pict w14:anchorId="7FC00BD2">
          <v:rect style="width:0;height:1.5pt" o:hr="t" o:hrstd="t" o:hralign="center"/>
        </w:pict>
      </w:r>
      <w:r w:rsidR="4B856C12">
        <w:drawing>
          <wp:inline xmlns:wp14="http://schemas.microsoft.com/office/word/2010/wordprocessingDrawing" wp14:editId="2A398759" wp14:anchorId="1F5B331D">
            <wp:extent cx="4572000" cy="3048000"/>
            <wp:effectExtent l="0" t="0" r="0" b="0"/>
            <wp:docPr id="1838914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5c32a9ffc64d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C996764" wp14:textId="77777777">
      <w:pPr>
        <w:pStyle w:val="FirstParagraph"/>
      </w:pPr>
      <w:r>
        <w:t xml:space="preserve">Код1</w:t>
      </w:r>
    </w:p>
    <w:p xmlns:wp14="http://schemas.microsoft.com/office/word/2010/wordml" w14:paraId="6A05A809" wp14:textId="1D7E67F4">
      <w:r>
        <w:pict w14:anchorId="0E90CD4A">
          <v:rect style="width:0;height:1.5pt" o:hr="t" o:hrstd="t" o:hralign="center"/>
        </w:pict>
      </w:r>
      <w:r w:rsidR="4B856C12">
        <w:drawing>
          <wp:inline xmlns:wp14="http://schemas.microsoft.com/office/word/2010/wordprocessingDrawing" wp14:editId="60BBC2AA" wp14:anchorId="7501BC5F">
            <wp:extent cx="4572000" cy="4448175"/>
            <wp:effectExtent l="0" t="0" r="0" b="0"/>
            <wp:docPr id="735039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42e522e5824e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73E66D8" wp14:textId="77777777">
      <w:pPr>
        <w:pStyle w:val="FirstParagraph"/>
      </w:pPr>
      <w:r>
        <w:t xml:space="preserve">Код2</w:t>
      </w:r>
    </w:p>
    <w:p xmlns:wp14="http://schemas.microsoft.com/office/word/2010/wordml" w14:paraId="5A39BBE3" wp14:textId="5D6291DC">
      <w:r>
        <w:pict w14:anchorId="602E110B">
          <v:rect style="width:0;height:1.5pt" o:hr="t" o:hrstd="t" o:hralign="center"/>
        </w:pict>
      </w:r>
      <w:r w:rsidR="4B856C12">
        <w:drawing>
          <wp:inline xmlns:wp14="http://schemas.microsoft.com/office/word/2010/wordprocessingDrawing" wp14:editId="49AB6E96" wp14:anchorId="3D758468">
            <wp:extent cx="4572000" cy="4171950"/>
            <wp:effectExtent l="0" t="0" r="0" b="0"/>
            <wp:docPr id="1374232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63378115d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E176EC2" wp14:textId="77777777">
      <w:pPr>
        <w:pStyle w:val="FirstParagraph"/>
      </w:pPr>
      <w:r>
        <w:t xml:space="preserve">Код3</w:t>
      </w:r>
    </w:p>
    <w:p xmlns:wp14="http://schemas.microsoft.com/office/word/2010/wordml" w14:paraId="41C8F396" wp14:textId="4EA4F04B">
      <w:r>
        <w:pict w14:anchorId="5317124A">
          <v:rect style="width:0;height:1.5pt" o:hr="t" o:hrstd="t" o:hralign="center"/>
        </w:pict>
      </w:r>
      <w:r w:rsidR="4B856C12">
        <w:drawing>
          <wp:inline xmlns:wp14="http://schemas.microsoft.com/office/word/2010/wordprocessingDrawing" wp14:editId="7725862F" wp14:anchorId="20A5C8CA">
            <wp:extent cx="4572000" cy="3000375"/>
            <wp:effectExtent l="0" t="0" r="0" b="0"/>
            <wp:docPr id="916708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d81171738048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4"/>
    <w:bookmarkStart w:name="вывод" w:id="25"/>
    <w:p xmlns:wp14="http://schemas.microsoft.com/office/word/2010/wordml" w14:paraId="5EDFF7FA" wp14:textId="77777777">
      <w:pPr>
        <w:pStyle w:val="Heading1"/>
      </w:pPr>
      <w:r>
        <w:t xml:space="preserve">Вывод</w:t>
      </w:r>
    </w:p>
    <w:p xmlns:wp14="http://schemas.microsoft.com/office/word/2010/wordml" w14:paraId="1F66D665" wp14:textId="77777777">
      <w:pPr>
        <w:pStyle w:val="FirstParagraph"/>
      </w:pPr>
      <w:r>
        <w:t xml:space="preserve">В результате проделанной работы был написан код на Julia и OpenModelica для решения 3 случаев движения гармонического осциллятора.</w:t>
      </w:r>
    </w:p>
    <w:bookmarkEnd w:id="25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72A3D3EC" wp14:textId="77777777">
      <w:r>
        <w:continuationSeparator/>
      </w:r>
    </w:p>
  </w:footnote>
  <w:footnote w:type="separator" w:id="-1">
    <w:p xmlns:wp14="http://schemas.microsoft.com/office/word/2010/wordml" w14:paraId="0D0B940D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proofState w:spelling="clean" w:grammar="dirty"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4B856C12"/>
    <w:rsid w:val="4B856C12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38FE4"/>
  <w15:docId w15:val="{BFD9EDEE-046F-41E4-9453-341467D1F38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/media/image.png" Id="Rc924560194514942" /><Relationship Type="http://schemas.openxmlformats.org/officeDocument/2006/relationships/image" Target="/media/image2.png" Id="Raa5c32a9ffc64d49" /><Relationship Type="http://schemas.openxmlformats.org/officeDocument/2006/relationships/image" Target="/media/image3.png" Id="R5d42e522e5824e17" /><Relationship Type="http://schemas.openxmlformats.org/officeDocument/2006/relationships/image" Target="/media/image4.png" Id="R2f763378115d486f" /><Relationship Type="http://schemas.openxmlformats.org/officeDocument/2006/relationships/image" Target="/media/image5.png" Id="R0cd81171738048f1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2023-03-04T19:23:44.0000000Z</dcterms:created>
  <dcterms:modified xsi:type="dcterms:W3CDTF">2023-03-04T19:25:02.9688451Z</dcterms:modified>
  <lastModifiedBy>Новосельцев Данила Сергеевич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