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sz w:val="28"/>
          <w:szCs w:val="28"/>
        </w:rPr>
        <w:t xml:space="preserve">Министерство науки и высшего образования Российской Федерации</w:t>
      </w:r>
    </w:p>
    <w:p>
      <w:pPr>
        <w:spacing w:after="0" w:before="0" w:line="360"/>
        <w:jc w:val="center"/>
      </w:pPr>
      <w:r>
        <w:rPr>
          <w:rFonts w:ascii="Times New Roman" w:cs="Times New Roman" w:eastAsia="Times New Roman" w:hAnsi="Times New Roman"/>
          <w:sz w:val="28"/>
          <w:szCs w:val="28"/>
        </w:rPr>
        <w:t xml:space="preserve">Федеральное государственное бюджетное образовательное учреждение высшего образования</w:t>
      </w:r>
    </w:p>
    <w:p>
      <w:pPr>
        <w:spacing w:after="0" w:before="0" w:line="360"/>
        <w:jc w:val="center"/>
      </w:pPr>
      <w:r>
        <w:rPr>
          <w:rFonts w:ascii="Times New Roman" w:cs="Times New Roman" w:eastAsia="Times New Roman" w:hAnsi="Times New Roman"/>
          <w:sz w:val="28"/>
          <w:szCs w:val="28"/>
        </w:rPr>
        <w:t xml:space="preserve">«Российский государственный университет имени А.Н. Косыгина</w:t>
      </w:r>
    </w:p>
    <w:p>
      <w:pPr>
        <w:spacing w:after="240" w:before="0" w:line="360"/>
        <w:jc w:val="center"/>
      </w:pPr>
      <w:r>
        <w:rPr>
          <w:rFonts w:ascii="Times New Roman" w:cs="Times New Roman" w:eastAsia="Times New Roman" w:hAnsi="Times New Roman"/>
          <w:sz w:val="28"/>
          <w:szCs w:val="28"/>
        </w:rPr>
        <w:t xml:space="preserve">(Технологии. Дизайн. Искусство)»</w:t>
      </w:r>
    </w:p>
    <w:p>
      <w:pPr>
        <w:spacing w:after="0" w:before="0" w:line="360"/>
        <w:jc w:val="center"/>
      </w:pPr>
      <w:r>
        <w:rPr>
          <w:rFonts w:ascii="Times New Roman" w:cs="Times New Roman" w:eastAsia="Times New Roman" w:hAnsi="Times New Roman"/>
          <w:sz w:val="28"/>
          <w:szCs w:val="28"/>
        </w:rPr>
        <w:t xml:space="preserve">Институт химических технологий и промышленной экологии</w:t>
      </w:r>
    </w:p>
    <w:p>
      <w:pPr>
        <w:spacing w:after="0" w:before="0" w:line="360"/>
        <w:jc w:val="center"/>
      </w:pPr>
      <w:r>
        <w:rPr>
          <w:rFonts w:ascii="Times New Roman" w:cs="Times New Roman" w:eastAsia="Times New Roman" w:hAnsi="Times New Roman"/>
          <w:sz w:val="28"/>
          <w:szCs w:val="28"/>
        </w:rPr>
        <w:t xml:space="preserve">Кафедра энергоресурсоэффективных технологий, промышленной экологии и безопасности</w:t>
      </w:r>
    </w:p>
    <w:p>
      <w:pPr>
        <w:spacing w:line="360"/>
      </w:pPr>
    </w:p>
    <w:p>
      <w:pPr>
        <w:spacing w:line="360"/>
      </w:pPr>
    </w:p>
    <w:p>
      <w:pPr>
        <w:spacing w:line="360"/>
      </w:pPr>
    </w:p>
    <w:p>
      <w:pPr>
        <w:spacing w:line="360"/>
      </w:pPr>
    </w:p>
    <w:p>
      <w:pPr>
        <w:spacing w:after="0" w:before="0" w:line="360"/>
        <w:jc w:val="center"/>
      </w:pPr>
      <w:r>
        <w:rPr>
          <w:rFonts w:ascii="Times New Roman" w:cs="Times New Roman" w:eastAsia="Times New Roman" w:hAnsi="Times New Roman"/>
          <w:b/>
          <w:bCs/>
          <w:sz w:val="28"/>
          <w:szCs w:val="28"/>
        </w:rPr>
        <w:t xml:space="preserve">ОТЧЕТ</w:t>
      </w:r>
    </w:p>
    <w:p>
      <w:pPr>
        <w:spacing w:after="0" w:before="0" w:line="360"/>
        <w:jc w:val="center"/>
      </w:pPr>
      <w:r>
        <w:rPr>
          <w:rFonts w:ascii="Times New Roman" w:cs="Times New Roman" w:eastAsia="Times New Roman" w:hAnsi="Times New Roman"/>
          <w:sz w:val="28"/>
          <w:szCs w:val="28"/>
        </w:rPr>
        <w:t xml:space="preserve">по лабораторной работе №1</w:t>
      </w:r>
    </w:p>
    <w:p>
      <w:pPr>
        <w:spacing w:after="0" w:before="0" w:line="360"/>
        <w:jc w:val="center"/>
      </w:pPr>
      <w:r>
        <w:rPr>
          <w:rFonts w:ascii="Times New Roman" w:cs="Times New Roman" w:eastAsia="Times New Roman" w:hAnsi="Times New Roman"/>
          <w:sz w:val="28"/>
          <w:szCs w:val="28"/>
        </w:rPr>
        <w:t xml:space="preserve">по дисциплине «Информационные системы и базы данных»</w:t>
      </w:r>
    </w:p>
    <w:p>
      <w:pPr>
        <w:spacing w:after="120" w:before="0" w:line="360"/>
        <w:jc w:val="center"/>
      </w:pPr>
      <w:r>
        <w:rPr>
          <w:rFonts w:ascii="Times New Roman" w:cs="Times New Roman" w:eastAsia="Times New Roman" w:hAnsi="Times New Roman"/>
          <w:sz w:val="28"/>
          <w:szCs w:val="28"/>
        </w:rPr>
        <w:t xml:space="preserve">на тему «Изучение принципов работы реляционной базы данных»</w:t>
      </w:r>
    </w:p>
    <w:p>
      <w:pPr>
        <w:spacing w:after="0" w:before="0" w:line="360"/>
        <w:jc w:val="center"/>
      </w:pPr>
      <w:r>
        <w:rPr>
          <w:rFonts w:ascii="Times New Roman" w:cs="Times New Roman" w:eastAsia="Times New Roman" w:hAnsi="Times New Roman"/>
          <w:sz w:val="28"/>
          <w:szCs w:val="28"/>
        </w:rPr>
        <w:t xml:space="preserve">Вариант 1</w:t>
      </w:r>
    </w:p>
    <w:p>
      <w:pPr>
        <w:spacing w:line="360"/>
      </w:pPr>
    </w:p>
    <w:p>
      <w:pPr>
        <w:spacing w:line="360"/>
      </w:pPr>
    </w:p>
    <w:p>
      <w:pPr>
        <w:spacing w:line="360"/>
      </w:pPr>
    </w:p>
    <w:p>
      <w:pPr>
        <w:spacing w:line="360"/>
      </w:pPr>
    </w:p>
    <w:p>
      <w:pPr>
        <w:spacing w:line="360"/>
        <w:ind w:left="5100"/>
      </w:pPr>
      <w:r>
        <w:rPr>
          <w:rFonts w:ascii="Times New Roman" w:cs="Times New Roman" w:eastAsia="Times New Roman" w:hAnsi="Times New Roman"/>
          <w:sz w:val="28"/>
          <w:szCs w:val="28"/>
        </w:rPr>
        <w:t xml:space="preserve">Выполнил(а): группа ________</w:t>
      </w:r>
    </w:p>
    <w:p>
      <w:pPr>
        <w:spacing w:line="360"/>
        <w:ind w:left="5100"/>
      </w:pPr>
      <w:r>
        <w:rPr>
          <w:rFonts w:ascii="Times New Roman" w:cs="Times New Roman" w:eastAsia="Times New Roman" w:hAnsi="Times New Roman"/>
          <w:sz w:val="28"/>
          <w:szCs w:val="28"/>
        </w:rPr>
        <w:t xml:space="preserve">_______________ / ________________</w:t>
      </w:r>
    </w:p>
    <w:p>
      <w:pPr>
        <w:spacing w:line="360"/>
        <w:ind w:left="5100"/>
      </w:pPr>
      <w:r>
        <w:rPr>
          <w:rFonts w:ascii="Times New Roman" w:cs="Times New Roman" w:eastAsia="Times New Roman" w:hAnsi="Times New Roman"/>
          <w:sz w:val="28"/>
          <w:szCs w:val="28"/>
        </w:rPr>
        <w:t xml:space="preserve"/>
      </w:r>
    </w:p>
    <w:p>
      <w:pPr>
        <w:spacing w:line="360"/>
        <w:ind w:left="5100"/>
      </w:pPr>
      <w:r>
        <w:rPr>
          <w:rFonts w:ascii="Times New Roman" w:cs="Times New Roman" w:eastAsia="Times New Roman" w:hAnsi="Times New Roman"/>
          <w:sz w:val="28"/>
          <w:szCs w:val="28"/>
        </w:rPr>
        <w:t xml:space="preserve">Проверил: ______________________</w:t>
      </w:r>
    </w:p>
    <w:p>
      <w:pPr>
        <w:spacing w:line="360"/>
        <w:ind w:left="5100"/>
      </w:pPr>
      <w:r>
        <w:rPr>
          <w:rFonts w:ascii="Times New Roman" w:cs="Times New Roman" w:eastAsia="Times New Roman" w:hAnsi="Times New Roman"/>
          <w:sz w:val="28"/>
          <w:szCs w:val="28"/>
        </w:rPr>
        <w:t xml:space="preserve">_______________ / ________________</w:t>
      </w:r>
    </w:p>
    <w:p>
      <w:pPr>
        <w:spacing w:line="360"/>
      </w:pPr>
    </w:p>
    <w:p>
      <w:pPr>
        <w:spacing w:line="360"/>
      </w:pPr>
    </w:p>
    <w:p>
      <w:pPr>
        <w:spacing w:line="360"/>
      </w:pPr>
    </w:p>
    <w:p>
      <w:pPr>
        <w:spacing w:line="360"/>
      </w:pPr>
    </w:p>
    <w:p>
      <w:pPr>
        <w:spacing w:line="360"/>
      </w:pPr>
    </w:p>
    <w:p>
      <w:pPr>
        <w:spacing w:after="0" w:before="0" w:line="360"/>
        <w:jc w:val="center"/>
      </w:pPr>
      <w:r>
        <w:rPr>
          <w:rFonts w:ascii="Times New Roman" w:cs="Times New Roman" w:eastAsia="Times New Roman" w:hAnsi="Times New Roman"/>
          <w:sz w:val="28"/>
          <w:szCs w:val="28"/>
        </w:rPr>
        <w:t xml:space="preserve">Москва 2026</w:t>
      </w:r>
    </w:p>
    <w:p>
      <w:pPr>
        <w:pStyle w:val="Heading1"/>
        <w:keepNext/>
        <w:pageBreakBefore/>
        <w:spacing w:after="240" w:before="360" w:line="360"/>
        <w:ind w:firstLine="709"/>
      </w:pPr>
      <w:r>
        <w:rPr>
          <w:rFonts w:ascii="Times New Roman" w:cs="Times New Roman" w:eastAsia="Times New Roman" w:hAnsi="Times New Roman"/>
          <w:b/>
          <w:bCs/>
          <w:sz w:val="28"/>
          <w:szCs w:val="28"/>
        </w:rPr>
        <w:t xml:space="preserve">1 Цель работы</w:t>
      </w:r>
    </w:p>
    <w:p>
      <w:pPr>
        <w:spacing w:after="0" w:before="0" w:line="360"/>
        <w:ind w:firstLine="709"/>
        <w:jc w:val="both"/>
      </w:pPr>
      <w:r>
        <w:rPr>
          <w:rFonts w:ascii="Times New Roman" w:cs="Times New Roman" w:eastAsia="Times New Roman" w:hAnsi="Times New Roman"/>
          <w:sz w:val="28"/>
          <w:szCs w:val="28"/>
        </w:rPr>
        <w:t xml:space="preserve">Изучить основные понятия реляционных баз данных, разобраться, что такое отношение и из чего оно состоит, научиться выполнять над отношениями реляционные операции, а также изучить виды ключей и применить их на практике.</w:t>
      </w:r>
    </w:p>
    <w:p>
      <w:pPr>
        <w:pStyle w:val="Heading1"/>
        <w:keepNext/>
        <w:spacing w:after="240" w:before="360" w:line="360"/>
        <w:ind w:firstLine="709"/>
      </w:pPr>
      <w:r>
        <w:rPr>
          <w:rFonts w:ascii="Times New Roman" w:cs="Times New Roman" w:eastAsia="Times New Roman" w:hAnsi="Times New Roman"/>
          <w:b/>
          <w:bCs/>
          <w:sz w:val="28"/>
          <w:szCs w:val="28"/>
        </w:rPr>
        <w:t xml:space="preserve">2 Краткие теоретические сведения</w:t>
      </w:r>
    </w:p>
    <w:p>
      <w:pPr>
        <w:spacing w:after="0" w:before="0" w:line="360"/>
        <w:ind w:firstLine="709"/>
        <w:jc w:val="both"/>
      </w:pPr>
      <w:r>
        <w:rPr>
          <w:rFonts w:ascii="Times New Roman" w:cs="Times New Roman" w:eastAsia="Times New Roman" w:hAnsi="Times New Roman"/>
          <w:sz w:val="28"/>
          <w:szCs w:val="28"/>
        </w:rPr>
        <w:t xml:space="preserve">Реляционная база данных хранит данные в виде связанных между собой таблиц. Таблица называется отношением, строка таблицы называется кортежем, а столбец атрибутом. Множество всех допустимых значений атрибута называется доменом. У разных атрибутов может быть одинаковый тип данных, но разные домены, например возраст и номер кабинета.</w:t>
      </w:r>
    </w:p>
    <w:p>
      <w:pPr>
        <w:spacing w:after="0" w:before="0" w:line="360"/>
        <w:ind w:firstLine="709"/>
        <w:jc w:val="both"/>
      </w:pPr>
      <w:r>
        <w:rPr>
          <w:rFonts w:ascii="Times New Roman" w:cs="Times New Roman" w:eastAsia="Times New Roman" w:hAnsi="Times New Roman"/>
          <w:sz w:val="28"/>
          <w:szCs w:val="28"/>
        </w:rPr>
        <w:t xml:space="preserve">Над отношениями выполняются операции реляционной алгебры: объединение (∪), пересечение (∩), разность (−), декартово произведение (×), а также выборка (Where) и проекция (Projection). Выборка оставляет строки, которые подходят под условие, а проекция оставляет только нужные столбцы и убирает повторяющиеся строки.</w:t>
      </w:r>
    </w:p>
    <w:p>
      <w:pPr>
        <w:spacing w:after="0" w:before="0" w:line="360"/>
        <w:ind w:firstLine="709"/>
        <w:jc w:val="both"/>
      </w:pPr>
      <w:r>
        <w:rPr>
          <w:rFonts w:ascii="Times New Roman" w:cs="Times New Roman" w:eastAsia="Times New Roman" w:hAnsi="Times New Roman"/>
          <w:sz w:val="28"/>
          <w:szCs w:val="28"/>
        </w:rPr>
        <w:t xml:space="preserve">Для идентификации строк используются ключи. Первичный ключ (PK) однозначно определяет строку, его значения уникальны и не могут быть пустыми. Потенциальный ключ может стать первичным, а те потенциальные ключи, которые не стали первичными, называются альтернативными. Ключ бывает простым или составным, естественным (взят из предметной области) или искусственным (например, счетчик id). Внешний ключ (FK) ссылается на первичный ключ другой таблицы и связывает таблицы между собой.</w:t>
      </w:r>
    </w:p>
    <w:p>
      <w:pPr>
        <w:pStyle w:val="Heading1"/>
        <w:keepNext/>
        <w:spacing w:after="240" w:before="360" w:line="360"/>
        <w:ind w:firstLine="709"/>
      </w:pPr>
      <w:r>
        <w:rPr>
          <w:rFonts w:ascii="Times New Roman" w:cs="Times New Roman" w:eastAsia="Times New Roman" w:hAnsi="Times New Roman"/>
          <w:b/>
          <w:bCs/>
          <w:sz w:val="28"/>
          <w:szCs w:val="28"/>
        </w:rPr>
        <w:t xml:space="preserve">3 Выполнение работы</w:t>
      </w:r>
    </w:p>
    <w:p>
      <w:pPr>
        <w:pStyle w:val="Heading2"/>
        <w:keepNext/>
        <w:spacing w:after="120" w:before="240" w:line="360"/>
        <w:ind w:firstLine="709"/>
      </w:pPr>
      <w:r>
        <w:rPr>
          <w:rFonts w:ascii="Times New Roman" w:cs="Times New Roman" w:eastAsia="Times New Roman" w:hAnsi="Times New Roman"/>
          <w:b/>
          <w:bCs/>
          <w:sz w:val="28"/>
          <w:szCs w:val="28"/>
        </w:rPr>
        <w:t xml:space="preserve">Пункт 1. Изучение теории</w:t>
      </w:r>
    </w:p>
    <w:p>
      <w:pPr>
        <w:spacing w:after="0" w:before="0" w:line="360"/>
        <w:ind w:firstLine="709"/>
        <w:jc w:val="both"/>
      </w:pPr>
      <w:r>
        <w:rPr>
          <w:rFonts w:ascii="Times New Roman" w:cs="Times New Roman" w:eastAsia="Times New Roman" w:hAnsi="Times New Roman"/>
          <w:sz w:val="28"/>
          <w:szCs w:val="28"/>
        </w:rPr>
        <w:t xml:space="preserve">Мы изучили теоретические сведения из методического пособия: понятия отношения, кортежа, атрибута, домена, операции реляционной алгебры и виды ключей. Кратко они описаны в разделе 2.</w:t>
      </w:r>
    </w:p>
    <w:p>
      <w:pPr>
        <w:pStyle w:val="Heading2"/>
        <w:keepNext/>
        <w:spacing w:after="120" w:before="240" w:line="360"/>
        <w:ind w:firstLine="709"/>
      </w:pPr>
      <w:r>
        <w:rPr>
          <w:rFonts w:ascii="Times New Roman" w:cs="Times New Roman" w:eastAsia="Times New Roman" w:hAnsi="Times New Roman"/>
          <w:b/>
          <w:bCs/>
          <w:sz w:val="28"/>
          <w:szCs w:val="28"/>
        </w:rPr>
        <w:t xml:space="preserve">Пункт 2. Требования к отношениям</w:t>
      </w:r>
    </w:p>
    <w:p>
      <w:pPr>
        <w:spacing w:after="0" w:before="0" w:line="360"/>
        <w:ind w:firstLine="709"/>
        <w:jc w:val="both"/>
      </w:pPr>
      <w:r>
        <w:rPr>
          <w:rFonts w:ascii="Times New Roman" w:cs="Times New Roman" w:eastAsia="Times New Roman" w:hAnsi="Times New Roman"/>
          <w:sz w:val="28"/>
          <w:szCs w:val="28"/>
        </w:rPr>
        <w:t xml:space="preserve">Для объединения, пересечения и разности отношения должны быть совместимы по объединению: у них должно быть одинаковое количество атрибутов, и эти атрибуты должны быть из одних и тех же доменов. Для декартова произведения это не нужно, но одинаковые имена атрибутов надо различать, поэтому пишут A.col_1 и B.col_1. Еще важно, что в отношении нет одинаковых строк и строки не упорядочены. Поэтому «первые два элемента» мы понимаем как первые две строки в том порядке, в котором таблица дана в задании.</w:t>
      </w:r>
    </w:p>
    <w:p>
      <w:pPr>
        <w:pStyle w:val="Heading2"/>
        <w:keepNext/>
        <w:spacing w:after="120" w:before="240" w:line="360"/>
        <w:ind w:firstLine="709"/>
      </w:pPr>
      <w:r>
        <w:rPr>
          <w:rFonts w:ascii="Times New Roman" w:cs="Times New Roman" w:eastAsia="Times New Roman" w:hAnsi="Times New Roman"/>
          <w:b/>
          <w:bCs/>
          <w:sz w:val="28"/>
          <w:szCs w:val="28"/>
        </w:rPr>
        <w:t xml:space="preserve">Пункт 3. Задание по варианту</w:t>
      </w:r>
    </w:p>
    <w:p>
      <w:pPr>
        <w:spacing w:after="0" w:before="0" w:line="360"/>
        <w:ind w:firstLine="709"/>
        <w:jc w:val="both"/>
      </w:pPr>
      <w:r>
        <w:rPr>
          <w:rFonts w:ascii="Times New Roman" w:cs="Times New Roman" w:eastAsia="Times New Roman" w:hAnsi="Times New Roman"/>
          <w:sz w:val="28"/>
          <w:szCs w:val="28"/>
        </w:rPr>
        <w:t xml:space="preserve">У меня вариант 1, задание 1. Исходные отношения приведены в таблицах 1, 2 и 3. Столбец «Страна» обозначен как col_1, столбец «Столица» как col_2.</w:t>
      </w:r>
    </w:p>
    <w:p>
      <w:pPr>
        <w:keepNext/>
        <w:spacing w:after="0" w:before="240" w:line="360"/>
      </w:pPr>
      <w:r>
        <w:rPr>
          <w:rFonts w:ascii="Times New Roman" w:cs="Times New Roman" w:eastAsia="Times New Roman" w:hAnsi="Times New Roman"/>
          <w:sz w:val="28"/>
          <w:szCs w:val="28"/>
        </w:rPr>
        <w:t xml:space="preserve">Таблица 1 – Отношение 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cantSplit/>
          <w:tblHeader/>
        </w:trPr>
        <w:tc>
          <w:tcPr>
            <w:tcW w:type="dxa" w:w="4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col_1 (Страна)</w:t>
            </w:r>
          </w:p>
        </w:tc>
        <w:tc>
          <w:tcPr>
            <w:tcW w:type="dxa" w:w="4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col_2 (Столица)</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Армения</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Ереван</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Азербайджан</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Баку</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Беларусь</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Минск</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Грузия</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Тбилиси</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Казахстан</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Астана</w:t>
            </w:r>
          </w:p>
        </w:tc>
      </w:tr>
      <w:tr>
        <w:trPr>
          <w:cantSplit/>
        </w:trPr>
        <w:tc>
          <w:tcPr>
            <w:tcW w:type="dxa" w:w="40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Кыргызстан</w:t>
            </w:r>
          </w:p>
        </w:tc>
        <w:tc>
          <w:tcPr>
            <w:tcW w:type="dxa" w:w="40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Бишкек</w:t>
            </w:r>
          </w:p>
        </w:tc>
      </w:tr>
    </w:tbl>
    <w:p>
      <w:pPr>
        <w:spacing w:after="120" w:line="360"/>
      </w:pPr>
    </w:p>
    <w:p>
      <w:pPr>
        <w:keepNext/>
        <w:spacing w:after="0" w:before="240" w:line="360"/>
      </w:pPr>
      <w:r>
        <w:rPr>
          <w:rFonts w:ascii="Times New Roman" w:cs="Times New Roman" w:eastAsia="Times New Roman" w:hAnsi="Times New Roman"/>
          <w:sz w:val="28"/>
          <w:szCs w:val="28"/>
        </w:rPr>
        <w:t xml:space="preserve">Таблица 2 – Отношение B</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cantSplit/>
          <w:tblHeader/>
        </w:trPr>
        <w:tc>
          <w:tcPr>
            <w:tcW w:type="dxa" w:w="4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col_1 (Страна)</w:t>
            </w:r>
          </w:p>
        </w:tc>
        <w:tc>
          <w:tcPr>
            <w:tcW w:type="dxa" w:w="4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col_2 (Столица)</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Грузия</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Тбилиси</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Казахстан</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Астана</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Кыргызстан</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Бишкек</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Латвия</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Рига</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Литва</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Вильнюс</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Молдова</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Кишинев</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Россия</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Москва</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Таджикистан</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Душанбе</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Туркменистан</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Ашхабад</w:t>
            </w:r>
          </w:p>
        </w:tc>
      </w:tr>
      <w:tr>
        <w:trPr>
          <w:cantSplit/>
        </w:trPr>
        <w:tc>
          <w:tcPr>
            <w:tcW w:type="dxa" w:w="40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Узбекистан</w:t>
            </w:r>
          </w:p>
        </w:tc>
        <w:tc>
          <w:tcPr>
            <w:tcW w:type="dxa" w:w="40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Ташкент</w:t>
            </w:r>
          </w:p>
        </w:tc>
      </w:tr>
    </w:tbl>
    <w:p>
      <w:pPr>
        <w:spacing w:after="120" w:line="360"/>
      </w:pPr>
    </w:p>
    <w:p>
      <w:pPr>
        <w:keepNext/>
        <w:spacing w:after="0" w:before="240" w:line="360"/>
      </w:pPr>
      <w:r>
        <w:rPr>
          <w:rFonts w:ascii="Times New Roman" w:cs="Times New Roman" w:eastAsia="Times New Roman" w:hAnsi="Times New Roman"/>
          <w:sz w:val="28"/>
          <w:szCs w:val="28"/>
        </w:rPr>
        <w:t xml:space="preserve">Таблица 3 – Отношение C</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cantSplit/>
          <w:tblHeader/>
        </w:trPr>
        <w:tc>
          <w:tcPr>
            <w:tcW w:type="dxa" w:w="4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col_1 (Страна)</w:t>
            </w:r>
          </w:p>
        </w:tc>
        <w:tc>
          <w:tcPr>
            <w:tcW w:type="dxa" w:w="4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col_2 (Столица)</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Грузия</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Тбилиси</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Казахстан</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Астана</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Кыргызстан</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Бишкек</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Латвия</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Рига</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Узбекистан</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Ташкент</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Украина</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Киев</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Эстония</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Таллин</w:t>
            </w:r>
          </w:p>
        </w:tc>
      </w:tr>
      <w:tr>
        <w:trPr>
          <w:cantSplit/>
        </w:trPr>
        <w:tc>
          <w:tcPr>
            <w:tcW w:type="dxa" w:w="40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Молдова</w:t>
            </w:r>
          </w:p>
        </w:tc>
        <w:tc>
          <w:tcPr>
            <w:tcW w:type="dxa" w:w="40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Кишенев</w:t>
            </w:r>
          </w:p>
        </w:tc>
      </w:tr>
    </w:tbl>
    <w:p>
      <w:pPr>
        <w:spacing w:after="120" w:line="360"/>
      </w:pPr>
    </w:p>
    <w:p>
      <w:pPr>
        <w:spacing w:after="0" w:before="0" w:line="360"/>
        <w:ind w:firstLine="709"/>
        <w:jc w:val="both"/>
      </w:pPr>
      <w:r>
        <w:rPr>
          <w:rFonts w:ascii="Times New Roman" w:cs="Times New Roman" w:eastAsia="Times New Roman" w:hAnsi="Times New Roman"/>
          <w:sz w:val="28"/>
          <w:szCs w:val="28"/>
        </w:rPr>
        <w:t xml:space="preserve">Нужно выполнить:</w:t>
      </w:r>
    </w:p>
    <w:p>
      <w:pPr>
        <w:spacing w:after="60" w:before="60" w:line="360"/>
        <w:jc w:val="center"/>
      </w:pPr>
      <w:r>
        <w:rPr>
          <w:rFonts w:ascii="Times New Roman" w:cs="Times New Roman" w:eastAsia="Times New Roman" w:hAnsi="Times New Roman"/>
          <w:i/>
          <w:iCs/>
          <w:sz w:val="28"/>
          <w:szCs w:val="28"/>
        </w:rPr>
        <w:t xml:space="preserve">(C − B) ∪ A</w:t>
      </w:r>
    </w:p>
    <w:p>
      <w:pPr>
        <w:spacing w:after="60" w:before="60" w:line="360"/>
        <w:jc w:val="center"/>
      </w:pPr>
      <w:r>
        <w:rPr>
          <w:rFonts w:ascii="Times New Roman" w:cs="Times New Roman" w:eastAsia="Times New Roman" w:hAnsi="Times New Roman"/>
          <w:i/>
          <w:iCs/>
          <w:sz w:val="28"/>
          <w:szCs w:val="28"/>
        </w:rPr>
        <w:t xml:space="preserve">M = A Where A.col_1 = «выбрать первые два элемента»</w:t>
      </w:r>
    </w:p>
    <w:p>
      <w:pPr>
        <w:spacing w:after="60" w:before="60" w:line="360"/>
        <w:jc w:val="center"/>
      </w:pPr>
      <w:r>
        <w:rPr>
          <w:rFonts w:ascii="Times New Roman" w:cs="Times New Roman" w:eastAsia="Times New Roman" w:hAnsi="Times New Roman"/>
          <w:i/>
          <w:iCs/>
          <w:sz w:val="28"/>
          <w:szCs w:val="28"/>
        </w:rPr>
        <w:t xml:space="preserve">N = B Where B.col_1 = «выбрать последние два элемента»</w:t>
      </w:r>
    </w:p>
    <w:p>
      <w:pPr>
        <w:spacing w:after="60" w:before="60" w:line="360"/>
        <w:jc w:val="center"/>
      </w:pPr>
      <w:r>
        <w:rPr>
          <w:rFonts w:ascii="Times New Roman" w:cs="Times New Roman" w:eastAsia="Times New Roman" w:hAnsi="Times New Roman"/>
          <w:i/>
          <w:iCs/>
          <w:sz w:val="28"/>
          <w:szCs w:val="28"/>
        </w:rPr>
        <w:t xml:space="preserve">(M × N) Projection {A.col_1, B.col_1}</w:t>
      </w:r>
    </w:p>
    <w:p>
      <w:pPr>
        <w:spacing w:after="0" w:before="0" w:line="360"/>
        <w:ind w:firstLine="709"/>
        <w:jc w:val="both"/>
      </w:pPr>
      <w:r>
        <w:rPr>
          <w:rFonts w:ascii="Times New Roman" w:cs="Times New Roman" w:eastAsia="Times New Roman" w:hAnsi="Times New Roman"/>
          <w:sz w:val="28"/>
          <w:szCs w:val="28"/>
        </w:rPr>
        <w:t xml:space="preserve">Дорабатывать отношения почти не пришлось. У всех трех таблиц одинаковые столбцы, поэтому объединение и разность выполнить можно. Для декартова произведения мы просто подписали столбцы именами таблиц. Отдельно заметили, что в таблице C написано «Кишенев», а в таблице B «Кишинев». Для базы данных это разные значения, поэтому мы считали эти строки разными.</w:t>
      </w:r>
    </w:p>
    <w:p>
      <w:pPr>
        <w:pStyle w:val="Heading2"/>
        <w:keepNext/>
        <w:spacing w:after="120" w:before="240" w:line="360"/>
        <w:ind w:firstLine="709"/>
      </w:pPr>
      <w:r>
        <w:rPr>
          <w:rFonts w:ascii="Times New Roman" w:cs="Times New Roman" w:eastAsia="Times New Roman" w:hAnsi="Times New Roman"/>
          <w:b/>
          <w:bCs/>
          <w:sz w:val="28"/>
          <w:szCs w:val="28"/>
        </w:rPr>
        <w:t xml:space="preserve">Пункт 4. Результаты операций</w:t>
      </w:r>
    </w:p>
    <w:p>
      <w:pPr>
        <w:spacing w:after="0" w:before="0" w:line="360"/>
        <w:ind w:firstLine="709"/>
        <w:jc w:val="both"/>
      </w:pPr>
      <w:r>
        <w:rPr>
          <w:rFonts w:ascii="Times New Roman" w:cs="Times New Roman" w:eastAsia="Times New Roman" w:hAnsi="Times New Roman"/>
          <w:sz w:val="28"/>
          <w:szCs w:val="28"/>
        </w:rPr>
        <w:t xml:space="preserve">Сначала выполнили разность C − B. Из C убрали строки, которые есть в B. Остались Украина, Эстония и Молдова (из-за другого написания столицы) (таблица 4).</w:t>
      </w:r>
    </w:p>
    <w:p>
      <w:pPr>
        <w:keepNext/>
        <w:spacing w:after="0" w:before="240" w:line="360"/>
      </w:pPr>
      <w:r>
        <w:rPr>
          <w:rFonts w:ascii="Times New Roman" w:cs="Times New Roman" w:eastAsia="Times New Roman" w:hAnsi="Times New Roman"/>
          <w:sz w:val="28"/>
          <w:szCs w:val="28"/>
        </w:rPr>
        <w:t xml:space="preserve">Таблица 4 – Результат C − B</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cantSplit/>
          <w:tblHeader/>
        </w:trPr>
        <w:tc>
          <w:tcPr>
            <w:tcW w:type="dxa" w:w="4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col_1 (Страна)</w:t>
            </w:r>
          </w:p>
        </w:tc>
        <w:tc>
          <w:tcPr>
            <w:tcW w:type="dxa" w:w="4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col_2 (Столица)</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Украина</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Киев</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Эстония</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Таллин</w:t>
            </w:r>
          </w:p>
        </w:tc>
      </w:tr>
      <w:tr>
        <w:trPr>
          <w:cantSplit/>
        </w:trPr>
        <w:tc>
          <w:tcPr>
            <w:tcW w:type="dxa" w:w="40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Молдова</w:t>
            </w:r>
          </w:p>
        </w:tc>
        <w:tc>
          <w:tcPr>
            <w:tcW w:type="dxa" w:w="40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Кишенев</w:t>
            </w:r>
          </w:p>
        </w:tc>
      </w:tr>
    </w:tbl>
    <w:p>
      <w:pPr>
        <w:spacing w:after="120" w:line="360"/>
      </w:pPr>
    </w:p>
    <w:p>
      <w:pPr>
        <w:spacing w:after="0" w:before="0" w:line="360"/>
        <w:ind w:firstLine="709"/>
        <w:jc w:val="both"/>
      </w:pPr>
      <w:r>
        <w:rPr>
          <w:rFonts w:ascii="Times New Roman" w:cs="Times New Roman" w:eastAsia="Times New Roman" w:hAnsi="Times New Roman"/>
          <w:sz w:val="28"/>
          <w:szCs w:val="28"/>
        </w:rPr>
        <w:t xml:space="preserve">Потом объединили результат с отношением A. Общих строк нет, поэтому получилось 3 + 6 = 9 строк (таблица 5).</w:t>
      </w:r>
    </w:p>
    <w:p>
      <w:pPr>
        <w:keepNext/>
        <w:spacing w:after="0" w:before="240" w:line="360"/>
      </w:pPr>
      <w:r>
        <w:rPr>
          <w:rFonts w:ascii="Times New Roman" w:cs="Times New Roman" w:eastAsia="Times New Roman" w:hAnsi="Times New Roman"/>
          <w:sz w:val="28"/>
          <w:szCs w:val="28"/>
        </w:rPr>
        <w:t xml:space="preserve">Таблица 5 – Результат (C − B) ∪ 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cantSplit/>
          <w:tblHeader/>
        </w:trPr>
        <w:tc>
          <w:tcPr>
            <w:tcW w:type="dxa" w:w="4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col_1 (Страна)</w:t>
            </w:r>
          </w:p>
        </w:tc>
        <w:tc>
          <w:tcPr>
            <w:tcW w:type="dxa" w:w="4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col_2 (Столица)</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Украина</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Киев</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Эстония</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Таллин</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Молдова</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Кишенев</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Армения</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Ереван</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Азербайджан</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Баку</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Беларусь</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Минск</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Грузия</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Тбилиси</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Казахстан</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Астана</w:t>
            </w:r>
          </w:p>
        </w:tc>
      </w:tr>
      <w:tr>
        <w:trPr>
          <w:cantSplit/>
        </w:trPr>
        <w:tc>
          <w:tcPr>
            <w:tcW w:type="dxa" w:w="40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Кыргызстан</w:t>
            </w:r>
          </w:p>
        </w:tc>
        <w:tc>
          <w:tcPr>
            <w:tcW w:type="dxa" w:w="40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Бишкек</w:t>
            </w:r>
          </w:p>
        </w:tc>
      </w:tr>
    </w:tbl>
    <w:p>
      <w:pPr>
        <w:spacing w:after="120" w:line="360"/>
      </w:pPr>
    </w:p>
    <w:p>
      <w:pPr>
        <w:spacing w:after="0" w:before="0" w:line="360"/>
        <w:ind w:firstLine="709"/>
        <w:jc w:val="both"/>
      </w:pPr>
      <w:r>
        <w:rPr>
          <w:rFonts w:ascii="Times New Roman" w:cs="Times New Roman" w:eastAsia="Times New Roman" w:hAnsi="Times New Roman"/>
          <w:sz w:val="28"/>
          <w:szCs w:val="28"/>
        </w:rPr>
        <w:t xml:space="preserve">Отношение M состоит из первых двух строк A, отношение N состоит из последних двух строк B (таблицы 6 и 7).</w:t>
      </w:r>
    </w:p>
    <w:p>
      <w:pPr>
        <w:keepNext/>
        <w:spacing w:after="0" w:before="240" w:line="360"/>
      </w:pPr>
      <w:r>
        <w:rPr>
          <w:rFonts w:ascii="Times New Roman" w:cs="Times New Roman" w:eastAsia="Times New Roman" w:hAnsi="Times New Roman"/>
          <w:sz w:val="28"/>
          <w:szCs w:val="28"/>
        </w:rPr>
        <w:t xml:space="preserve">Таблица 6 – Отношение M</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cantSplit/>
          <w:tblHeader/>
        </w:trPr>
        <w:tc>
          <w:tcPr>
            <w:tcW w:type="dxa" w:w="4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A.col_1</w:t>
            </w:r>
          </w:p>
        </w:tc>
        <w:tc>
          <w:tcPr>
            <w:tcW w:type="dxa" w:w="4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A.col_2</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Армения</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Ереван</w:t>
            </w:r>
          </w:p>
        </w:tc>
      </w:tr>
      <w:tr>
        <w:trPr>
          <w:cantSplit/>
        </w:trPr>
        <w:tc>
          <w:tcPr>
            <w:tcW w:type="dxa" w:w="40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Азербайджан</w:t>
            </w:r>
          </w:p>
        </w:tc>
        <w:tc>
          <w:tcPr>
            <w:tcW w:type="dxa" w:w="40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Баку</w:t>
            </w:r>
          </w:p>
        </w:tc>
      </w:tr>
    </w:tbl>
    <w:p>
      <w:pPr>
        <w:spacing w:after="120" w:line="360"/>
      </w:pPr>
    </w:p>
    <w:p>
      <w:pPr>
        <w:keepNext/>
        <w:spacing w:after="0" w:before="240" w:line="360"/>
      </w:pPr>
      <w:r>
        <w:rPr>
          <w:rFonts w:ascii="Times New Roman" w:cs="Times New Roman" w:eastAsia="Times New Roman" w:hAnsi="Times New Roman"/>
          <w:sz w:val="28"/>
          <w:szCs w:val="28"/>
        </w:rPr>
        <w:t xml:space="preserve">Таблица 7 – Отношение 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cantSplit/>
          <w:tblHeader/>
        </w:trPr>
        <w:tc>
          <w:tcPr>
            <w:tcW w:type="dxa" w:w="4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B.col_1</w:t>
            </w:r>
          </w:p>
        </w:tc>
        <w:tc>
          <w:tcPr>
            <w:tcW w:type="dxa" w:w="4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B.col_2</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Туркменистан</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Ашхабад</w:t>
            </w:r>
          </w:p>
        </w:tc>
      </w:tr>
      <w:tr>
        <w:trPr>
          <w:cantSplit/>
        </w:trPr>
        <w:tc>
          <w:tcPr>
            <w:tcW w:type="dxa" w:w="40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Узбекистан</w:t>
            </w:r>
          </w:p>
        </w:tc>
        <w:tc>
          <w:tcPr>
            <w:tcW w:type="dxa" w:w="40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Ташкент</w:t>
            </w:r>
          </w:p>
        </w:tc>
      </w:tr>
    </w:tbl>
    <w:p>
      <w:pPr>
        <w:spacing w:after="120" w:line="360"/>
      </w:pPr>
    </w:p>
    <w:p>
      <w:pPr>
        <w:spacing w:after="0" w:before="0" w:line="360"/>
        <w:ind w:firstLine="709"/>
        <w:jc w:val="both"/>
      </w:pPr>
      <w:r>
        <w:rPr>
          <w:rFonts w:ascii="Times New Roman" w:cs="Times New Roman" w:eastAsia="Times New Roman" w:hAnsi="Times New Roman"/>
          <w:sz w:val="28"/>
          <w:szCs w:val="28"/>
        </w:rPr>
        <w:t xml:space="preserve">Декартово произведение M × N дает 2 × 2 = 4 строки. После проекции на A.col_1 и B.col_1 остались только названия стран, повторов нет (таблица 8).</w:t>
      </w:r>
    </w:p>
    <w:p>
      <w:pPr>
        <w:keepNext/>
        <w:spacing w:after="0" w:before="240" w:line="360"/>
      </w:pPr>
      <w:r>
        <w:rPr>
          <w:rFonts w:ascii="Times New Roman" w:cs="Times New Roman" w:eastAsia="Times New Roman" w:hAnsi="Times New Roman"/>
          <w:sz w:val="28"/>
          <w:szCs w:val="28"/>
        </w:rPr>
        <w:t xml:space="preserve">Таблица 8 – Результат (M × N) Projection {A.col_1, B.col_1}</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cantSplit/>
          <w:tblHeader/>
        </w:trPr>
        <w:tc>
          <w:tcPr>
            <w:tcW w:type="dxa" w:w="4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A.col_1</w:t>
            </w:r>
          </w:p>
        </w:tc>
        <w:tc>
          <w:tcPr>
            <w:tcW w:type="dxa" w:w="4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B.col_1</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Армения</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Туркменистан</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Армения</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Узбекистан</w:t>
            </w:r>
          </w:p>
        </w:tc>
      </w:tr>
      <w:tr>
        <w:trPr>
          <w:cantSplit/>
        </w:trPr>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Азербайджан</w:t>
            </w:r>
          </w:p>
        </w:tc>
        <w:tc>
          <w:tcPr>
            <w:tcW w:type="dxa" w:w="4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Туркменистан</w:t>
            </w:r>
          </w:p>
        </w:tc>
      </w:tr>
      <w:tr>
        <w:trPr>
          <w:cantSplit/>
        </w:trPr>
        <w:tc>
          <w:tcPr>
            <w:tcW w:type="dxa" w:w="40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Азербайджан</w:t>
            </w:r>
          </w:p>
        </w:tc>
        <w:tc>
          <w:tcPr>
            <w:tcW w:type="dxa" w:w="40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Узбекистан</w:t>
            </w:r>
          </w:p>
        </w:tc>
      </w:tr>
    </w:tbl>
    <w:p>
      <w:pPr>
        <w:spacing w:after="120" w:line="360"/>
      </w:pPr>
    </w:p>
    <w:p>
      <w:pPr>
        <w:pStyle w:val="Heading2"/>
        <w:keepNext/>
        <w:spacing w:after="120" w:before="240" w:line="360"/>
        <w:ind w:firstLine="709"/>
      </w:pPr>
      <w:r>
        <w:rPr>
          <w:rFonts w:ascii="Times New Roman" w:cs="Times New Roman" w:eastAsia="Times New Roman" w:hAnsi="Times New Roman"/>
          <w:b/>
          <w:bCs/>
          <w:sz w:val="28"/>
          <w:szCs w:val="28"/>
        </w:rPr>
        <w:t xml:space="preserve">Пункт 5. Предметная область</w:t>
      </w:r>
    </w:p>
    <w:p>
      <w:pPr>
        <w:spacing w:after="0" w:before="0" w:line="360"/>
        <w:ind w:firstLine="709"/>
        <w:jc w:val="both"/>
      </w:pPr>
      <w:r>
        <w:rPr>
          <w:rFonts w:ascii="Times New Roman" w:cs="Times New Roman" w:eastAsia="Times New Roman" w:hAnsi="Times New Roman"/>
          <w:sz w:val="28"/>
          <w:szCs w:val="28"/>
        </w:rPr>
        <w:t xml:space="preserve">В качестве организации мы взяли сервисный центр ООО «ТехноСервис», который ремонтирует и обслуживает компьютерную технику. В нем есть администрация, отдел приема заказов, ремонтный отдел и отдел технической поддержки. Центр находится в двух корпусах: в первом сидят директор и приемка, во втором мастерская и техподдержка.</w:t>
      </w:r>
    </w:p>
    <w:p>
      <w:pPr>
        <w:spacing w:after="0" w:before="0" w:line="360"/>
        <w:ind w:firstLine="709"/>
        <w:jc w:val="both"/>
      </w:pPr>
      <w:r>
        <w:rPr>
          <w:rFonts w:ascii="Times New Roman" w:cs="Times New Roman" w:eastAsia="Times New Roman" w:hAnsi="Times New Roman"/>
          <w:sz w:val="28"/>
          <w:szCs w:val="28"/>
        </w:rPr>
        <w:t xml:space="preserve">Основные работы: прием техники от клиентов, диагностика, ремонт, настройка программ и консультации. Выполняют их сотрудники, у каждого есть табельный номер, должность, отдел, оклад и рабочее место.</w:t>
      </w:r>
    </w:p>
    <w:p>
      <w:pPr>
        <w:pStyle w:val="Heading2"/>
        <w:keepNext/>
        <w:spacing w:after="120" w:before="240" w:line="360"/>
        <w:ind w:firstLine="709"/>
      </w:pPr>
      <w:r>
        <w:rPr>
          <w:rFonts w:ascii="Times New Roman" w:cs="Times New Roman" w:eastAsia="Times New Roman" w:hAnsi="Times New Roman"/>
          <w:b/>
          <w:bCs/>
          <w:sz w:val="28"/>
          <w:szCs w:val="28"/>
        </w:rPr>
        <w:t xml:space="preserve">Пункт 6. Отношение A</w:t>
      </w:r>
    </w:p>
    <w:p>
      <w:pPr>
        <w:spacing w:after="0" w:before="0" w:line="360"/>
        <w:ind w:firstLine="709"/>
        <w:jc w:val="both"/>
      </w:pPr>
      <w:r>
        <w:rPr>
          <w:rFonts w:ascii="Times New Roman" w:cs="Times New Roman" w:eastAsia="Times New Roman" w:hAnsi="Times New Roman"/>
          <w:sz w:val="28"/>
          <w:szCs w:val="28"/>
        </w:rPr>
        <w:t xml:space="preserve">Мы составили отношение Employees (Сотрудники). Его схема приведена в таблице 9. В нем 9 атрибутов и 7 строк, есть числовой, символьный тип и дата. Каждый атрибут имеет свой домен.</w:t>
      </w:r>
    </w:p>
    <w:p>
      <w:pPr>
        <w:keepNext/>
        <w:spacing w:after="0" w:before="240" w:line="360"/>
      </w:pPr>
      <w:r>
        <w:rPr>
          <w:rFonts w:ascii="Times New Roman" w:cs="Times New Roman" w:eastAsia="Times New Roman" w:hAnsi="Times New Roman"/>
          <w:sz w:val="28"/>
          <w:szCs w:val="28"/>
        </w:rPr>
        <w:t xml:space="preserve">Таблица 9 – Схема отношения Employees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00"/>
      </w:tblGrid>
      <w:tr>
        <w:trPr>
          <w:cantSplit/>
          <w:tblHeader/>
        </w:trPr>
        <w:tc>
          <w:tcPr>
            <w:tcW w:type="dxa" w:w="26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Атрибут</w:t>
            </w:r>
          </w:p>
        </w:tc>
        <w:tc>
          <w:tcPr>
            <w:tcW w:type="dxa" w:w="42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Что хранит</w:t>
            </w:r>
          </w:p>
        </w:tc>
        <w:tc>
          <w:tcPr>
            <w:tcW w:type="dxa" w:w="25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Тип данных</w:t>
            </w:r>
          </w:p>
        </w:tc>
      </w:tr>
      <w:tr>
        <w:trPr>
          <w:cantSplit/>
        </w:trPr>
        <w:tc>
          <w:tcPr>
            <w:tcW w:type="dxa" w:w="26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tab_number</w:t>
            </w:r>
          </w:p>
        </w:tc>
        <w:tc>
          <w:tcPr>
            <w:tcW w:type="dxa" w:w="42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табельный номер</w:t>
            </w:r>
          </w:p>
        </w:tc>
        <w:tc>
          <w:tcPr>
            <w:tcW w:type="dxa" w:w="25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числовой</w:t>
            </w:r>
          </w:p>
        </w:tc>
      </w:tr>
      <w:tr>
        <w:trPr>
          <w:cantSplit/>
        </w:trPr>
        <w:tc>
          <w:tcPr>
            <w:tcW w:type="dxa" w:w="26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full_name</w:t>
            </w:r>
          </w:p>
        </w:tc>
        <w:tc>
          <w:tcPr>
            <w:tcW w:type="dxa" w:w="42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ФИО</w:t>
            </w:r>
          </w:p>
        </w:tc>
        <w:tc>
          <w:tcPr>
            <w:tcW w:type="dxa" w:w="25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символьный</w:t>
            </w:r>
          </w:p>
        </w:tc>
      </w:tr>
      <w:tr>
        <w:trPr>
          <w:cantSplit/>
        </w:trPr>
        <w:tc>
          <w:tcPr>
            <w:tcW w:type="dxa" w:w="26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birth_date</w:t>
            </w:r>
          </w:p>
        </w:tc>
        <w:tc>
          <w:tcPr>
            <w:tcW w:type="dxa" w:w="42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дата рождения</w:t>
            </w:r>
          </w:p>
        </w:tc>
        <w:tc>
          <w:tcPr>
            <w:tcW w:type="dxa" w:w="25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дата</w:t>
            </w:r>
          </w:p>
        </w:tc>
      </w:tr>
      <w:tr>
        <w:trPr>
          <w:cantSplit/>
        </w:trPr>
        <w:tc>
          <w:tcPr>
            <w:tcW w:type="dxa" w:w="26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position</w:t>
            </w:r>
          </w:p>
        </w:tc>
        <w:tc>
          <w:tcPr>
            <w:tcW w:type="dxa" w:w="42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должность</w:t>
            </w:r>
          </w:p>
        </w:tc>
        <w:tc>
          <w:tcPr>
            <w:tcW w:type="dxa" w:w="25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символьный</w:t>
            </w:r>
          </w:p>
        </w:tc>
      </w:tr>
      <w:tr>
        <w:trPr>
          <w:cantSplit/>
        </w:trPr>
        <w:tc>
          <w:tcPr>
            <w:tcW w:type="dxa" w:w="26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department</w:t>
            </w:r>
          </w:p>
        </w:tc>
        <w:tc>
          <w:tcPr>
            <w:tcW w:type="dxa" w:w="42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отдел</w:t>
            </w:r>
          </w:p>
        </w:tc>
        <w:tc>
          <w:tcPr>
            <w:tcW w:type="dxa" w:w="25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символьный</w:t>
            </w:r>
          </w:p>
        </w:tc>
      </w:tr>
      <w:tr>
        <w:trPr>
          <w:cantSplit/>
        </w:trPr>
        <w:tc>
          <w:tcPr>
            <w:tcW w:type="dxa" w:w="26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hire_date</w:t>
            </w:r>
          </w:p>
        </w:tc>
        <w:tc>
          <w:tcPr>
            <w:tcW w:type="dxa" w:w="42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дата приема на работу</w:t>
            </w:r>
          </w:p>
        </w:tc>
        <w:tc>
          <w:tcPr>
            <w:tcW w:type="dxa" w:w="25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дата</w:t>
            </w:r>
          </w:p>
        </w:tc>
      </w:tr>
      <w:tr>
        <w:trPr>
          <w:cantSplit/>
        </w:trPr>
        <w:tc>
          <w:tcPr>
            <w:tcW w:type="dxa" w:w="26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salary</w:t>
            </w:r>
          </w:p>
        </w:tc>
        <w:tc>
          <w:tcPr>
            <w:tcW w:type="dxa" w:w="42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оклад, руб.</w:t>
            </w:r>
          </w:p>
        </w:tc>
        <w:tc>
          <w:tcPr>
            <w:tcW w:type="dxa" w:w="25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числовой</w:t>
            </w:r>
          </w:p>
        </w:tc>
      </w:tr>
      <w:tr>
        <w:trPr>
          <w:cantSplit/>
        </w:trPr>
        <w:tc>
          <w:tcPr>
            <w:tcW w:type="dxa" w:w="26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building</w:t>
            </w:r>
          </w:p>
        </w:tc>
        <w:tc>
          <w:tcPr>
            <w:tcW w:type="dxa" w:w="42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номер корпуса</w:t>
            </w:r>
          </w:p>
        </w:tc>
        <w:tc>
          <w:tcPr>
            <w:tcW w:type="dxa" w:w="25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числовой</w:t>
            </w:r>
          </w:p>
        </w:tc>
      </w:tr>
      <w:tr>
        <w:trPr>
          <w:cantSplit/>
        </w:trPr>
        <w:tc>
          <w:tcPr>
            <w:tcW w:type="dxa" w:w="26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room</w:t>
            </w:r>
          </w:p>
        </w:tc>
        <w:tc>
          <w:tcPr>
            <w:tcW w:type="dxa" w:w="42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номер кабинета</w:t>
            </w:r>
          </w:p>
        </w:tc>
        <w:tc>
          <w:tcPr>
            <w:tcW w:type="dxa" w:w="25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числовой</w:t>
            </w:r>
          </w:p>
        </w:tc>
      </w:tr>
    </w:tbl>
    <w:p>
      <w:pPr>
        <w:spacing w:after="120" w:line="360"/>
      </w:pPr>
    </w:p>
    <w:p>
      <w:pPr>
        <w:pStyle w:val="Heading2"/>
        <w:keepNext/>
        <w:spacing w:after="120" w:before="240" w:line="360"/>
        <w:ind w:firstLine="709"/>
      </w:pPr>
      <w:r>
        <w:rPr>
          <w:rFonts w:ascii="Times New Roman" w:cs="Times New Roman" w:eastAsia="Times New Roman" w:hAnsi="Times New Roman"/>
          <w:b/>
          <w:bCs/>
          <w:sz w:val="28"/>
          <w:szCs w:val="28"/>
        </w:rPr>
        <w:t xml:space="preserve">Пункт 7. Разные домены с одинаковым типом</w:t>
      </w:r>
    </w:p>
    <w:p>
      <w:pPr>
        <w:spacing w:after="0" w:before="0" w:line="360"/>
        <w:ind w:firstLine="709"/>
        <w:jc w:val="both"/>
      </w:pPr>
      <w:r>
        <w:rPr>
          <w:rFonts w:ascii="Times New Roman" w:cs="Times New Roman" w:eastAsia="Times New Roman" w:hAnsi="Times New Roman"/>
          <w:sz w:val="28"/>
          <w:szCs w:val="28"/>
        </w:rPr>
        <w:t xml:space="preserve">Атрибуты tab_number, salary, building и room числовые, но домены у них разные. Сравнивать оклад с номером кабинета смысла нет, хотя это просто числа. Так же и с символьными атрибутами full_name, position и department. Получается, что требование про три разных домена с одинаковым типом выполнено.</w:t>
      </w:r>
    </w:p>
    <w:p>
      <w:pPr>
        <w:pStyle w:val="Heading2"/>
        <w:keepNext/>
        <w:spacing w:after="120" w:before="240" w:line="360"/>
        <w:ind w:firstLine="709"/>
      </w:pPr>
      <w:r>
        <w:rPr>
          <w:rFonts w:ascii="Times New Roman" w:cs="Times New Roman" w:eastAsia="Times New Roman" w:hAnsi="Times New Roman"/>
          <w:b/>
          <w:bCs/>
          <w:sz w:val="28"/>
          <w:szCs w:val="28"/>
        </w:rPr>
        <w:t xml:space="preserve">Пункт 8. Данные отношения</w:t>
      </w:r>
    </w:p>
    <w:p>
      <w:pPr>
        <w:spacing w:after="0" w:before="0" w:line="360"/>
        <w:ind w:firstLine="709"/>
        <w:jc w:val="both"/>
      </w:pPr>
      <w:r>
        <w:rPr>
          <w:rFonts w:ascii="Times New Roman" w:cs="Times New Roman" w:eastAsia="Times New Roman" w:hAnsi="Times New Roman"/>
          <w:sz w:val="28"/>
          <w:szCs w:val="28"/>
        </w:rPr>
        <w:t xml:space="preserve">Заполнили отношение данными о семи сотрудниках (таблица 10).</w:t>
      </w:r>
    </w:p>
    <w:p>
      <w:pPr>
        <w:keepNext/>
        <w:spacing w:after="0" w:before="240" w:line="360"/>
      </w:pPr>
      <w:r>
        <w:rPr>
          <w:rFonts w:ascii="Times New Roman" w:cs="Times New Roman" w:eastAsia="Times New Roman" w:hAnsi="Times New Roman"/>
          <w:sz w:val="28"/>
          <w:szCs w:val="28"/>
        </w:rPr>
        <w:t xml:space="preserve">Таблица 10 – Данные отношения Employees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50"/>
        <w:gridCol w:w="1450"/>
        <w:gridCol w:w="1150"/>
        <w:gridCol w:w="1350"/>
        <w:gridCol w:w="1600"/>
        <w:gridCol w:w="1150"/>
        <w:gridCol w:w="850"/>
        <w:gridCol w:w="650"/>
        <w:gridCol w:w="650"/>
      </w:tblGrid>
      <w:tr>
        <w:trPr>
          <w:cantSplit/>
          <w:tblHeader/>
        </w:trPr>
        <w:tc>
          <w:tcPr>
            <w:tcW w:type="dxa" w:w="9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tab_number</w:t>
            </w:r>
          </w:p>
        </w:tc>
        <w:tc>
          <w:tcPr>
            <w:tcW w:type="dxa" w:w="14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full_name</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birth_date</w:t>
            </w:r>
          </w:p>
        </w:tc>
        <w:tc>
          <w:tcPr>
            <w:tcW w:type="dxa" w:w="13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position</w:t>
            </w:r>
          </w:p>
        </w:tc>
        <w:tc>
          <w:tcPr>
            <w:tcW w:type="dxa" w:w="16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department</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hire_date</w:t>
            </w:r>
          </w:p>
        </w:tc>
        <w:tc>
          <w:tcPr>
            <w:tcW w:type="dxa" w:w="8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salary</w:t>
            </w:r>
          </w:p>
        </w:tc>
        <w:tc>
          <w:tcPr>
            <w:tcW w:type="dxa" w:w="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buil- ding</w:t>
            </w:r>
          </w:p>
        </w:tc>
        <w:tc>
          <w:tcPr>
            <w:tcW w:type="dxa" w:w="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room</w:t>
            </w:r>
          </w:p>
        </w:tc>
      </w:tr>
      <w:tr>
        <w:trPr>
          <w:cantSplit/>
        </w:trPr>
        <w:tc>
          <w:tcPr>
            <w:tcW w:type="dxa" w:w="9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1001</w:t>
            </w:r>
          </w:p>
        </w:tc>
        <w:tc>
          <w:tcPr>
            <w:tcW w:type="dxa" w:w="145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Соколов Андрей Викторович</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14.03.1985</w:t>
            </w:r>
          </w:p>
        </w:tc>
        <w:tc>
          <w:tcPr>
            <w:tcW w:type="dxa" w:w="135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Директор</w:t>
            </w:r>
          </w:p>
        </w:tc>
        <w:tc>
          <w:tcPr>
            <w:tcW w:type="dxa" w:w="16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Администрация</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10.02.2015</w:t>
            </w:r>
          </w:p>
        </w:tc>
        <w:tc>
          <w:tcPr>
            <w:tcW w:type="dxa" w:w="8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120000</w:t>
            </w:r>
          </w:p>
        </w:tc>
        <w:tc>
          <w:tcPr>
            <w:tcW w:type="dxa" w:w="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w:t>
            </w:r>
          </w:p>
        </w:tc>
        <w:tc>
          <w:tcPr>
            <w:tcW w:type="dxa" w:w="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101</w:t>
            </w:r>
          </w:p>
        </w:tc>
      </w:tr>
      <w:tr>
        <w:trPr>
          <w:cantSplit/>
        </w:trPr>
        <w:tc>
          <w:tcPr>
            <w:tcW w:type="dxa" w:w="9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1002</w:t>
            </w:r>
          </w:p>
        </w:tc>
        <w:tc>
          <w:tcPr>
            <w:tcW w:type="dxa" w:w="145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Лебедева Ольга Петровна</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22.07.1990</w:t>
            </w:r>
          </w:p>
        </w:tc>
        <w:tc>
          <w:tcPr>
            <w:tcW w:type="dxa" w:w="135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Менеджер по приему заказов</w:t>
            </w:r>
          </w:p>
        </w:tc>
        <w:tc>
          <w:tcPr>
            <w:tcW w:type="dxa" w:w="16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Отдел приема заказов</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01.03.2017</w:t>
            </w:r>
          </w:p>
        </w:tc>
        <w:tc>
          <w:tcPr>
            <w:tcW w:type="dxa" w:w="8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65000</w:t>
            </w:r>
          </w:p>
        </w:tc>
        <w:tc>
          <w:tcPr>
            <w:tcW w:type="dxa" w:w="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w:t>
            </w:r>
          </w:p>
        </w:tc>
        <w:tc>
          <w:tcPr>
            <w:tcW w:type="dxa" w:w="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102</w:t>
            </w:r>
          </w:p>
        </w:tc>
      </w:tr>
      <w:tr>
        <w:trPr>
          <w:cantSplit/>
        </w:trPr>
        <w:tc>
          <w:tcPr>
            <w:tcW w:type="dxa" w:w="9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1003</w:t>
            </w:r>
          </w:p>
        </w:tc>
        <w:tc>
          <w:tcPr>
            <w:tcW w:type="dxa" w:w="145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Морозов Игорь Сергеевич</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05.11.1988</w:t>
            </w:r>
          </w:p>
        </w:tc>
        <w:tc>
          <w:tcPr>
            <w:tcW w:type="dxa" w:w="135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Инженер по ремонту</w:t>
            </w:r>
          </w:p>
        </w:tc>
        <w:tc>
          <w:tcPr>
            <w:tcW w:type="dxa" w:w="16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Ремонтный отдел</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15.05.2016</w:t>
            </w:r>
          </w:p>
        </w:tc>
        <w:tc>
          <w:tcPr>
            <w:tcW w:type="dxa" w:w="8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80000</w:t>
            </w:r>
          </w:p>
        </w:tc>
        <w:tc>
          <w:tcPr>
            <w:tcW w:type="dxa" w:w="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2</w:t>
            </w:r>
          </w:p>
        </w:tc>
        <w:tc>
          <w:tcPr>
            <w:tcW w:type="dxa" w:w="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101</w:t>
            </w:r>
          </w:p>
        </w:tc>
      </w:tr>
      <w:tr>
        <w:trPr>
          <w:cantSplit/>
        </w:trPr>
        <w:tc>
          <w:tcPr>
            <w:tcW w:type="dxa" w:w="9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1004</w:t>
            </w:r>
          </w:p>
        </w:tc>
        <w:tc>
          <w:tcPr>
            <w:tcW w:type="dxa" w:w="145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Волков Денис Алексеевич</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30.01.1995</w:t>
            </w:r>
          </w:p>
        </w:tc>
        <w:tc>
          <w:tcPr>
            <w:tcW w:type="dxa" w:w="135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Инженер по ремонту</w:t>
            </w:r>
          </w:p>
        </w:tc>
        <w:tc>
          <w:tcPr>
            <w:tcW w:type="dxa" w:w="16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Ремонтный отдел</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12.09.2019</w:t>
            </w:r>
          </w:p>
        </w:tc>
        <w:tc>
          <w:tcPr>
            <w:tcW w:type="dxa" w:w="8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80000</w:t>
            </w:r>
          </w:p>
        </w:tc>
        <w:tc>
          <w:tcPr>
            <w:tcW w:type="dxa" w:w="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2</w:t>
            </w:r>
          </w:p>
        </w:tc>
        <w:tc>
          <w:tcPr>
            <w:tcW w:type="dxa" w:w="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101</w:t>
            </w:r>
          </w:p>
        </w:tc>
      </w:tr>
      <w:tr>
        <w:trPr>
          <w:cantSplit/>
        </w:trPr>
        <w:tc>
          <w:tcPr>
            <w:tcW w:type="dxa" w:w="9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1005</w:t>
            </w:r>
          </w:p>
        </w:tc>
        <w:tc>
          <w:tcPr>
            <w:tcW w:type="dxa" w:w="145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Павлова Екатерина Игоревна</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18.09.1993</w:t>
            </w:r>
          </w:p>
        </w:tc>
        <w:tc>
          <w:tcPr>
            <w:tcW w:type="dxa" w:w="135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Специалист техподдержки</w:t>
            </w:r>
          </w:p>
        </w:tc>
        <w:tc>
          <w:tcPr>
            <w:tcW w:type="dxa" w:w="16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Отдел технической поддержки</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03.04.2018</w:t>
            </w:r>
          </w:p>
        </w:tc>
        <w:tc>
          <w:tcPr>
            <w:tcW w:type="dxa" w:w="8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70000</w:t>
            </w:r>
          </w:p>
        </w:tc>
        <w:tc>
          <w:tcPr>
            <w:tcW w:type="dxa" w:w="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2</w:t>
            </w:r>
          </w:p>
        </w:tc>
        <w:tc>
          <w:tcPr>
            <w:tcW w:type="dxa" w:w="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205</w:t>
            </w:r>
          </w:p>
        </w:tc>
      </w:tr>
      <w:tr>
        <w:trPr>
          <w:cantSplit/>
        </w:trPr>
        <w:tc>
          <w:tcPr>
            <w:tcW w:type="dxa" w:w="9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1006</w:t>
            </w:r>
          </w:p>
        </w:tc>
        <w:tc>
          <w:tcPr>
            <w:tcW w:type="dxa" w:w="145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Козлов Максим Олегович</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09.06.1998</w:t>
            </w:r>
          </w:p>
        </w:tc>
        <w:tc>
          <w:tcPr>
            <w:tcW w:type="dxa" w:w="135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Специалист техподдержки</w:t>
            </w:r>
          </w:p>
        </w:tc>
        <w:tc>
          <w:tcPr>
            <w:tcW w:type="dxa" w:w="16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Отдел технической поддержки</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20.08.2021</w:t>
            </w:r>
          </w:p>
        </w:tc>
        <w:tc>
          <w:tcPr>
            <w:tcW w:type="dxa" w:w="8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70000</w:t>
            </w:r>
          </w:p>
        </w:tc>
        <w:tc>
          <w:tcPr>
            <w:tcW w:type="dxa" w:w="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2</w:t>
            </w:r>
          </w:p>
        </w:tc>
        <w:tc>
          <w:tcPr>
            <w:tcW w:type="dxa" w:w="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205</w:t>
            </w:r>
          </w:p>
        </w:tc>
      </w:tr>
      <w:tr>
        <w:trPr>
          <w:cantSplit/>
        </w:trPr>
        <w:tc>
          <w:tcPr>
            <w:tcW w:type="dxa" w:w="95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0"/>
                <w:szCs w:val="20"/>
              </w:rPr>
              <w:t xml:space="preserve">1007</w:t>
            </w:r>
          </w:p>
        </w:tc>
        <w:tc>
          <w:tcPr>
            <w:tcW w:type="dxa" w:w="145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0"/>
                <w:szCs w:val="20"/>
              </w:rPr>
              <w:t xml:space="preserve">Новикова Анна Дмитриевна</w:t>
            </w:r>
          </w:p>
        </w:tc>
        <w:tc>
          <w:tcPr>
            <w:tcW w:type="dxa" w:w="115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0"/>
                <w:szCs w:val="20"/>
              </w:rPr>
              <w:t xml:space="preserve">27.12.1996</w:t>
            </w:r>
          </w:p>
        </w:tc>
        <w:tc>
          <w:tcPr>
            <w:tcW w:type="dxa" w:w="135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0"/>
                <w:szCs w:val="20"/>
              </w:rPr>
              <w:t xml:space="preserve">Менеджер по приему заказов</w:t>
            </w:r>
          </w:p>
        </w:tc>
        <w:tc>
          <w:tcPr>
            <w:tcW w:type="dxa" w:w="16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0"/>
                <w:szCs w:val="20"/>
              </w:rPr>
              <w:t xml:space="preserve">Отдел приема заказов</w:t>
            </w:r>
          </w:p>
        </w:tc>
        <w:tc>
          <w:tcPr>
            <w:tcW w:type="dxa" w:w="115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0"/>
                <w:szCs w:val="20"/>
              </w:rPr>
              <w:t xml:space="preserve">14.01.2022</w:t>
            </w:r>
          </w:p>
        </w:tc>
        <w:tc>
          <w:tcPr>
            <w:tcW w:type="dxa" w:w="85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0"/>
                <w:szCs w:val="20"/>
              </w:rPr>
              <w:t xml:space="preserve">65000</w:t>
            </w:r>
          </w:p>
        </w:tc>
        <w:tc>
          <w:tcPr>
            <w:tcW w:type="dxa" w:w="65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0"/>
                <w:szCs w:val="20"/>
              </w:rPr>
              <w:t xml:space="preserve">1</w:t>
            </w:r>
          </w:p>
        </w:tc>
        <w:tc>
          <w:tcPr>
            <w:tcW w:type="dxa" w:w="65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0"/>
                <w:szCs w:val="20"/>
              </w:rPr>
              <w:t xml:space="preserve">102</w:t>
            </w:r>
          </w:p>
        </w:tc>
      </w:tr>
    </w:tbl>
    <w:p>
      <w:pPr>
        <w:spacing w:after="120" w:line="360"/>
      </w:pPr>
    </w:p>
    <w:p>
      <w:pPr>
        <w:pStyle w:val="Heading2"/>
        <w:keepNext/>
        <w:spacing w:after="120" w:before="240" w:line="360"/>
        <w:ind w:firstLine="709"/>
      </w:pPr>
      <w:r>
        <w:rPr>
          <w:rFonts w:ascii="Times New Roman" w:cs="Times New Roman" w:eastAsia="Times New Roman" w:hAnsi="Times New Roman"/>
          <w:b/>
          <w:bCs/>
          <w:sz w:val="28"/>
          <w:szCs w:val="28"/>
        </w:rPr>
        <w:t xml:space="preserve">Пункт 9. Ограничения</w:t>
      </w:r>
    </w:p>
    <w:p>
      <w:pPr>
        <w:spacing w:after="0" w:before="0" w:line="360"/>
        <w:ind w:firstLine="709"/>
        <w:jc w:val="both"/>
      </w:pPr>
      <w:r>
        <w:rPr>
          <w:rFonts w:ascii="Times New Roman" w:cs="Times New Roman" w:eastAsia="Times New Roman" w:hAnsi="Times New Roman"/>
          <w:sz w:val="28"/>
          <w:szCs w:val="28"/>
        </w:rPr>
        <w:t xml:space="preserve">Табельный номер уникальный и не может быть пустым. ФИО, даты, должность, отдел и оклад тоже обязательны (NOT NULL), но могут повторяться, например у двух инженеров одинаковый оклад. Оклад должен быть больше нуля, а дата приема позже даты рождения. Корпус и кабинет могут быть пустыми (NULL), если у сотрудника нет постоянного рабочего места.</w:t>
      </w:r>
    </w:p>
    <w:p>
      <w:pPr>
        <w:pStyle w:val="Heading2"/>
        <w:keepNext/>
        <w:spacing w:after="120" w:before="240" w:line="360"/>
        <w:ind w:firstLine="709"/>
      </w:pPr>
      <w:r>
        <w:rPr>
          <w:rFonts w:ascii="Times New Roman" w:cs="Times New Roman" w:eastAsia="Times New Roman" w:hAnsi="Times New Roman"/>
          <w:b/>
          <w:bCs/>
          <w:sz w:val="28"/>
          <w:szCs w:val="28"/>
        </w:rPr>
        <w:t xml:space="preserve">Пункт 10. Оформление отчета</w:t>
      </w:r>
    </w:p>
    <w:p>
      <w:pPr>
        <w:spacing w:after="0" w:before="0" w:line="360"/>
        <w:ind w:firstLine="709"/>
        <w:jc w:val="both"/>
      </w:pPr>
      <w:r>
        <w:rPr>
          <w:rFonts w:ascii="Times New Roman" w:cs="Times New Roman" w:eastAsia="Times New Roman" w:hAnsi="Times New Roman"/>
          <w:sz w:val="28"/>
          <w:szCs w:val="28"/>
        </w:rPr>
        <w:t xml:space="preserve">Отчет оформлен по ГОСТ 7.32-2017 и содержит цель работы, краткую теорию, результаты с пояснениями и выводы.</w:t>
      </w:r>
    </w:p>
    <w:p>
      <w:pPr>
        <w:pStyle w:val="Heading2"/>
        <w:keepNext/>
        <w:spacing w:after="120" w:before="240" w:line="360"/>
        <w:ind w:firstLine="709"/>
      </w:pPr>
      <w:r>
        <w:rPr>
          <w:rFonts w:ascii="Times New Roman" w:cs="Times New Roman" w:eastAsia="Times New Roman" w:hAnsi="Times New Roman"/>
          <w:b/>
          <w:bCs/>
          <w:sz w:val="28"/>
          <w:szCs w:val="28"/>
        </w:rPr>
        <w:t xml:space="preserve">Пункт 11. Естественные и искусственные ключи</w:t>
      </w:r>
    </w:p>
    <w:p>
      <w:pPr>
        <w:spacing w:after="0" w:before="0" w:line="360"/>
        <w:ind w:firstLine="709"/>
        <w:jc w:val="both"/>
      </w:pPr>
      <w:r>
        <w:rPr>
          <w:rFonts w:ascii="Times New Roman" w:cs="Times New Roman" w:eastAsia="Times New Roman" w:hAnsi="Times New Roman"/>
          <w:sz w:val="28"/>
          <w:szCs w:val="28"/>
        </w:rPr>
        <w:t xml:space="preserve">Естественный ключ удобен тем, что он понятен и уже есть в данных, например табельный номер или email. Минус в том, что он может поменяться (человек сменил почту), и тогда придется исправлять его во всех связанных таблицах. Еще он бывает составным и неудобным.</w:t>
      </w:r>
    </w:p>
    <w:p>
      <w:pPr>
        <w:spacing w:after="0" w:before="0" w:line="360"/>
        <w:ind w:firstLine="709"/>
        <w:jc w:val="both"/>
      </w:pPr>
      <w:r>
        <w:rPr>
          <w:rFonts w:ascii="Times New Roman" w:cs="Times New Roman" w:eastAsia="Times New Roman" w:hAnsi="Times New Roman"/>
          <w:sz w:val="28"/>
          <w:szCs w:val="28"/>
        </w:rPr>
        <w:t xml:space="preserve">Искусственный ключ (id) никогда не меняется, он короткий и с ним удобно связывать таблицы. Но сам по себе он ничего не значит и не защищает от того, что один и тот же человек будет записан два раза.</w:t>
      </w:r>
    </w:p>
    <w:p>
      <w:pPr>
        <w:spacing w:after="0" w:before="0" w:line="360"/>
        <w:ind w:firstLine="709"/>
        <w:jc w:val="both"/>
      </w:pPr>
      <w:r>
        <w:rPr>
          <w:rFonts w:ascii="Times New Roman" w:cs="Times New Roman" w:eastAsia="Times New Roman" w:hAnsi="Times New Roman"/>
          <w:sz w:val="28"/>
          <w:szCs w:val="28"/>
        </w:rPr>
        <w:t xml:space="preserve">Рекурсивный ключ ссылается на ту же самую таблицу. Например, если в Employees добавить столбец manager_number с табельным номером начальника, то у инженеров 1003 и 1004 там будет 1001 (директор), а у самого директора NULL.</w:t>
      </w:r>
    </w:p>
    <w:p>
      <w:pPr>
        <w:pStyle w:val="Heading2"/>
        <w:keepNext/>
        <w:spacing w:after="120" w:before="240" w:line="360"/>
        <w:ind w:firstLine="709"/>
      </w:pPr>
      <w:r>
        <w:rPr>
          <w:rFonts w:ascii="Times New Roman" w:cs="Times New Roman" w:eastAsia="Times New Roman" w:hAnsi="Times New Roman"/>
          <w:b/>
          <w:bCs/>
          <w:sz w:val="28"/>
          <w:szCs w:val="28"/>
        </w:rPr>
        <w:t xml:space="preserve">Пункт 12. Потенциальные ключи</w:t>
      </w:r>
    </w:p>
    <w:p>
      <w:pPr>
        <w:spacing w:after="0" w:before="0" w:line="360"/>
        <w:ind w:firstLine="709"/>
        <w:jc w:val="both"/>
      </w:pPr>
      <w:r>
        <w:rPr>
          <w:rFonts w:ascii="Times New Roman" w:cs="Times New Roman" w:eastAsia="Times New Roman" w:hAnsi="Times New Roman"/>
          <w:sz w:val="28"/>
          <w:szCs w:val="28"/>
        </w:rPr>
        <w:t xml:space="preserve">Сначала в отношении был только один нормальный ключ, tab_number. ФИО ключом быть не может, так как бывают тезки. Поэтому мы добавили столбцы id (счетчик), inn (ИНН) и email (таблица 11). Теперь потенциальных ключей четыре: id, tab_number, inn и email. Первичным выбрали id, остальные стали альтернативными.</w:t>
      </w:r>
    </w:p>
    <w:p>
      <w:pPr>
        <w:keepNext/>
        <w:spacing w:after="0" w:before="240" w:line="360"/>
      </w:pPr>
      <w:r>
        <w:rPr>
          <w:rFonts w:ascii="Times New Roman" w:cs="Times New Roman" w:eastAsia="Times New Roman" w:hAnsi="Times New Roman"/>
          <w:sz w:val="28"/>
          <w:szCs w:val="28"/>
        </w:rPr>
        <w:t xml:space="preserve">Таблица 11 – Добавленные ключевые атрибуты</w:t>
      </w:r>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550"/>
        <w:gridCol w:w="1350"/>
        <w:gridCol w:w="2800"/>
        <w:gridCol w:w="1650"/>
        <w:gridCol w:w="3100"/>
      </w:tblGrid>
      <w:tr>
        <w:trPr>
          <w:cantSplit/>
          <w:tblHeader/>
        </w:trPr>
        <w:tc>
          <w:tcPr>
            <w:tcW w:type="dxa" w:w="5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id</w:t>
            </w:r>
          </w:p>
        </w:tc>
        <w:tc>
          <w:tcPr>
            <w:tcW w:type="dxa" w:w="13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tab_number</w:t>
            </w:r>
          </w:p>
        </w:tc>
        <w:tc>
          <w:tcPr>
            <w:tcW w:type="dxa" w:w="28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full_name</w:t>
            </w:r>
          </w:p>
        </w:tc>
        <w:tc>
          <w:tcPr>
            <w:tcW w:type="dxa" w:w="1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inn</w:t>
            </w:r>
          </w:p>
        </w:tc>
        <w:tc>
          <w:tcPr>
            <w:tcW w:type="dxa" w:w="3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email</w:t>
            </w:r>
          </w:p>
        </w:tc>
      </w:tr>
      <w:tr>
        <w:trPr>
          <w:cantSplit/>
        </w:trPr>
        <w:tc>
          <w:tcPr>
            <w:tcW w:type="dxa" w:w="5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2"/>
                <w:szCs w:val="22"/>
              </w:rPr>
              <w:t xml:space="preserve">1</w:t>
            </w:r>
          </w:p>
        </w:tc>
        <w:tc>
          <w:tcPr>
            <w:tcW w:type="dxa" w:w="13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2"/>
                <w:szCs w:val="22"/>
              </w:rPr>
              <w:t xml:space="preserve">1001</w:t>
            </w:r>
          </w:p>
        </w:tc>
        <w:tc>
          <w:tcPr>
            <w:tcW w:type="dxa" w:w="28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2"/>
                <w:szCs w:val="22"/>
              </w:rPr>
              <w:t xml:space="preserve">Соколов Андрей Викторович</w:t>
            </w:r>
          </w:p>
        </w:tc>
        <w:tc>
          <w:tcPr>
            <w:tcW w:type="dxa" w:w="1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2"/>
                <w:szCs w:val="22"/>
              </w:rPr>
              <w:t xml:space="preserve">770112345601</w:t>
            </w:r>
          </w:p>
        </w:tc>
        <w:tc>
          <w:tcPr>
            <w:tcW w:type="dxa" w:w="31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2"/>
                <w:szCs w:val="22"/>
              </w:rPr>
              <w:t xml:space="preserve">sokolov@technoservice.ru</w:t>
            </w:r>
          </w:p>
        </w:tc>
      </w:tr>
      <w:tr>
        <w:trPr>
          <w:cantSplit/>
        </w:trPr>
        <w:tc>
          <w:tcPr>
            <w:tcW w:type="dxa" w:w="5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2"/>
                <w:szCs w:val="22"/>
              </w:rPr>
              <w:t xml:space="preserve">2</w:t>
            </w:r>
          </w:p>
        </w:tc>
        <w:tc>
          <w:tcPr>
            <w:tcW w:type="dxa" w:w="13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2"/>
                <w:szCs w:val="22"/>
              </w:rPr>
              <w:t xml:space="preserve">1002</w:t>
            </w:r>
          </w:p>
        </w:tc>
        <w:tc>
          <w:tcPr>
            <w:tcW w:type="dxa" w:w="28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2"/>
                <w:szCs w:val="22"/>
              </w:rPr>
              <w:t xml:space="preserve">Лебедева Ольга Петровна</w:t>
            </w:r>
          </w:p>
        </w:tc>
        <w:tc>
          <w:tcPr>
            <w:tcW w:type="dxa" w:w="1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2"/>
                <w:szCs w:val="22"/>
              </w:rPr>
              <w:t xml:space="preserve">770298765402</w:t>
            </w:r>
          </w:p>
        </w:tc>
        <w:tc>
          <w:tcPr>
            <w:tcW w:type="dxa" w:w="31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2"/>
                <w:szCs w:val="22"/>
              </w:rPr>
              <w:t xml:space="preserve">lebedeva@technoservice.ru</w:t>
            </w:r>
          </w:p>
        </w:tc>
      </w:tr>
      <w:tr>
        <w:trPr>
          <w:cantSplit/>
        </w:trPr>
        <w:tc>
          <w:tcPr>
            <w:tcW w:type="dxa" w:w="5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2"/>
                <w:szCs w:val="22"/>
              </w:rPr>
              <w:t xml:space="preserve">3</w:t>
            </w:r>
          </w:p>
        </w:tc>
        <w:tc>
          <w:tcPr>
            <w:tcW w:type="dxa" w:w="13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2"/>
                <w:szCs w:val="22"/>
              </w:rPr>
              <w:t xml:space="preserve">1003</w:t>
            </w:r>
          </w:p>
        </w:tc>
        <w:tc>
          <w:tcPr>
            <w:tcW w:type="dxa" w:w="28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2"/>
                <w:szCs w:val="22"/>
              </w:rPr>
              <w:t xml:space="preserve">Морозов Игорь Сергеевич</w:t>
            </w:r>
          </w:p>
        </w:tc>
        <w:tc>
          <w:tcPr>
            <w:tcW w:type="dxa" w:w="1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2"/>
                <w:szCs w:val="22"/>
              </w:rPr>
              <w:t xml:space="preserve">503112233403</w:t>
            </w:r>
          </w:p>
        </w:tc>
        <w:tc>
          <w:tcPr>
            <w:tcW w:type="dxa" w:w="31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2"/>
                <w:szCs w:val="22"/>
              </w:rPr>
              <w:t xml:space="preserve">morozov@technoservice.ru</w:t>
            </w:r>
          </w:p>
        </w:tc>
      </w:tr>
      <w:tr>
        <w:trPr>
          <w:cantSplit/>
        </w:trPr>
        <w:tc>
          <w:tcPr>
            <w:tcW w:type="dxa" w:w="5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2"/>
                <w:szCs w:val="22"/>
              </w:rPr>
              <w:t xml:space="preserve">4</w:t>
            </w:r>
          </w:p>
        </w:tc>
        <w:tc>
          <w:tcPr>
            <w:tcW w:type="dxa" w:w="13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2"/>
                <w:szCs w:val="22"/>
              </w:rPr>
              <w:t xml:space="preserve">1004</w:t>
            </w:r>
          </w:p>
        </w:tc>
        <w:tc>
          <w:tcPr>
            <w:tcW w:type="dxa" w:w="28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2"/>
                <w:szCs w:val="22"/>
              </w:rPr>
              <w:t xml:space="preserve">Волков Денис Алексеевич</w:t>
            </w:r>
          </w:p>
        </w:tc>
        <w:tc>
          <w:tcPr>
            <w:tcW w:type="dxa" w:w="1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2"/>
                <w:szCs w:val="22"/>
              </w:rPr>
              <w:t xml:space="preserve">771044556604</w:t>
            </w:r>
          </w:p>
        </w:tc>
        <w:tc>
          <w:tcPr>
            <w:tcW w:type="dxa" w:w="31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2"/>
                <w:szCs w:val="22"/>
              </w:rPr>
              <w:t xml:space="preserve">volkov@technoservice.ru</w:t>
            </w:r>
          </w:p>
        </w:tc>
      </w:tr>
      <w:tr>
        <w:trPr>
          <w:cantSplit/>
        </w:trPr>
        <w:tc>
          <w:tcPr>
            <w:tcW w:type="dxa" w:w="5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2"/>
                <w:szCs w:val="22"/>
              </w:rPr>
              <w:t xml:space="preserve">5</w:t>
            </w:r>
          </w:p>
        </w:tc>
        <w:tc>
          <w:tcPr>
            <w:tcW w:type="dxa" w:w="13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2"/>
                <w:szCs w:val="22"/>
              </w:rPr>
              <w:t xml:space="preserve">1005</w:t>
            </w:r>
          </w:p>
        </w:tc>
        <w:tc>
          <w:tcPr>
            <w:tcW w:type="dxa" w:w="28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2"/>
                <w:szCs w:val="22"/>
              </w:rPr>
              <w:t xml:space="preserve">Павлова Екатерина Игоревна</w:t>
            </w:r>
          </w:p>
        </w:tc>
        <w:tc>
          <w:tcPr>
            <w:tcW w:type="dxa" w:w="1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2"/>
                <w:szCs w:val="22"/>
              </w:rPr>
              <w:t xml:space="preserve">772566778805</w:t>
            </w:r>
          </w:p>
        </w:tc>
        <w:tc>
          <w:tcPr>
            <w:tcW w:type="dxa" w:w="31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2"/>
                <w:szCs w:val="22"/>
              </w:rPr>
              <w:t xml:space="preserve">pavlova@technoservice.ru</w:t>
            </w:r>
          </w:p>
        </w:tc>
      </w:tr>
      <w:tr>
        <w:trPr>
          <w:cantSplit/>
        </w:trPr>
        <w:tc>
          <w:tcPr>
            <w:tcW w:type="dxa" w:w="5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2"/>
                <w:szCs w:val="22"/>
              </w:rPr>
              <w:t xml:space="preserve">6</w:t>
            </w:r>
          </w:p>
        </w:tc>
        <w:tc>
          <w:tcPr>
            <w:tcW w:type="dxa" w:w="13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2"/>
                <w:szCs w:val="22"/>
              </w:rPr>
              <w:t xml:space="preserve">1006</w:t>
            </w:r>
          </w:p>
        </w:tc>
        <w:tc>
          <w:tcPr>
            <w:tcW w:type="dxa" w:w="28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2"/>
                <w:szCs w:val="22"/>
              </w:rPr>
              <w:t xml:space="preserve">Козлов Максим Олегович</w:t>
            </w:r>
          </w:p>
        </w:tc>
        <w:tc>
          <w:tcPr>
            <w:tcW w:type="dxa" w:w="16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2"/>
                <w:szCs w:val="22"/>
              </w:rPr>
              <w:t xml:space="preserve">500399887706</w:t>
            </w:r>
          </w:p>
        </w:tc>
        <w:tc>
          <w:tcPr>
            <w:tcW w:type="dxa" w:w="31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2"/>
                <w:szCs w:val="22"/>
              </w:rPr>
              <w:t xml:space="preserve">kozlov@technoservice.ru</w:t>
            </w:r>
          </w:p>
        </w:tc>
      </w:tr>
      <w:tr>
        <w:trPr>
          <w:cantSplit/>
        </w:trPr>
        <w:tc>
          <w:tcPr>
            <w:tcW w:type="dxa" w:w="55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2"/>
                <w:szCs w:val="22"/>
              </w:rPr>
              <w:t xml:space="preserve">7</w:t>
            </w:r>
          </w:p>
        </w:tc>
        <w:tc>
          <w:tcPr>
            <w:tcW w:type="dxa" w:w="135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2"/>
                <w:szCs w:val="22"/>
              </w:rPr>
              <w:t xml:space="preserve">1007</w:t>
            </w:r>
          </w:p>
        </w:tc>
        <w:tc>
          <w:tcPr>
            <w:tcW w:type="dxa" w:w="28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2"/>
                <w:szCs w:val="22"/>
              </w:rPr>
              <w:t xml:space="preserve">Новикова Анна Дмитриевна</w:t>
            </w:r>
          </w:p>
        </w:tc>
        <w:tc>
          <w:tcPr>
            <w:tcW w:type="dxa" w:w="165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2"/>
                <w:szCs w:val="22"/>
              </w:rPr>
              <w:t xml:space="preserve">773411223307</w:t>
            </w:r>
          </w:p>
        </w:tc>
        <w:tc>
          <w:tcPr>
            <w:tcW w:type="dxa" w:w="31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2"/>
                <w:szCs w:val="22"/>
              </w:rPr>
              <w:t xml:space="preserve">novikova@technoservice.ru</w:t>
            </w:r>
          </w:p>
        </w:tc>
      </w:tr>
    </w:tbl>
    <w:p>
      <w:pPr>
        <w:spacing w:after="120" w:line="360"/>
      </w:pPr>
    </w:p>
    <w:p>
      <w:pPr>
        <w:pStyle w:val="Heading2"/>
        <w:keepNext/>
        <w:spacing w:after="120" w:before="240" w:line="360"/>
        <w:ind w:firstLine="709"/>
      </w:pPr>
      <w:r>
        <w:rPr>
          <w:rFonts w:ascii="Times New Roman" w:cs="Times New Roman" w:eastAsia="Times New Roman" w:hAnsi="Times New Roman"/>
          <w:b/>
          <w:bCs/>
          <w:sz w:val="28"/>
          <w:szCs w:val="28"/>
        </w:rPr>
        <w:t xml:space="preserve">Пункт 13. Отношения-проекции</w:t>
      </w:r>
    </w:p>
    <w:p>
      <w:pPr>
        <w:spacing w:after="0" w:before="0" w:line="360"/>
        <w:ind w:firstLine="709"/>
        <w:jc w:val="both"/>
      </w:pPr>
      <w:r>
        <w:rPr>
          <w:rFonts w:ascii="Times New Roman" w:cs="Times New Roman" w:eastAsia="Times New Roman" w:hAnsi="Times New Roman"/>
          <w:sz w:val="28"/>
          <w:szCs w:val="28"/>
        </w:rPr>
        <w:t xml:space="preserve">В таблице 10 видно, что должности, оклады, отделы и кабинеты повторяются. Поэтому мы разбили отношение на четыре проекции:</w:t>
      </w:r>
    </w:p>
    <w:p>
      <w:pPr>
        <w:spacing w:after="60" w:before="60" w:line="360"/>
        <w:jc w:val="center"/>
      </w:pPr>
      <w:r>
        <w:rPr>
          <w:rFonts w:ascii="Times New Roman" w:cs="Times New Roman" w:eastAsia="Times New Roman" w:hAnsi="Times New Roman"/>
          <w:i/>
          <w:iCs/>
          <w:sz w:val="28"/>
          <w:szCs w:val="28"/>
        </w:rPr>
        <w:t xml:space="preserve">B = Employees Projection {id, tab_number, full_name, birth_date, hire_date, inn, email, position, department, building, room}</w:t>
      </w:r>
    </w:p>
    <w:p>
      <w:pPr>
        <w:spacing w:after="60" w:before="60" w:line="360"/>
        <w:jc w:val="center"/>
      </w:pPr>
      <w:r>
        <w:rPr>
          <w:rFonts w:ascii="Times New Roman" w:cs="Times New Roman" w:eastAsia="Times New Roman" w:hAnsi="Times New Roman"/>
          <w:i/>
          <w:iCs/>
          <w:sz w:val="28"/>
          <w:szCs w:val="28"/>
        </w:rPr>
        <w:t xml:space="preserve">C = Employees Projection {position, salary}</w:t>
      </w:r>
    </w:p>
    <w:p>
      <w:pPr>
        <w:spacing w:after="60" w:before="60" w:line="360"/>
        <w:jc w:val="center"/>
      </w:pPr>
      <w:r>
        <w:rPr>
          <w:rFonts w:ascii="Times New Roman" w:cs="Times New Roman" w:eastAsia="Times New Roman" w:hAnsi="Times New Roman"/>
          <w:i/>
          <w:iCs/>
          <w:sz w:val="28"/>
          <w:szCs w:val="28"/>
        </w:rPr>
        <w:t xml:space="preserve">D = Employees Projection {department}</w:t>
      </w:r>
    </w:p>
    <w:p>
      <w:pPr>
        <w:spacing w:after="60" w:before="60" w:line="360"/>
        <w:jc w:val="center"/>
      </w:pPr>
      <w:r>
        <w:rPr>
          <w:rFonts w:ascii="Times New Roman" w:cs="Times New Roman" w:eastAsia="Times New Roman" w:hAnsi="Times New Roman"/>
          <w:i/>
          <w:iCs/>
          <w:sz w:val="28"/>
          <w:szCs w:val="28"/>
        </w:rPr>
        <w:t xml:space="preserve">E = Employees Projection {building, room}</w:t>
      </w:r>
    </w:p>
    <w:p>
      <w:pPr>
        <w:spacing w:after="0" w:before="0" w:line="360"/>
        <w:ind w:firstLine="709"/>
        <w:jc w:val="both"/>
      </w:pPr>
      <w:r>
        <w:rPr>
          <w:rFonts w:ascii="Times New Roman" w:cs="Times New Roman" w:eastAsia="Times New Roman" w:hAnsi="Times New Roman"/>
          <w:sz w:val="28"/>
          <w:szCs w:val="28"/>
        </w:rPr>
        <w:t xml:space="preserve">Назвали их Employees_inf (B), Positions (C), Departments (D) и Rooms (E). В Positions добавили код должности id_pos, в Departments код отдела dep_code и телефон, в Rooms этаж. В Employees_inf вместо названий должности и отдела теперь хранятся их коды.</w:t>
      </w:r>
    </w:p>
    <w:p>
      <w:pPr>
        <w:pStyle w:val="Heading2"/>
        <w:keepNext/>
        <w:spacing w:after="120" w:before="240" w:line="360"/>
        <w:ind w:firstLine="709"/>
      </w:pPr>
      <w:r>
        <w:rPr>
          <w:rFonts w:ascii="Times New Roman" w:cs="Times New Roman" w:eastAsia="Times New Roman" w:hAnsi="Times New Roman"/>
          <w:b/>
          <w:bCs/>
          <w:sz w:val="28"/>
          <w:szCs w:val="28"/>
        </w:rPr>
        <w:t xml:space="preserve">Пункт 14. Первичные и внешние ключи</w:t>
      </w:r>
    </w:p>
    <w:p>
      <w:pPr>
        <w:spacing w:after="0" w:before="0" w:line="360"/>
        <w:ind w:firstLine="709"/>
        <w:jc w:val="both"/>
      </w:pPr>
      <w:r>
        <w:rPr>
          <w:rFonts w:ascii="Times New Roman" w:cs="Times New Roman" w:eastAsia="Times New Roman" w:hAnsi="Times New Roman"/>
          <w:sz w:val="28"/>
          <w:szCs w:val="28"/>
        </w:rPr>
        <w:t xml:space="preserve">Ключи подобрали так, чтобы были все три вида (таблица 12).</w:t>
      </w:r>
    </w:p>
    <w:p>
      <w:pPr>
        <w:keepNext/>
        <w:spacing w:after="0" w:before="240" w:line="360"/>
      </w:pPr>
      <w:r>
        <w:rPr>
          <w:rFonts w:ascii="Times New Roman" w:cs="Times New Roman" w:eastAsia="Times New Roman" w:hAnsi="Times New Roman"/>
          <w:sz w:val="28"/>
          <w:szCs w:val="28"/>
        </w:rPr>
        <w:t xml:space="preserve">Таблица 12 – Ключи отношений</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600"/>
        <w:gridCol w:w="2700"/>
      </w:tblGrid>
      <w:tr>
        <w:trPr>
          <w:cantSplit/>
          <w:tblHeader/>
        </w:trPr>
        <w:tc>
          <w:tcPr>
            <w:tcW w:type="dxa" w:w="2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Отношение</w:t>
            </w:r>
          </w:p>
        </w:tc>
        <w:tc>
          <w:tcPr>
            <w:tcW w:type="dxa" w:w="19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Первичный ключ</w:t>
            </w:r>
          </w:p>
        </w:tc>
        <w:tc>
          <w:tcPr>
            <w:tcW w:type="dxa" w:w="26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Вид ключа</w:t>
            </w:r>
          </w:p>
        </w:tc>
        <w:tc>
          <w:tcPr>
            <w:tcW w:type="dxa" w:w="27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Внешние ключи</w:t>
            </w:r>
          </w:p>
        </w:tc>
      </w:tr>
      <w:tr>
        <w:trPr>
          <w:cantSplit/>
        </w:trPr>
        <w:tc>
          <w:tcPr>
            <w:tcW w:type="dxa" w:w="21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Employees_inf</w:t>
            </w:r>
          </w:p>
        </w:tc>
        <w:tc>
          <w:tcPr>
            <w:tcW w:type="dxa" w:w="19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id</w:t>
            </w:r>
          </w:p>
        </w:tc>
        <w:tc>
          <w:tcPr>
            <w:tcW w:type="dxa" w:w="26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искусственный</w:t>
            </w:r>
          </w:p>
        </w:tc>
        <w:tc>
          <w:tcPr>
            <w:tcW w:type="dxa" w:w="27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id_pos, dep_code, (building, room)</w:t>
            </w:r>
          </w:p>
        </w:tc>
      </w:tr>
      <w:tr>
        <w:trPr>
          <w:cantSplit/>
        </w:trPr>
        <w:tc>
          <w:tcPr>
            <w:tcW w:type="dxa" w:w="21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Positions</w:t>
            </w:r>
          </w:p>
        </w:tc>
        <w:tc>
          <w:tcPr>
            <w:tcW w:type="dxa" w:w="19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id_pos</w:t>
            </w:r>
          </w:p>
        </w:tc>
        <w:tc>
          <w:tcPr>
            <w:tcW w:type="dxa" w:w="26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искусственный</w:t>
            </w:r>
          </w:p>
        </w:tc>
        <w:tc>
          <w:tcPr>
            <w:tcW w:type="dxa" w:w="27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нет</w:t>
            </w:r>
          </w:p>
        </w:tc>
      </w:tr>
      <w:tr>
        <w:trPr>
          <w:cantSplit/>
        </w:trPr>
        <w:tc>
          <w:tcPr>
            <w:tcW w:type="dxa" w:w="21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Departments</w:t>
            </w:r>
          </w:p>
        </w:tc>
        <w:tc>
          <w:tcPr>
            <w:tcW w:type="dxa" w:w="19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dep_code</w:t>
            </w:r>
          </w:p>
        </w:tc>
        <w:tc>
          <w:tcPr>
            <w:tcW w:type="dxa" w:w="26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естественный простой</w:t>
            </w:r>
          </w:p>
        </w:tc>
        <w:tc>
          <w:tcPr>
            <w:tcW w:type="dxa" w:w="27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нет</w:t>
            </w:r>
          </w:p>
        </w:tc>
      </w:tr>
      <w:tr>
        <w:trPr>
          <w:cantSplit/>
        </w:trPr>
        <w:tc>
          <w:tcPr>
            <w:tcW w:type="dxa" w:w="21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Rooms</w:t>
            </w:r>
          </w:p>
        </w:tc>
        <w:tc>
          <w:tcPr>
            <w:tcW w:type="dxa" w:w="19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building, room</w:t>
            </w:r>
          </w:p>
        </w:tc>
        <w:tc>
          <w:tcPr>
            <w:tcW w:type="dxa" w:w="26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естественный составной</w:t>
            </w:r>
          </w:p>
        </w:tc>
        <w:tc>
          <w:tcPr>
            <w:tcW w:type="dxa" w:w="27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нет</w:t>
            </w:r>
          </w:p>
        </w:tc>
      </w:tr>
    </w:tbl>
    <w:p>
      <w:pPr>
        <w:spacing w:after="120" w:line="360"/>
      </w:pPr>
    </w:p>
    <w:p>
      <w:pPr>
        <w:spacing w:after="0" w:before="0" w:line="360"/>
        <w:ind w:firstLine="709"/>
        <w:jc w:val="both"/>
      </w:pPr>
      <w:r>
        <w:rPr>
          <w:rFonts w:ascii="Times New Roman" w:cs="Times New Roman" w:eastAsia="Times New Roman" w:hAnsi="Times New Roman"/>
          <w:sz w:val="28"/>
          <w:szCs w:val="28"/>
        </w:rPr>
        <w:t xml:space="preserve">Для Rooms ключ составной, потому что кабинет 101 есть и в первом, и во втором корпусе, и понять, о каком кабинете речь, можно только по паре «корпус и кабинет». Данные получившихся таблиц приведены ниже (таблицы 13–16).</w:t>
      </w:r>
    </w:p>
    <w:p>
      <w:pPr>
        <w:keepNext/>
        <w:spacing w:after="0" w:before="240" w:line="360"/>
      </w:pPr>
      <w:r>
        <w:rPr>
          <w:rFonts w:ascii="Times New Roman" w:cs="Times New Roman" w:eastAsia="Times New Roman" w:hAnsi="Times New Roman"/>
          <w:sz w:val="28"/>
          <w:szCs w:val="28"/>
        </w:rPr>
        <w:t xml:space="preserve">Таблица 13 – Employees_inf (B)</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1350"/>
        <w:gridCol w:w="2800"/>
        <w:gridCol w:w="1100"/>
        <w:gridCol w:w="1250"/>
        <w:gridCol w:w="1150"/>
        <w:gridCol w:w="950"/>
      </w:tblGrid>
      <w:tr>
        <w:trPr>
          <w:cantSplit/>
          <w:tblHeader/>
        </w:trPr>
        <w:tc>
          <w:tcPr>
            <w:tcW w:type="dxa" w:w="7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id (PK)</w:t>
            </w:r>
          </w:p>
        </w:tc>
        <w:tc>
          <w:tcPr>
            <w:tcW w:type="dxa" w:w="13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tab_number</w:t>
            </w:r>
          </w:p>
        </w:tc>
        <w:tc>
          <w:tcPr>
            <w:tcW w:type="dxa" w:w="28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full_name</w:t>
            </w:r>
          </w:p>
        </w:tc>
        <w:tc>
          <w:tcPr>
            <w:tcW w:type="dxa" w:w="1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id_pos (FK)</w:t>
            </w:r>
          </w:p>
        </w:tc>
        <w:tc>
          <w:tcPr>
            <w:tcW w:type="dxa" w:w="12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dep_code (FK)</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building (FK)</w:t>
            </w:r>
          </w:p>
        </w:tc>
        <w:tc>
          <w:tcPr>
            <w:tcW w:type="dxa" w:w="9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0"/>
                <w:szCs w:val="20"/>
              </w:rPr>
              <w:t xml:space="preserve">room (FK)</w:t>
            </w:r>
          </w:p>
        </w:tc>
      </w:tr>
      <w:tr>
        <w:trPr>
          <w:cantSplit/>
        </w:trPr>
        <w:tc>
          <w:tcPr>
            <w:tcW w:type="dxa" w:w="7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w:t>
            </w:r>
          </w:p>
        </w:tc>
        <w:tc>
          <w:tcPr>
            <w:tcW w:type="dxa" w:w="13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1001</w:t>
            </w:r>
          </w:p>
        </w:tc>
        <w:tc>
          <w:tcPr>
            <w:tcW w:type="dxa" w:w="28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Соколов Андрей Викторович</w:t>
            </w:r>
          </w:p>
        </w:tc>
        <w:tc>
          <w:tcPr>
            <w:tcW w:type="dxa" w:w="1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w:t>
            </w:r>
          </w:p>
        </w:tc>
        <w:tc>
          <w:tcPr>
            <w:tcW w:type="dxa" w:w="12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АДМ</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w:t>
            </w:r>
          </w:p>
        </w:tc>
        <w:tc>
          <w:tcPr>
            <w:tcW w:type="dxa" w:w="9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101</w:t>
            </w:r>
          </w:p>
        </w:tc>
      </w:tr>
      <w:tr>
        <w:trPr>
          <w:cantSplit/>
        </w:trPr>
        <w:tc>
          <w:tcPr>
            <w:tcW w:type="dxa" w:w="7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2</w:t>
            </w:r>
          </w:p>
        </w:tc>
        <w:tc>
          <w:tcPr>
            <w:tcW w:type="dxa" w:w="13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1002</w:t>
            </w:r>
          </w:p>
        </w:tc>
        <w:tc>
          <w:tcPr>
            <w:tcW w:type="dxa" w:w="28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Лебедева Ольга Петровна</w:t>
            </w:r>
          </w:p>
        </w:tc>
        <w:tc>
          <w:tcPr>
            <w:tcW w:type="dxa" w:w="1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2</w:t>
            </w:r>
          </w:p>
        </w:tc>
        <w:tc>
          <w:tcPr>
            <w:tcW w:type="dxa" w:w="12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ОПЗ</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w:t>
            </w:r>
          </w:p>
        </w:tc>
        <w:tc>
          <w:tcPr>
            <w:tcW w:type="dxa" w:w="9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102</w:t>
            </w:r>
          </w:p>
        </w:tc>
      </w:tr>
      <w:tr>
        <w:trPr>
          <w:cantSplit/>
        </w:trPr>
        <w:tc>
          <w:tcPr>
            <w:tcW w:type="dxa" w:w="7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3</w:t>
            </w:r>
          </w:p>
        </w:tc>
        <w:tc>
          <w:tcPr>
            <w:tcW w:type="dxa" w:w="13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1003</w:t>
            </w:r>
          </w:p>
        </w:tc>
        <w:tc>
          <w:tcPr>
            <w:tcW w:type="dxa" w:w="28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Морозов Игорь Сергеевич</w:t>
            </w:r>
          </w:p>
        </w:tc>
        <w:tc>
          <w:tcPr>
            <w:tcW w:type="dxa" w:w="1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3</w:t>
            </w:r>
          </w:p>
        </w:tc>
        <w:tc>
          <w:tcPr>
            <w:tcW w:type="dxa" w:w="12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РО</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2</w:t>
            </w:r>
          </w:p>
        </w:tc>
        <w:tc>
          <w:tcPr>
            <w:tcW w:type="dxa" w:w="9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101</w:t>
            </w:r>
          </w:p>
        </w:tc>
      </w:tr>
      <w:tr>
        <w:trPr>
          <w:cantSplit/>
        </w:trPr>
        <w:tc>
          <w:tcPr>
            <w:tcW w:type="dxa" w:w="7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4</w:t>
            </w:r>
          </w:p>
        </w:tc>
        <w:tc>
          <w:tcPr>
            <w:tcW w:type="dxa" w:w="13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1004</w:t>
            </w:r>
          </w:p>
        </w:tc>
        <w:tc>
          <w:tcPr>
            <w:tcW w:type="dxa" w:w="28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Волков Денис Алексеевич</w:t>
            </w:r>
          </w:p>
        </w:tc>
        <w:tc>
          <w:tcPr>
            <w:tcW w:type="dxa" w:w="1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3</w:t>
            </w:r>
          </w:p>
        </w:tc>
        <w:tc>
          <w:tcPr>
            <w:tcW w:type="dxa" w:w="12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РО</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2</w:t>
            </w:r>
          </w:p>
        </w:tc>
        <w:tc>
          <w:tcPr>
            <w:tcW w:type="dxa" w:w="9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101</w:t>
            </w:r>
          </w:p>
        </w:tc>
      </w:tr>
      <w:tr>
        <w:trPr>
          <w:cantSplit/>
        </w:trPr>
        <w:tc>
          <w:tcPr>
            <w:tcW w:type="dxa" w:w="7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5</w:t>
            </w:r>
          </w:p>
        </w:tc>
        <w:tc>
          <w:tcPr>
            <w:tcW w:type="dxa" w:w="13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1005</w:t>
            </w:r>
          </w:p>
        </w:tc>
        <w:tc>
          <w:tcPr>
            <w:tcW w:type="dxa" w:w="28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Павлова Екатерина Игоревна</w:t>
            </w:r>
          </w:p>
        </w:tc>
        <w:tc>
          <w:tcPr>
            <w:tcW w:type="dxa" w:w="1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4</w:t>
            </w:r>
          </w:p>
        </w:tc>
        <w:tc>
          <w:tcPr>
            <w:tcW w:type="dxa" w:w="12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ОТП</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2</w:t>
            </w:r>
          </w:p>
        </w:tc>
        <w:tc>
          <w:tcPr>
            <w:tcW w:type="dxa" w:w="9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205</w:t>
            </w:r>
          </w:p>
        </w:tc>
      </w:tr>
      <w:tr>
        <w:trPr>
          <w:cantSplit/>
        </w:trPr>
        <w:tc>
          <w:tcPr>
            <w:tcW w:type="dxa" w:w="7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6</w:t>
            </w:r>
          </w:p>
        </w:tc>
        <w:tc>
          <w:tcPr>
            <w:tcW w:type="dxa" w:w="13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1006</w:t>
            </w:r>
          </w:p>
        </w:tc>
        <w:tc>
          <w:tcPr>
            <w:tcW w:type="dxa" w:w="28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0"/>
                <w:szCs w:val="20"/>
              </w:rPr>
              <w:t xml:space="preserve">Козлов Максим Олегович</w:t>
            </w:r>
          </w:p>
        </w:tc>
        <w:tc>
          <w:tcPr>
            <w:tcW w:type="dxa" w:w="1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4</w:t>
            </w:r>
          </w:p>
        </w:tc>
        <w:tc>
          <w:tcPr>
            <w:tcW w:type="dxa" w:w="12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ОТП</w:t>
            </w:r>
          </w:p>
        </w:tc>
        <w:tc>
          <w:tcPr>
            <w:tcW w:type="dxa" w:w="11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2</w:t>
            </w:r>
          </w:p>
        </w:tc>
        <w:tc>
          <w:tcPr>
            <w:tcW w:type="dxa" w:w="95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0"/>
                <w:szCs w:val="20"/>
              </w:rPr>
              <w:t xml:space="preserve">205</w:t>
            </w:r>
          </w:p>
        </w:tc>
      </w:tr>
      <w:tr>
        <w:trPr>
          <w:cantSplit/>
        </w:trPr>
        <w:tc>
          <w:tcPr>
            <w:tcW w:type="dxa" w:w="70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0"/>
                <w:szCs w:val="20"/>
              </w:rPr>
              <w:t xml:space="preserve">7</w:t>
            </w:r>
          </w:p>
        </w:tc>
        <w:tc>
          <w:tcPr>
            <w:tcW w:type="dxa" w:w="135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0"/>
                <w:szCs w:val="20"/>
              </w:rPr>
              <w:t xml:space="preserve">1007</w:t>
            </w:r>
          </w:p>
        </w:tc>
        <w:tc>
          <w:tcPr>
            <w:tcW w:type="dxa" w:w="28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0"/>
                <w:szCs w:val="20"/>
              </w:rPr>
              <w:t xml:space="preserve">Новикова Анна Дмитриевна</w:t>
            </w:r>
          </w:p>
        </w:tc>
        <w:tc>
          <w:tcPr>
            <w:tcW w:type="dxa" w:w="110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0"/>
                <w:szCs w:val="20"/>
              </w:rPr>
              <w:t xml:space="preserve">2</w:t>
            </w:r>
          </w:p>
        </w:tc>
        <w:tc>
          <w:tcPr>
            <w:tcW w:type="dxa" w:w="125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0"/>
                <w:szCs w:val="20"/>
              </w:rPr>
              <w:t xml:space="preserve">ОПЗ</w:t>
            </w:r>
          </w:p>
        </w:tc>
        <w:tc>
          <w:tcPr>
            <w:tcW w:type="dxa" w:w="115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0"/>
                <w:szCs w:val="20"/>
              </w:rPr>
              <w:t xml:space="preserve">1</w:t>
            </w:r>
          </w:p>
        </w:tc>
        <w:tc>
          <w:tcPr>
            <w:tcW w:type="dxa" w:w="95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0"/>
                <w:szCs w:val="20"/>
              </w:rPr>
              <w:t xml:space="preserve">102</w:t>
            </w:r>
          </w:p>
        </w:tc>
      </w:tr>
    </w:tbl>
    <w:p>
      <w:pPr>
        <w:spacing w:after="120" w:line="360"/>
      </w:pPr>
    </w:p>
    <w:p>
      <w:pPr>
        <w:keepNext/>
        <w:spacing w:after="0" w:before="240" w:line="360"/>
      </w:pPr>
      <w:r>
        <w:rPr>
          <w:rFonts w:ascii="Times New Roman" w:cs="Times New Roman" w:eastAsia="Times New Roman" w:hAnsi="Times New Roman"/>
          <w:sz w:val="28"/>
          <w:szCs w:val="28"/>
        </w:rPr>
        <w:t xml:space="preserve">Таблица 14 – Positions (C)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00"/>
      </w:tblGrid>
      <w:tr>
        <w:trPr>
          <w:cantSplit/>
          <w:tblHeader/>
        </w:trPr>
        <w:tc>
          <w:tcPr>
            <w:tcW w:type="dxa" w:w="18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id_pos (PK)</w:t>
            </w:r>
          </w:p>
        </w:tc>
        <w:tc>
          <w:tcPr>
            <w:tcW w:type="dxa" w:w="5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position_name</w:t>
            </w:r>
          </w:p>
        </w:tc>
        <w:tc>
          <w:tcPr>
            <w:tcW w:type="dxa" w:w="25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salary</w:t>
            </w:r>
          </w:p>
        </w:tc>
      </w:tr>
      <w:tr>
        <w:trPr>
          <w:cantSplit/>
        </w:trPr>
        <w:tc>
          <w:tcPr>
            <w:tcW w:type="dxa" w:w="18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1</w:t>
            </w:r>
          </w:p>
        </w:tc>
        <w:tc>
          <w:tcPr>
            <w:tcW w:type="dxa" w:w="5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Директор</w:t>
            </w:r>
          </w:p>
        </w:tc>
        <w:tc>
          <w:tcPr>
            <w:tcW w:type="dxa" w:w="25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120000</w:t>
            </w:r>
          </w:p>
        </w:tc>
      </w:tr>
      <w:tr>
        <w:trPr>
          <w:cantSplit/>
        </w:trPr>
        <w:tc>
          <w:tcPr>
            <w:tcW w:type="dxa" w:w="18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2</w:t>
            </w:r>
          </w:p>
        </w:tc>
        <w:tc>
          <w:tcPr>
            <w:tcW w:type="dxa" w:w="5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Менеджер по приему заказов</w:t>
            </w:r>
          </w:p>
        </w:tc>
        <w:tc>
          <w:tcPr>
            <w:tcW w:type="dxa" w:w="25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65000</w:t>
            </w:r>
          </w:p>
        </w:tc>
      </w:tr>
      <w:tr>
        <w:trPr>
          <w:cantSplit/>
        </w:trPr>
        <w:tc>
          <w:tcPr>
            <w:tcW w:type="dxa" w:w="18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3</w:t>
            </w:r>
          </w:p>
        </w:tc>
        <w:tc>
          <w:tcPr>
            <w:tcW w:type="dxa" w:w="50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Инженер по ремонту</w:t>
            </w:r>
          </w:p>
        </w:tc>
        <w:tc>
          <w:tcPr>
            <w:tcW w:type="dxa" w:w="25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80000</w:t>
            </w:r>
          </w:p>
        </w:tc>
      </w:tr>
      <w:tr>
        <w:trPr>
          <w:cantSplit/>
        </w:trPr>
        <w:tc>
          <w:tcPr>
            <w:tcW w:type="dxa" w:w="180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4"/>
                <w:szCs w:val="24"/>
              </w:rPr>
              <w:t xml:space="preserve">4</w:t>
            </w:r>
          </w:p>
        </w:tc>
        <w:tc>
          <w:tcPr>
            <w:tcW w:type="dxa" w:w="50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Специалист техподдержки</w:t>
            </w:r>
          </w:p>
        </w:tc>
        <w:tc>
          <w:tcPr>
            <w:tcW w:type="dxa" w:w="250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4"/>
                <w:szCs w:val="24"/>
              </w:rPr>
              <w:t xml:space="preserve">70000</w:t>
            </w:r>
          </w:p>
        </w:tc>
      </w:tr>
    </w:tbl>
    <w:p>
      <w:pPr>
        <w:spacing w:after="120" w:line="360"/>
      </w:pPr>
    </w:p>
    <w:p>
      <w:pPr>
        <w:keepNext/>
        <w:spacing w:after="0" w:before="240" w:line="360"/>
      </w:pPr>
      <w:r>
        <w:rPr>
          <w:rFonts w:ascii="Times New Roman" w:cs="Times New Roman" w:eastAsia="Times New Roman" w:hAnsi="Times New Roman"/>
          <w:sz w:val="28"/>
          <w:szCs w:val="28"/>
        </w:rPr>
        <w:t xml:space="preserve">Таблица 15 – Departments (D)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5300"/>
        <w:gridCol w:w="2000"/>
      </w:tblGrid>
      <w:tr>
        <w:trPr>
          <w:cantSplit/>
          <w:tblHeader/>
        </w:trPr>
        <w:tc>
          <w:tcPr>
            <w:tcW w:type="dxa" w:w="2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dep_code (PK)</w:t>
            </w:r>
          </w:p>
        </w:tc>
        <w:tc>
          <w:tcPr>
            <w:tcW w:type="dxa" w:w="53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dep_name</w:t>
            </w:r>
          </w:p>
        </w:tc>
        <w:tc>
          <w:tcPr>
            <w:tcW w:type="dxa" w:w="2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phone</w:t>
            </w:r>
          </w:p>
        </w:tc>
      </w:tr>
      <w:tr>
        <w:trPr>
          <w:cantSplit/>
        </w:trPr>
        <w:tc>
          <w:tcPr>
            <w:tcW w:type="dxa" w:w="2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АДМ</w:t>
            </w:r>
          </w:p>
        </w:tc>
        <w:tc>
          <w:tcPr>
            <w:tcW w:type="dxa" w:w="53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Администрация</w:t>
            </w:r>
          </w:p>
        </w:tc>
        <w:tc>
          <w:tcPr>
            <w:tcW w:type="dxa" w:w="2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100</w:t>
            </w:r>
          </w:p>
        </w:tc>
      </w:tr>
      <w:tr>
        <w:trPr>
          <w:cantSplit/>
        </w:trPr>
        <w:tc>
          <w:tcPr>
            <w:tcW w:type="dxa" w:w="2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ОПЗ</w:t>
            </w:r>
          </w:p>
        </w:tc>
        <w:tc>
          <w:tcPr>
            <w:tcW w:type="dxa" w:w="53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Отдел приема заказов</w:t>
            </w:r>
          </w:p>
        </w:tc>
        <w:tc>
          <w:tcPr>
            <w:tcW w:type="dxa" w:w="2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110</w:t>
            </w:r>
          </w:p>
        </w:tc>
      </w:tr>
      <w:tr>
        <w:trPr>
          <w:cantSplit/>
        </w:trPr>
        <w:tc>
          <w:tcPr>
            <w:tcW w:type="dxa" w:w="2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РО</w:t>
            </w:r>
          </w:p>
        </w:tc>
        <w:tc>
          <w:tcPr>
            <w:tcW w:type="dxa" w:w="5300"/>
            <w:tcMar>
              <w:top w:type="dxa" w:w="30"/>
              <w:left w:type="dxa" w:w="80"/>
              <w:bottom w:type="dxa" w:w="30"/>
              <w:right w:type="dxa" w:w="80"/>
            </w:tcMar>
            <w:vAlign w:val="center"/>
          </w:tcPr>
          <w:p>
            <w:pPr>
              <w:keepNext/>
              <w:spacing w:after="0" w:before="0" w:line="240"/>
              <w:jc w:val="left"/>
            </w:pPr>
            <w:r>
              <w:rPr>
                <w:rFonts w:ascii="Times New Roman" w:cs="Times New Roman" w:eastAsia="Times New Roman" w:hAnsi="Times New Roman"/>
                <w:b w:val="false"/>
                <w:bCs w:val="false"/>
                <w:sz w:val="24"/>
                <w:szCs w:val="24"/>
              </w:rPr>
              <w:t xml:space="preserve">Ремонтный отдел</w:t>
            </w:r>
          </w:p>
        </w:tc>
        <w:tc>
          <w:tcPr>
            <w:tcW w:type="dxa" w:w="20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210</w:t>
            </w:r>
          </w:p>
        </w:tc>
      </w:tr>
      <w:tr>
        <w:trPr>
          <w:cantSplit/>
        </w:trPr>
        <w:tc>
          <w:tcPr>
            <w:tcW w:type="dxa" w:w="200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4"/>
                <w:szCs w:val="24"/>
              </w:rPr>
              <w:t xml:space="preserve">ОТП</w:t>
            </w:r>
          </w:p>
        </w:tc>
        <w:tc>
          <w:tcPr>
            <w:tcW w:type="dxa" w:w="5300"/>
            <w:tcMar>
              <w:top w:type="dxa" w:w="30"/>
              <w:left w:type="dxa" w:w="80"/>
              <w:bottom w:type="dxa" w:w="30"/>
              <w:right w:type="dxa" w:w="80"/>
            </w:tcMar>
            <w:vAlign w:val="center"/>
          </w:tcPr>
          <w:p>
            <w:pPr>
              <w:keepNext w:val="false"/>
              <w:spacing w:after="0" w:before="0" w:line="240"/>
              <w:jc w:val="left"/>
            </w:pPr>
            <w:r>
              <w:rPr>
                <w:rFonts w:ascii="Times New Roman" w:cs="Times New Roman" w:eastAsia="Times New Roman" w:hAnsi="Times New Roman"/>
                <w:b w:val="false"/>
                <w:bCs w:val="false"/>
                <w:sz w:val="24"/>
                <w:szCs w:val="24"/>
              </w:rPr>
              <w:t xml:space="preserve">Отдел технической поддержки</w:t>
            </w:r>
          </w:p>
        </w:tc>
        <w:tc>
          <w:tcPr>
            <w:tcW w:type="dxa" w:w="200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4"/>
                <w:szCs w:val="24"/>
              </w:rPr>
              <w:t xml:space="preserve">220</w:t>
            </w:r>
          </w:p>
        </w:tc>
      </w:tr>
    </w:tbl>
    <w:p>
      <w:pPr>
        <w:spacing w:after="120" w:line="360"/>
      </w:pPr>
    </w:p>
    <w:p>
      <w:pPr>
        <w:keepNext/>
        <w:spacing w:after="0" w:before="240" w:line="360"/>
      </w:pPr>
      <w:r>
        <w:rPr>
          <w:rFonts w:ascii="Times New Roman" w:cs="Times New Roman" w:eastAsia="Times New Roman" w:hAnsi="Times New Roman"/>
          <w:sz w:val="28"/>
          <w:szCs w:val="28"/>
        </w:rPr>
        <w:t xml:space="preserve">Таблица 16 – Rooms (E)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cantSplit/>
          <w:tblHeader/>
        </w:trPr>
        <w:tc>
          <w:tcPr>
            <w:tcW w:type="dxa" w:w="3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building (PK)</w:t>
            </w:r>
          </w:p>
        </w:tc>
        <w:tc>
          <w:tcPr>
            <w:tcW w:type="dxa" w:w="3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room (PK)</w:t>
            </w:r>
          </w:p>
        </w:tc>
        <w:tc>
          <w:tcPr>
            <w:tcW w:type="dxa" w:w="3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bCs/>
                <w:sz w:val="24"/>
                <w:szCs w:val="24"/>
              </w:rPr>
              <w:t xml:space="preserve">floor</w:t>
            </w:r>
          </w:p>
        </w:tc>
      </w:tr>
      <w:tr>
        <w:trPr>
          <w:cantSplit/>
        </w:trPr>
        <w:tc>
          <w:tcPr>
            <w:tcW w:type="dxa" w:w="3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1</w:t>
            </w:r>
          </w:p>
        </w:tc>
        <w:tc>
          <w:tcPr>
            <w:tcW w:type="dxa" w:w="3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101</w:t>
            </w:r>
          </w:p>
        </w:tc>
        <w:tc>
          <w:tcPr>
            <w:tcW w:type="dxa" w:w="3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1</w:t>
            </w:r>
          </w:p>
        </w:tc>
      </w:tr>
      <w:tr>
        <w:trPr>
          <w:cantSplit/>
        </w:trPr>
        <w:tc>
          <w:tcPr>
            <w:tcW w:type="dxa" w:w="3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1</w:t>
            </w:r>
          </w:p>
        </w:tc>
        <w:tc>
          <w:tcPr>
            <w:tcW w:type="dxa" w:w="3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102</w:t>
            </w:r>
          </w:p>
        </w:tc>
        <w:tc>
          <w:tcPr>
            <w:tcW w:type="dxa" w:w="3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1</w:t>
            </w:r>
          </w:p>
        </w:tc>
      </w:tr>
      <w:tr>
        <w:trPr>
          <w:cantSplit/>
        </w:trPr>
        <w:tc>
          <w:tcPr>
            <w:tcW w:type="dxa" w:w="3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2</w:t>
            </w:r>
          </w:p>
        </w:tc>
        <w:tc>
          <w:tcPr>
            <w:tcW w:type="dxa" w:w="3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101</w:t>
            </w:r>
          </w:p>
        </w:tc>
        <w:tc>
          <w:tcPr>
            <w:tcW w:type="dxa" w:w="3100"/>
            <w:tcMar>
              <w:top w:type="dxa" w:w="30"/>
              <w:left w:type="dxa" w:w="80"/>
              <w:bottom w:type="dxa" w:w="30"/>
              <w:right w:type="dxa" w:w="80"/>
            </w:tcMar>
            <w:vAlign w:val="center"/>
          </w:tcPr>
          <w:p>
            <w:pPr>
              <w:keepNext/>
              <w:spacing w:after="0" w:before="0" w:line="240"/>
              <w:jc w:val="center"/>
            </w:pPr>
            <w:r>
              <w:rPr>
                <w:rFonts w:ascii="Times New Roman" w:cs="Times New Roman" w:eastAsia="Times New Roman" w:hAnsi="Times New Roman"/>
                <w:b w:val="false"/>
                <w:bCs w:val="false"/>
                <w:sz w:val="24"/>
                <w:szCs w:val="24"/>
              </w:rPr>
              <w:t xml:space="preserve">1</w:t>
            </w:r>
          </w:p>
        </w:tc>
      </w:tr>
      <w:tr>
        <w:trPr>
          <w:cantSplit/>
        </w:trPr>
        <w:tc>
          <w:tcPr>
            <w:tcW w:type="dxa" w:w="310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4"/>
                <w:szCs w:val="24"/>
              </w:rPr>
              <w:t xml:space="preserve">2</w:t>
            </w:r>
          </w:p>
        </w:tc>
        <w:tc>
          <w:tcPr>
            <w:tcW w:type="dxa" w:w="310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4"/>
                <w:szCs w:val="24"/>
              </w:rPr>
              <w:t xml:space="preserve">205</w:t>
            </w:r>
          </w:p>
        </w:tc>
        <w:tc>
          <w:tcPr>
            <w:tcW w:type="dxa" w:w="3100"/>
            <w:tcMar>
              <w:top w:type="dxa" w:w="30"/>
              <w:left w:type="dxa" w:w="80"/>
              <w:bottom w:type="dxa" w:w="30"/>
              <w:right w:type="dxa" w:w="80"/>
            </w:tcMar>
            <w:vAlign w:val="center"/>
          </w:tcPr>
          <w:p>
            <w:pPr>
              <w:keepNext w:val="false"/>
              <w:spacing w:after="0" w:before="0" w:line="240"/>
              <w:jc w:val="center"/>
            </w:pPr>
            <w:r>
              <w:rPr>
                <w:rFonts w:ascii="Times New Roman" w:cs="Times New Roman" w:eastAsia="Times New Roman" w:hAnsi="Times New Roman"/>
                <w:b w:val="false"/>
                <w:bCs w:val="false"/>
                <w:sz w:val="24"/>
                <w:szCs w:val="24"/>
              </w:rPr>
              <w:t xml:space="preserve">2</w:t>
            </w:r>
          </w:p>
        </w:tc>
      </w:tr>
    </w:tbl>
    <w:p>
      <w:pPr>
        <w:spacing w:after="120" w:line="360"/>
      </w:pPr>
    </w:p>
    <w:p>
      <w:pPr>
        <w:pStyle w:val="Heading2"/>
        <w:keepNext/>
        <w:spacing w:after="120" w:before="240" w:line="360"/>
        <w:ind w:firstLine="709"/>
      </w:pPr>
      <w:r>
        <w:rPr>
          <w:rFonts w:ascii="Times New Roman" w:cs="Times New Roman" w:eastAsia="Times New Roman" w:hAnsi="Times New Roman"/>
          <w:b/>
          <w:bCs/>
          <w:sz w:val="28"/>
          <w:szCs w:val="28"/>
        </w:rPr>
        <w:t xml:space="preserve">Пункт 15. Схема базы данных</w:t>
      </w:r>
    </w:p>
    <w:p>
      <w:pPr>
        <w:spacing w:after="0" w:before="0" w:line="360"/>
        <w:ind w:firstLine="709"/>
        <w:jc w:val="both"/>
      </w:pPr>
      <w:r>
        <w:rPr>
          <w:rFonts w:ascii="Times New Roman" w:cs="Times New Roman" w:eastAsia="Times New Roman" w:hAnsi="Times New Roman"/>
          <w:sz w:val="28"/>
          <w:szCs w:val="28"/>
        </w:rPr>
        <w:t xml:space="preserve">Схема получившейся базы данных показана на рисунке 1. Все связи «один ко многим»: у одной должности, отдела или кабинета может быть несколько сотрудников.</w:t>
      </w:r>
    </w:p>
    <w:p>
      <w:pPr>
        <w:keepNext/>
        <w:spacing w:after="120" w:before="240"/>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52800"/>
                    </a:xfrm>
                    <a:prstGeom prst="rect">
                      <a:avLst/>
                    </a:prstGeom>
                  </pic:spPr>
                </pic:pic>
              </a:graphicData>
            </a:graphic>
          </wp:inline>
        </w:drawing>
      </w:r>
    </w:p>
    <w:p>
      <w:pPr>
        <w:spacing w:after="240" w:line="360"/>
        <w:jc w:val="center"/>
      </w:pPr>
      <w:r>
        <w:rPr>
          <w:rFonts w:ascii="Times New Roman" w:cs="Times New Roman" w:eastAsia="Times New Roman" w:hAnsi="Times New Roman"/>
          <w:sz w:val="28"/>
          <w:szCs w:val="28"/>
        </w:rPr>
        <w:t xml:space="preserve">Рисунок 1 – Схема базы данных</w:t>
      </w:r>
    </w:p>
    <w:p>
      <w:pPr>
        <w:pStyle w:val="Heading1"/>
        <w:keepNext/>
        <w:spacing w:after="240" w:before="360" w:line="360"/>
        <w:ind w:firstLine="709"/>
      </w:pPr>
      <w:r>
        <w:rPr>
          <w:rFonts w:ascii="Times New Roman" w:cs="Times New Roman" w:eastAsia="Times New Roman" w:hAnsi="Times New Roman"/>
          <w:b/>
          <w:bCs/>
          <w:sz w:val="28"/>
          <w:szCs w:val="28"/>
        </w:rPr>
        <w:t xml:space="preserve">4 Выводы</w:t>
      </w:r>
    </w:p>
    <w:p>
      <w:pPr>
        <w:spacing w:after="0" w:before="0" w:line="360"/>
        <w:ind w:firstLine="709"/>
        <w:jc w:val="both"/>
      </w:pPr>
      <w:r>
        <w:rPr>
          <w:rFonts w:ascii="Times New Roman" w:cs="Times New Roman" w:eastAsia="Times New Roman" w:hAnsi="Times New Roman"/>
          <w:sz w:val="28"/>
          <w:szCs w:val="28"/>
        </w:rPr>
        <w:t xml:space="preserve">В ходе работы мы разобрались, как устроены отношения и как над ними выполняются операции реляционной алгебры. По заданию получилось, что (C − B) ∪ A содержит 9 строк, а (M × N) Projection {A.col_1, B.col_1} содержит 4 пары стран. Также поняли, что строки сравниваются целиком, поэтому даже одна буква в названии столицы влияет на результат.</w:t>
      </w:r>
    </w:p>
    <w:p>
      <w:pPr>
        <w:spacing w:after="0" w:before="0" w:line="360"/>
        <w:ind w:firstLine="709"/>
        <w:jc w:val="both"/>
      </w:pPr>
      <w:r>
        <w:rPr>
          <w:rFonts w:ascii="Times New Roman" w:cs="Times New Roman" w:eastAsia="Times New Roman" w:hAnsi="Times New Roman"/>
          <w:sz w:val="28"/>
          <w:szCs w:val="28"/>
        </w:rPr>
        <w:t xml:space="preserve">Во второй части мы составили отношение для сервисного центра, добавили в него ключи и разбили его на четыре таблицы, чтобы данные не повторялись. В итоге в базе есть искусственный, естественный простой и естественный составной ключи, а таблицы связаны через внешние ключи.</w:t>
      </w:r>
    </w:p>
    <w:sectPr>
      <w:footerReference w:type="default" r:id="rId7"/>
      <w:footerReference w:type="first" r:id="rId8"/>
      <w:pgSz w:w="11906" w:h="16838" w:orient="portrait"/>
      <w:pgMar w:top="1134" w:right="850"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6c404d7170834aa22a5ecfbc7c0fca2bd58c5a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2026-09-24T20:03:37.948Z</dcterms:created>
  <dcterms:modified xsi:type="dcterms:W3CDTF">2026-09-24T20:03:37.959Z</dcterms:modified>
</cp:coreProperties>
</file>

<file path=docProps/custom.xml><?xml version="1.0" encoding="utf-8"?>
<Properties xmlns="http://schemas.openxmlformats.org/officeDocument/2006/custom-properties" xmlns:vt="http://schemas.openxmlformats.org/officeDocument/2006/docPropsVTypes"/>
</file>