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«Российский государственный университет имени А.Н. Косыгина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(Технологии. Дизайн. Искусство)»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химических технологий и промышленной экологии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энергоресурсоэффективных технологий, промышленной экологии и безопасности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ОТЧЕТ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№1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«Информационные системы и базы данных»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 «Изучение принципов работы реляционной базы данных»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ind w:left="51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 группа ________</w:t>
      </w:r>
    </w:p>
    <w:p>
      <w:pPr>
        <w:spacing w:line="360"/>
        <w:ind w:left="51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/ ________________</w:t>
      </w:r>
    </w:p>
    <w:p>
      <w:pPr>
        <w:spacing w:line="360"/>
        <w:ind w:left="51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360"/>
        <w:ind w:left="51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______________________</w:t>
      </w:r>
    </w:p>
    <w:p>
      <w:pPr>
        <w:spacing w:line="360"/>
        <w:ind w:left="51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/ ________________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 2026</w:t>
      </w:r>
    </w:p>
    <w:p>
      <w:pPr>
        <w:pStyle w:val="Heading1"/>
        <w:keepNext/>
        <w:pageBreakBefore/>
        <w:spacing w:after="240" w:before="36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основные понятия реляционных баз данных и принципы работы с ними, понятие отношения и его компоненты, научиться отражать объекты реального мира с помощью отношений, изучить виды ключей.</w:t>
      </w:r>
    </w:p>
    <w:p>
      <w:pPr>
        <w:pStyle w:val="Heading1"/>
        <w:keepNext/>
        <w:spacing w:after="240" w:before="36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Изучите теоретические сведения, приведенные в пособии.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виде двумерных таблиц. Такая таблица называется отношением, ее строки называются кортежами, а столбцы атрибутами. Набор всех возможных значений атрибута называется доменом. У атрибутов может быть одинаковый тип данных, но разный домен, и тогда сравнивать их значения нет смысла.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Над отношениями выполняются операции реляционной алгебры. Объединение (∪) дает все кортежи обоих отношений без повторов, пересечение (∩) дает только общие кортежи, разность (−) дает кортежи первого отношения, которых нет во втором. Декартово произведение (×) составляет все пары кортежей из двух отношений. Выборка (Where) отбирает кортежи по условию, проекция (Projection) оставляет только указанные атрибуты и убирает повторяющиеся кортежи.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Первичный ключ (PK) однозначно определяет кортеж, его значения уникальны и не могут быть NULL. Атрибуты, которые могли бы быть первичным ключом, называются потенциальными ключами, а те из них, что не выбраны первичным, альтернативными. Ключ может быть простым или составным, естественным или искусственным (например, счетчик id). Внешний ключ (FK) хранит значения первичного ключа другого отношения и связывает отношения между собой.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Изучите требования, предъявляемые к отношениям для применения к ним реляционных операций.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Объединение, пересечение и разность можно выполнять только над совместимыми отношениями: у них должно быть одинаковое число атрибутов, и соответствующие атрибуты должны быть определены на одних и тех же доменах. Для декартова произведения это не нужно, но атрибуты с одинаковыми именами надо различать по имени отношения, например A.col_1 и B.col_1. Также в отношении не может быть одинаковых кортежей, а порядок кортежей не имеет значения.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Выполните задания в соответствии со своим вариантом. При необходимости доработайте отношения.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1, задание 1. Исходные отношения приведены в таблице 1.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Исходные отношения</w:t>
      </w:r>
    </w:p>
    <w:tbl>
      <w:tblPr>
        <w:tblW w:type="dxa" w:w="945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3150"/>
        <w:gridCol w:w="3150"/>
      </w:tblGrid>
      <w:t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</w:t>
            </w:r>
          </w:p>
          <w:tbl>
            <w:tblPr>
              <w:tblW w:type="dxa" w:w="29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50"/>
              <w:gridCol w:w="1300"/>
            </w:tblGrid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Страна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Армения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Ереван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Азербайджан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Баку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Беларусь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Минск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Грузия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Казахстан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Кыргызстан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Бишкек</w:t>
                  </w:r>
                </w:p>
              </w:tc>
            </w:tr>
          </w:tbl>
          <w:p/>
        </w:tc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</w:t>
            </w:r>
          </w:p>
          <w:tbl>
            <w:tblPr>
              <w:tblW w:type="dxa" w:w="29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50"/>
              <w:gridCol w:w="1300"/>
            </w:tblGrid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Страна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Грузия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Казахстан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Кыргызстан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Бишкек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Латвия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Рига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Литва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Вильнюс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Молдова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Кишинев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Россия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Москва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Таджикистан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Душанбе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Туркменистан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Ашхабад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Узбекистан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Ташкент</w:t>
                  </w:r>
                </w:p>
              </w:tc>
            </w:tr>
          </w:tbl>
          <w:p/>
        </w:tc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  <w:tbl>
            <w:tblPr>
              <w:tblW w:type="dxa" w:w="29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50"/>
              <w:gridCol w:w="1300"/>
            </w:tblGrid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Страна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Грузия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Казахстан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Кыргызстан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Бишкек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Латвия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Рига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Узбекистан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Ташкент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Украина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Эстония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Таллин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Молдова</w:t>
                  </w:r>
                </w:p>
              </w:tc>
              <w:tc>
                <w:tcPr>
                  <w:tcW w:type="dxa" w:w="13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Кишенев</w:t>
                  </w:r>
                </w:p>
              </w:tc>
            </w:tr>
          </w:tbl>
          <w:p/>
        </w:tc>
      </w:tr>
    </w:tbl>
    <w:p>
      <w:pPr>
        <w:spacing w:after="60" w:line="36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Задание: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(C − B) ∪ A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M = A Where A.col_1 = «выбрать первые два элемента»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N = B Where B.col_1 = «выбрать последние два элемента»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Атрибуты у всех трех отношений одинаковые: col_1 (страна) и col_2 (столица), поэтому для объединения и разности отношения дорабатывать не нужно. Для декартова произведения атрибуты подписываю именами отношений. Первые и последние элементы беру по порядку строк в таблицах.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Представьте результат выполнения операций над отношениями.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Сначала выполняю действие в скобках, разность C − B. Из C убираю кортежи, которые есть в B. Кортеж «Молдова, Кишенев» остается, потому что в B столица записана как «Кишинев», и кортежи не совпадают. Затем объединяю результат с A. Общих кортежей нет, поэтому получается 3 + 6 = 9 кортежей (таблица 2).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Результаты операций C − B и (C − B) ∪ A</w:t>
      </w:r>
    </w:p>
    <w:tbl>
      <w:tblPr>
        <w:tblW w:type="dxa" w:w="7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00"/>
        <w:gridCol w:w="3500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 − B</w:t>
            </w:r>
          </w:p>
          <w:tbl>
            <w:tblPr>
              <w:tblW w:type="dxa" w:w="33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500"/>
            </w:tblGrid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Страна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Украина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Эстония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Таллин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Молдова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Кишенев</w:t>
                  </w:r>
                </w:p>
              </w:tc>
            </w:tr>
          </w:tbl>
          <w:p/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(C − B) ∪ A</w:t>
            </w:r>
          </w:p>
          <w:tbl>
            <w:tblPr>
              <w:tblW w:type="dxa" w:w="33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500"/>
            </w:tblGrid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Страна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Украина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Эстония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Таллин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Молдова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Кишенев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Армения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Ереван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Азербайджан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Баку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Беларусь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Минск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Грузия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Казахстан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Кыргызстан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Бишкек</w:t>
                  </w:r>
                </w:p>
              </w:tc>
            </w:tr>
          </w:tbl>
          <w:p/>
        </w:tc>
      </w:tr>
    </w:tbl>
    <w:p>
      <w:pPr>
        <w:spacing w:after="60" w:line="36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 содержит первые два кортежа A, N содержит последние два кортежа B (таблица 3).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Отношения M и N</w:t>
      </w:r>
    </w:p>
    <w:tbl>
      <w:tblPr>
        <w:tblW w:type="dxa" w:w="7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00"/>
        <w:gridCol w:w="3500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</w:t>
            </w:r>
          </w:p>
          <w:tbl>
            <w:tblPr>
              <w:tblW w:type="dxa" w:w="33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500"/>
            </w:tblGrid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A.col_1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A.col_2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Армения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Ереван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Азербайджан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Баку</w:t>
                  </w:r>
                </w:p>
              </w:tc>
            </w:tr>
          </w:tbl>
          <w:p/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</w:t>
            </w:r>
          </w:p>
          <w:tbl>
            <w:tblPr>
              <w:tblW w:type="dxa" w:w="33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00"/>
              <w:gridCol w:w="1500"/>
            </w:tblGrid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B.col_1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B.col_2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Туркменистан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Ашхабад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Узбекистан</w:t>
                  </w:r>
                </w:p>
              </w:tc>
              <w:tc>
                <w:tcPr>
                  <w:tcW w:type="dxa" w:w="15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2"/>
                      <w:szCs w:val="22"/>
                    </w:rPr>
                    <w:t xml:space="preserve">Ташкент</w:t>
                  </w:r>
                </w:p>
              </w:tc>
            </w:tr>
          </w:tbl>
          <w:p/>
        </w:tc>
      </w:tr>
    </w:tbl>
    <w:p>
      <w:pPr>
        <w:spacing w:after="60" w:line="36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Декартово произведение M × N дает 2 × 2 = 4 кортежа. После проекции на A.col_1 и B.col_1 остаются только названия стран, повторов нет (таблица 4).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Результаты операций M × N и (M × N) Projection {A.col_1, B.col_1}</w:t>
      </w:r>
    </w:p>
    <w:tbl>
      <w:tblPr>
        <w:tblW w:type="dxa" w:w="825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00"/>
        <w:gridCol w:w="3150"/>
      </w:tblGrid>
      <w:tr>
        <w:tc>
          <w:tcPr>
            <w:tcW w:type="dxa" w:w="5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 × N</w:t>
            </w:r>
          </w:p>
          <w:tbl>
            <w:tblPr>
              <w:tblW w:type="dxa" w:w="49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50"/>
              <w:gridCol w:w="900"/>
              <w:gridCol w:w="1550"/>
              <w:gridCol w:w="900"/>
            </w:tblGrid>
            <w:tr>
              <w:trPr>
                <w:cantSplit/>
              </w:trPr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A.col_1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A.col_2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B.col_1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B.col_2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Армения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Ереван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Туркменистан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Ашхабад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Армения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Ереван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Узбекистан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Ташкент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Азербайджан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Баку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Туркменистан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Ашхабад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Азербайджан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Баку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Узбекистан</w:t>
                  </w:r>
                </w:p>
              </w:tc>
              <w:tc>
                <w:tcPr>
                  <w:tcW w:type="dxa" w:w="9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Ташкент</w:t>
                  </w:r>
                </w:p>
              </w:tc>
            </w:tr>
          </w:tbl>
          <w:p/>
        </w:tc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Projection {A.col_1, B.col_1}</w:t>
            </w:r>
          </w:p>
          <w:tbl>
            <w:tblPr>
              <w:tblW w:type="dxa" w:w="29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00"/>
              <w:gridCol w:w="1550"/>
            </w:tblGrid>
            <w:tr>
              <w:trPr>
                <w:cantSplit/>
              </w:trPr>
              <w:tc>
                <w:tcPr>
                  <w:tcW w:type="dxa" w:w="14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A.col_1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B.col_1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Армения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Туркменистан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Армения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Узбекистан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Азербайджан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Туркменистан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Азербайджан</w:t>
                  </w:r>
                </w:p>
              </w:tc>
              <w:tc>
                <w:tcPr>
                  <w:tcW w:type="dxa" w:w="1550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center"/>
                </w:tcPr>
                <w:p>
                  <w:pPr>
                    <w:keepNext/>
                    <w:spacing w:after="0" w:before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0"/>
                      <w:szCs w:val="20"/>
                    </w:rPr>
                    <w:t xml:space="preserve">Узбекистан</w:t>
                  </w:r>
                </w:p>
              </w:tc>
            </w:tr>
          </w:tbl>
          <w:p/>
        </w:tc>
      </w:tr>
    </w:tbl>
    <w:p>
      <w:pPr>
        <w:spacing w:after="6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Охарактеризуйте предметную область «Организация, в которой я работаю».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Организация: сервисный центр ООО «ТехноСервис», занимается ремонтом и обслуживанием компьютерной техники. В центре четыре подразделения: администрация, отдел приема заказов, ремонтный отдел и отдел технической поддержки. Центр находится в двух корпусах, в первом администрация и прием заказов, во втором мастерская и техподдержка.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Виды работ: прием техники от клиентов, диагностика, ремонт, настройка программ, консультации. Исполнители: сотрудники центра, у каждого есть табельный номер, должность, отдел, оклад и рабочее место.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Сформируйте одно отношение A, соответствующее описанию предметной области. Дайте ему имя.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Отношение называю Employees (Сотрудники). В нем 9 атрибутов, есть числовой, символьный тип и дата (таблица 5).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Атрибуты отношения Employees</w:t>
      </w:r>
    </w:p>
    <w:tbl>
      <w:tblPr>
        <w:tblW w:type="dxa" w:w="8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1800"/>
        <w:gridCol w:w="3000"/>
      </w:tblGrid>
      <w:tr>
        <w:trPr>
          <w:cantSplit/>
          <w:tblHeader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 данных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Домен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tab_number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табельный номер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числовой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табельные номера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full_name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ФИО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символьный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ФИО сотрудников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birth_date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рождения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рождения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position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символьный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названия должностей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department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отдел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символьный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названия отделов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hire_date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приема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приема на работу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salary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оклад, руб.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числовой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окладов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building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корпус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числовой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корпусов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room</w:t>
            </w:r>
          </w:p>
        </w:tc>
        <w:tc>
          <w:tcPr>
            <w:tcW w:type="dxa" w:w="2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кабинет</w:t>
            </w:r>
          </w:p>
        </w:tc>
        <w:tc>
          <w:tcPr>
            <w:tcW w:type="dxa" w:w="1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числовой</w:t>
            </w:r>
          </w:p>
        </w:tc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кабинетов</w:t>
            </w:r>
          </w:p>
        </w:tc>
      </w:tr>
    </w:tbl>
    <w:p>
      <w:pPr>
        <w:spacing w:after="12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Наличие разных доменов (не менее трех) с одинаковым типом данных.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Числовые атрибуты tab_number, salary, building и room относятся к четырем разным доменам. Например, оклад и номер кабинета оба числа, но сравнивать их нельзя. Символьные атрибуты full_name, position и department тоже относятся к трем разным доменам.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Заполните отношение данными.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Отношение Employees</w:t>
      </w:r>
    </w:p>
    <w:tbl>
      <w:tblPr>
        <w:tblW w:type="dxa" w:w="9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450"/>
        <w:gridCol w:w="1150"/>
        <w:gridCol w:w="1350"/>
        <w:gridCol w:w="1600"/>
        <w:gridCol w:w="1150"/>
        <w:gridCol w:w="850"/>
        <w:gridCol w:w="650"/>
        <w:gridCol w:w="650"/>
      </w:tblGrid>
      <w:tr>
        <w:trPr>
          <w:cantSplit/>
          <w:tblHeader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tab_number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full_name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birth_date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position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hire_date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salary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buil- ding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room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1001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Соколов Андрей Викторович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14.03.1985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Директор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Администрация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10.02.2015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120000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1002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Лебедева Ольга Петровна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22.07.1990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Менеджер по приему заказов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 приема заказов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01.03.2017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1003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Морозов Игорь Сергеевич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05.11.1988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 по ремонту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Ремонтный отдел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15.05.2016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1004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Волков Денис Алексеевич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30.01.1995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 по ремонту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Ремонтный отдел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12.09.2019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1005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Павлова Екатерина Игоревна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18.09.1993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техподдержки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 технической поддержки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03.04.2018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1006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Козлов Максим Олегович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09.06.1998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техподдержки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 технической поддержки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20.08.2021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1007</w:t>
            </w:r>
          </w:p>
        </w:tc>
        <w:tc>
          <w:tcPr>
            <w:tcW w:type="dxa" w:w="14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Новикова Анна Дмитриевна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27.12.1996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Менеджер по приему заказов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 приема заказов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14.01.2022</w:t>
            </w:r>
          </w:p>
        </w:tc>
        <w:tc>
          <w:tcPr>
            <w:tcW w:type="dxa" w:w="8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65000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</w:tr>
    </w:tbl>
    <w:p>
      <w:pPr>
        <w:spacing w:after="12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Укажите для значений атрибутов самые очевидные ограничения.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Ограничения атрибутов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Атрибут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tab_number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уникальный, NOT NULL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full_name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 NULL, может повторяться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birth_date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position, department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 NULL, значение из списка должностей и отделов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hire_date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 NULL, позже даты рождения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salary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 NULL, больше 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building, room</w:t>
            </w:r>
          </w:p>
        </w:tc>
        <w:tc>
          <w:tcPr>
            <w:tcW w:type="dxa" w:w="63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могут быть NULL, если нет постоянного рабочего места</w:t>
            </w:r>
          </w:p>
        </w:tc>
      </w:tr>
    </w:tbl>
    <w:p>
      <w:pPr>
        <w:spacing w:after="12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Изучите достоинства и недостатки естественных и искусственных ключей, понятие и примеры рекурсивного ключа.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Естественный ключ берется из самих данных (табельный номер, ИНН, email), он понятен и не требует лишнего атрибута. Но его значение может измениться, например сотрудник поменял почту, и тогда его придется менять во всех связанных таблицах. Иногда естественный ключ получается составным и громоздким.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Искусственный ключ (id) не меняется, он короткий, и по нему удобно связывать таблицы. Недостаток в том, что он ничего не значит сам по себе и не защищает от повторного ввода одного и того же сотрудника.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Рекурсивный ключ это внешний ключ, который ссылается на первичный ключ своего же отношения. Например, в Employees можно добавить атрибут manager_number, табельный номер начальника. У инженеров 1003 и 1004 там будет 1001 (директор), а у директора NULL.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Доработайте отношение А таким образом, чтобы в нем было не менее трех потенциальных ключей.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Сейчас кортеж однозначно определяет только tab_number, ФИО не подходит из-за возможных тезок. Добавляю атрибуты id (счетчик), inn и email (таблица 8). Теперь потенциальных ключей четыре: id, tab_number, inn, email. Первичным выбираю id, остальные будут альтернативными.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Добавленные атрибуты отношения Employees</w:t>
      </w:r>
    </w:p>
    <w:tbl>
      <w:tblPr>
        <w:tblW w:type="dxa" w:w="94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350"/>
        <w:gridCol w:w="2800"/>
        <w:gridCol w:w="1650"/>
        <w:gridCol w:w="3100"/>
      </w:tblGrid>
      <w:tr>
        <w:trPr>
          <w:cantSplit/>
          <w:tblHeader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tab_number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full_name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inn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1001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Соколов Андрей Викторович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770112345601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sokolov@technoservice.ru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1002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Лебедева Ольга Петровна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770298765402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lebedeva@technoservice.ru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1003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Морозов Игорь Сергеевич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503112233403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morozov@technoservice.ru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1004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Волков Денис Алексеевич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771044556604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volkov@technoservice.ru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1005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Павлова Екатерина Игоревна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772566778805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pavlova@technoservice.ru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1006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Козлов Максим Олегович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500399887706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kozlov@technoservice.ru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1007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Новикова Анна Дмитриевна</w:t>
            </w:r>
          </w:p>
        </w:tc>
        <w:tc>
          <w:tcPr>
            <w:tcW w:type="dxa" w:w="16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773411223307</w:t>
            </w:r>
          </w:p>
        </w:tc>
        <w:tc>
          <w:tcPr>
            <w:tcW w:type="dxa" w:w="3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novikova@technoservice.ru</w:t>
            </w:r>
          </w:p>
        </w:tc>
      </w:tr>
    </w:tbl>
    <w:p>
      <w:pPr>
        <w:spacing w:after="12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Выделите из полученного отношения 3–5 отдельных отношений (проекции B, C, D, …), дайте им имена.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Employees повторяются должности с окладами, названия отделов и кабинеты, поэтому выделяю четыре проекции: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B = Employees Projection {id, tab_number, full_name, birth_date, hire_date, inn, email, position, department, building, room}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C = Employees Projection {position, salary}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D = Employees Projection {department}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E = Employees Projection {building, room}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Имена: B это Employees_inf, C это Positions, D это Departments, E это Rooms. В Positions добавляю код id_pos, в Departments код dep_code и телефон, в Rooms этаж. В Employees_inf вместо названий должности и отдела будут их коды.</w:t>
      </w: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Доработайте отношения-проекции, чтобы в каждом был первичный ключ, при необходимости внешние ключи.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Employees_inf: первичный ключ id (искусственный), внешние ключи id_pos, dep_code и (building, room).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Positions: первичный ключ id_pos (искусственный).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Departments: первичный ключ dep_code (естественный простой), это сокращение отдела, которое используется в документах.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Rooms: первичный ключ (building, room) (естественный составной). Кабинет 101 есть в обоих корпусах, поэтому одного номера кабинета мало.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Отношение Employees_inf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50"/>
        <w:gridCol w:w="2800"/>
        <w:gridCol w:w="1100"/>
        <w:gridCol w:w="1250"/>
        <w:gridCol w:w="1150"/>
        <w:gridCol w:w="950"/>
      </w:tblGrid>
      <w:tr>
        <w:trPr>
          <w:cantSplit/>
          <w:tblHeader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 (PK)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tab_number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full_name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id_pos (FK)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dep_code (FK)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building (FK)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room (FK)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1001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Соколов Андрей Викторович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АДМ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1002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Лебедева Ольга Петровна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ОПЗ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1003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Морозов Игорь Сергеевич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РО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1004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Волков Денис Алексеевич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РО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1005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Павлова Екатерина Игоревна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ОТП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1006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Козлов Максим Олегович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ОТП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3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1007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Новикова Анна Дмитриевна</w:t>
            </w:r>
          </w:p>
        </w:tc>
        <w:tc>
          <w:tcPr>
            <w:tcW w:type="dxa" w:w="11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2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ОПЗ</w:t>
            </w:r>
          </w:p>
        </w:tc>
        <w:tc>
          <w:tcPr>
            <w:tcW w:type="dxa" w:w="11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5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102</w:t>
            </w:r>
          </w:p>
        </w:tc>
      </w:tr>
    </w:tbl>
    <w:p>
      <w:pPr>
        <w:spacing w:after="120" w:line="36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Остальные атрибуты Employees_inf (birth_date, hire_date, inn, email) такие же, как в таблицах 6 и 8.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Отношение Positions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1600"/>
      </w:tblGrid>
      <w:tr>
        <w:trPr>
          <w:cantSplit/>
          <w:tblHeader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id_pos (PK)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position_name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salary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Директор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120000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Менеджер по приему заказов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65000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Инженер по ремонту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Специалист техподдержки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70000</w:t>
            </w:r>
          </w:p>
        </w:tc>
      </w:tr>
    </w:tbl>
    <w:p>
      <w:pPr>
        <w:spacing w:after="120" w:line="360"/>
      </w:pP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Отношение Departments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1600"/>
      </w:tblGrid>
      <w:tr>
        <w:trPr>
          <w:cantSplit/>
          <w:tblHeader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dep_code (PK)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dep_name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phone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Администрация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ОПЗ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Отдел приема заказов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Ремонтный отдел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210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ОТП</w:t>
            </w:r>
          </w:p>
        </w:tc>
        <w:tc>
          <w:tcPr>
            <w:tcW w:type="dxa" w:w="40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Отдел технической поддержки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220</w:t>
            </w:r>
          </w:p>
        </w:tc>
      </w:tr>
    </w:tbl>
    <w:p>
      <w:pPr>
        <w:spacing w:after="120" w:line="360"/>
      </w:pP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Отношение Rooms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</w:tblGrid>
      <w:tr>
        <w:trPr>
          <w:cantSplit/>
          <w:tblHeader/>
        </w:trP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building (PK)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room (PK)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floor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101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102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101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205</w:t>
            </w:r>
          </w:p>
        </w:tc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</w:tbl>
    <w:p>
      <w:pPr>
        <w:spacing w:after="120" w:line="360"/>
      </w:pPr>
    </w:p>
    <w:p>
      <w:pPr>
        <w:keepNext/>
        <w:spacing w:after="60" w:before="24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Изобразите схематически структуру базы данных.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Структура базы данных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связи типа «один ко многим»: на одну должность, отдел или кабинет может приходиться несколько сотрудников.</w:t>
      </w:r>
    </w:p>
    <w:p>
      <w:pPr>
        <w:pStyle w:val="Heading1"/>
        <w:keepNext/>
        <w:spacing w:after="240" w:before="36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изучены основные понятия реляционных баз данных и операции реляционной алгебры. По заданию результат (C − B) ∪ A содержит 9 кортежей, а (M × N) Projection {A.col_1, B.col_1} содержит 4 кортежа. Кортежи сравниваются по всем атрибутам, поэтому разное написание столицы Молдовы повлияло на результат разности.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сервисного центра составлено отношение Employees, для него определены домены, ограничения и потенциальные ключи. Отношение разбито на четыре проекции, чтобы данные не повторялись, в них использованы искусственный, естественный простой и естественный составной ключи.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6c404d7170834aa22a5ecfbc7c0fca2bd58c5a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2026-09-24T20:13:02.610Z</dcterms:created>
  <dcterms:modified xsi:type="dcterms:W3CDTF">2026-09-24T20:13:02.610Z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