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text" w:horzAnchor="margin" w:tblpXSpec="center" w:tblpY="-234"/>
        <w:tblW w:w="8776" w:type="dxa"/>
        <w:tblLayout w:type="fixed"/>
        <w:tblLook w:val="04A0" w:firstRow="1" w:lastRow="0" w:firstColumn="1" w:lastColumn="0" w:noHBand="0" w:noVBand="1"/>
      </w:tblPr>
      <w:tblGrid>
        <w:gridCol w:w="3618"/>
        <w:gridCol w:w="769"/>
        <w:gridCol w:w="446"/>
        <w:gridCol w:w="3943"/>
      </w:tblGrid>
      <w:tr w:rsidR="00552343" w:rsidRPr="0031776B" w:rsidTr="00C977D1">
        <w:trPr>
          <w:trHeight w:val="1015"/>
        </w:trPr>
        <w:tc>
          <w:tcPr>
            <w:tcW w:w="8776" w:type="dxa"/>
            <w:gridSpan w:val="4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МИНИСТЕРСТВО ОБРАЗОВАНИЯ И НАУКИ РФ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 xml:space="preserve">ФГБОУ ВО «Пермский государственный национальный 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исследовательский университет»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193"/>
        </w:trPr>
        <w:tc>
          <w:tcPr>
            <w:tcW w:w="8776" w:type="dxa"/>
            <w:gridSpan w:val="4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617"/>
        </w:trPr>
        <w:tc>
          <w:tcPr>
            <w:tcW w:w="8776" w:type="dxa"/>
            <w:gridSpan w:val="4"/>
          </w:tcPr>
          <w:p w:rsidR="00552343" w:rsidRPr="0057430F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iCs/>
                <w:color w:val="000000"/>
                <w:szCs w:val="28"/>
              </w:rPr>
            </w:pPr>
            <w:r w:rsidRPr="0057430F">
              <w:rPr>
                <w:rFonts w:cs="Times New Roman"/>
                <w:iCs/>
                <w:color w:val="000000"/>
                <w:szCs w:val="28"/>
              </w:rPr>
              <w:t>ОТЧЕТ</w:t>
            </w:r>
          </w:p>
          <w:p w:rsidR="00AF480B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>
              <w:rPr>
                <w:rFonts w:cs="Times New Roman"/>
                <w:iCs/>
                <w:color w:val="000000" w:themeColor="text1"/>
                <w:szCs w:val="28"/>
              </w:rPr>
              <w:t>по лабораторной работе №</w:t>
            </w:r>
            <w:r w:rsidR="000B56E9" w:rsidRPr="000B56E9">
              <w:rPr>
                <w:rFonts w:cs="Times New Roman"/>
                <w:iCs/>
                <w:color w:val="000000" w:themeColor="text1"/>
                <w:szCs w:val="28"/>
              </w:rPr>
              <w:t>2</w:t>
            </w:r>
            <w:r w:rsidRPr="0057430F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</w:p>
          <w:p w:rsidR="00552343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«</w:t>
            </w:r>
            <w:r w:rsidR="00712613">
              <w:rPr>
                <w:b/>
              </w:rPr>
              <w:t xml:space="preserve">Разработка распределенного приложения, использующего технологию передачи </w:t>
            </w:r>
            <w:r w:rsidR="00712613">
              <w:rPr>
                <w:b/>
              </w:rPr>
              <w:t>сообщений</w:t>
            </w:r>
            <w:r w:rsidR="00712613">
              <w:rPr>
                <w:b/>
              </w:rPr>
              <w:t xml:space="preserve"> и сокеты</w:t>
            </w: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»</w:t>
            </w:r>
            <w:r w:rsidRPr="00C1237B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  <w:p w:rsidR="00552343" w:rsidRPr="0057430F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57430F">
              <w:rPr>
                <w:rFonts w:cs="Times New Roman"/>
                <w:color w:val="000000" w:themeColor="text1"/>
                <w:szCs w:val="28"/>
              </w:rPr>
              <w:t>по дисциплине «Технологии разработки распределенных приложений»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2480"/>
        </w:trPr>
        <w:tc>
          <w:tcPr>
            <w:tcW w:w="3618" w:type="dxa"/>
          </w:tcPr>
          <w:p w:rsidR="00552343" w:rsidRDefault="00CB14B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Работу </w:t>
            </w:r>
            <w:r w:rsidR="00552343">
              <w:rPr>
                <w:rFonts w:cs="Times New Roman"/>
                <w:color w:val="000000"/>
                <w:szCs w:val="28"/>
              </w:rPr>
              <w:t>выполнили студенты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группы </w:t>
            </w:r>
            <w:r w:rsidR="000B56E9">
              <w:rPr>
                <w:rFonts w:cs="Times New Roman"/>
                <w:color w:val="000000"/>
                <w:szCs w:val="28"/>
              </w:rPr>
              <w:t>ЗАО</w:t>
            </w:r>
            <w:r w:rsidR="00552343" w:rsidRPr="0031776B">
              <w:rPr>
                <w:rFonts w:cs="Times New Roman"/>
                <w:color w:val="000000"/>
                <w:szCs w:val="28"/>
              </w:rPr>
              <w:t>ФИТ-</w:t>
            </w:r>
            <w:r w:rsidR="000B56E9">
              <w:rPr>
                <w:rFonts w:cs="Times New Roman"/>
                <w:color w:val="000000"/>
                <w:szCs w:val="28"/>
              </w:rPr>
              <w:t>4</w:t>
            </w:r>
            <w:r w:rsidR="00552343" w:rsidRPr="0031776B">
              <w:rPr>
                <w:rFonts w:cs="Times New Roman"/>
                <w:iCs/>
                <w:color w:val="000000"/>
                <w:szCs w:val="28"/>
              </w:rPr>
              <w:t xml:space="preserve">-НБ 4 </w:t>
            </w:r>
            <w:r w:rsidR="00552343">
              <w:rPr>
                <w:rFonts w:cs="Times New Roman"/>
                <w:color w:val="000000"/>
                <w:szCs w:val="28"/>
              </w:rPr>
              <w:t>курса:</w:t>
            </w:r>
          </w:p>
          <w:p w:rsidR="00552343" w:rsidRPr="0031776B" w:rsidRDefault="000B56E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Ташлыков Данил</w:t>
            </w:r>
          </w:p>
          <w:p w:rsidR="00552343" w:rsidRPr="0031776B" w:rsidRDefault="000B56E9" w:rsidP="00C977D1">
            <w:pPr>
              <w:autoSpaceDE w:val="0"/>
              <w:autoSpaceDN w:val="0"/>
              <w:adjustRightInd w:val="0"/>
              <w:spacing w:before="240"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«____» _________ 2020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г.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215" w:type="dxa"/>
            <w:gridSpan w:val="2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943" w:type="dxa"/>
          </w:tcPr>
          <w:p w:rsidR="00552343" w:rsidRPr="0031776B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Проверил к.ф.-м.н., 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доцент кафедры </w:t>
            </w:r>
            <w:r>
              <w:rPr>
                <w:bCs/>
                <w:sz w:val="28"/>
                <w:szCs w:val="28"/>
                <w:shd w:val="clear" w:color="auto" w:fill="FFFFFF"/>
              </w:rPr>
              <w:t>ПМИ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  <w:p w:rsidR="00552343" w:rsidRPr="00B37EC7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B37EC7">
              <w:rPr>
                <w:bCs/>
                <w:sz w:val="28"/>
                <w:szCs w:val="28"/>
                <w:shd w:val="clear" w:color="auto" w:fill="FFFFFF"/>
              </w:rPr>
              <w:t xml:space="preserve">Деменев </w:t>
            </w:r>
            <w:r>
              <w:rPr>
                <w:bCs/>
                <w:sz w:val="28"/>
                <w:szCs w:val="28"/>
                <w:shd w:val="clear" w:color="auto" w:fill="FFFFFF"/>
              </w:rPr>
              <w:t>Алексей Геннадьевич</w:t>
            </w:r>
          </w:p>
          <w:p w:rsidR="00552343" w:rsidRPr="0031776B" w:rsidRDefault="00552343" w:rsidP="000B56E9">
            <w:pPr>
              <w:pStyle w:val="Default"/>
              <w:spacing w:before="240"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«____» _________ </w:t>
            </w:r>
            <w:r w:rsidR="000B56E9">
              <w:rPr>
                <w:sz w:val="28"/>
                <w:szCs w:val="28"/>
              </w:rPr>
              <w:t>2020</w:t>
            </w:r>
            <w:r w:rsidRPr="0031776B">
              <w:rPr>
                <w:sz w:val="28"/>
                <w:szCs w:val="28"/>
              </w:rPr>
              <w:t xml:space="preserve"> г.</w:t>
            </w:r>
          </w:p>
        </w:tc>
      </w:tr>
      <w:tr w:rsidR="00552343" w:rsidRPr="0031776B" w:rsidTr="00C977D1">
        <w:trPr>
          <w:trHeight w:val="1440"/>
        </w:trPr>
        <w:tc>
          <w:tcPr>
            <w:tcW w:w="4387" w:type="dxa"/>
            <w:gridSpan w:val="2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Pr="0031776B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389" w:type="dxa"/>
            <w:gridSpan w:val="2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Pr="0031776B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168"/>
        </w:trPr>
        <w:tc>
          <w:tcPr>
            <w:tcW w:w="8776" w:type="dxa"/>
            <w:gridSpan w:val="4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0B56E9" w:rsidRPr="000B56E9" w:rsidRDefault="00552343" w:rsidP="000B56E9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1776B">
              <w:rPr>
                <w:rFonts w:cs="Times New Roman"/>
                <w:szCs w:val="28"/>
              </w:rPr>
              <w:t>Пермь 2019</w:t>
            </w:r>
          </w:p>
        </w:tc>
      </w:tr>
    </w:tbl>
    <w:p w:rsidR="00FA4CBA" w:rsidRPr="00FA4CBA" w:rsidRDefault="00FA4CBA" w:rsidP="000B56E9">
      <w:pPr>
        <w:pStyle w:val="a"/>
        <w:numPr>
          <w:ilvl w:val="0"/>
          <w:numId w:val="23"/>
        </w:numPr>
        <w:spacing w:after="120"/>
        <w:contextualSpacing/>
        <w:jc w:val="center"/>
        <w:rPr>
          <w:color w:val="auto"/>
        </w:rPr>
      </w:pPr>
      <w:bookmarkStart w:id="0" w:name="_Toc26992893"/>
      <w:r w:rsidRPr="00FA4CBA">
        <w:rPr>
          <w:color w:val="auto"/>
        </w:rPr>
        <w:lastRenderedPageBreak/>
        <w:t>Постановка задачи</w:t>
      </w:r>
      <w:bookmarkEnd w:id="0"/>
    </w:p>
    <w:p w:rsidR="00712613" w:rsidRDefault="00712613" w:rsidP="00712613">
      <w:pPr>
        <w:ind w:firstLine="700"/>
      </w:pPr>
      <w:r>
        <w:rPr>
          <w:b/>
          <w:i/>
        </w:rPr>
        <w:t>Цель</w:t>
      </w:r>
      <w:r>
        <w:t>: изучение возможностей технологии передачи сообщений и сокетов для создания распределенных приложений. Сравнение методов реализации взаимодействия компонент распределенной системы.</w:t>
      </w:r>
    </w:p>
    <w:p w:rsidR="00712613" w:rsidRDefault="00712613" w:rsidP="00712613">
      <w:pPr>
        <w:ind w:firstLine="700"/>
      </w:pPr>
      <w:r>
        <w:rPr>
          <w:b/>
          <w:i/>
        </w:rPr>
        <w:t>Формируемые компетенции</w:t>
      </w:r>
      <w:r>
        <w:t xml:space="preserve">: </w:t>
      </w:r>
      <w:r>
        <w:rPr>
          <w:color w:val="000000"/>
        </w:rPr>
        <w:t>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:rsidR="00712613" w:rsidRDefault="00712613" w:rsidP="00712613">
      <w:pPr>
        <w:ind w:firstLine="700"/>
      </w:pPr>
      <w:r>
        <w:t>Каждый студент выполняет индивидуальное задание.</w:t>
      </w:r>
    </w:p>
    <w:p w:rsidR="00712613" w:rsidRDefault="00712613" w:rsidP="00712613">
      <w:pPr>
        <w:keepNext/>
        <w:ind w:firstLine="697"/>
      </w:pPr>
      <w:r>
        <w:t>Разработать распределенное приложение, в котором: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Сервис обмена данными должен выполнять прием данных в нормализованную реляционную БД (например, спроектированную при выполнении входного контроля) из как минимум пять таблиц в 3-й нормальной форме.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Должно быть создано приложение, посылающее данные сервису при помощи сокетов и системы очередей сообщений, со свободной лицензией (Apache ActiveMQ, Apache Kafka или RabbitMQ), а при отсутствии такой возможности (соответствующих умений) допустимо использование импортных с бесплатной лицензией для университета в образовательных целях (например, MSMQ).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Данные перед передачей должны сжиматься и шифроваться при помощи ключа симметричного шифрования (DES).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Ключ симметричного шифрования должен передаваться сервису импорта для выполнения дешифрации данных.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При этом ключ симметричного шифрования должен в свою очередь шифроваться при помощи ключа асимметричного шифрования (RSA).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Ключ асимметричного шифрования должен генерироваться сервисом импорта и приложению должна передаваться открытая часть ключа.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Сервис импорта при получении данных должен импортировать их в БД при помощи механизма, реализованного при выполнении входного контроля.</w:t>
      </w:r>
    </w:p>
    <w:p w:rsidR="00712613" w:rsidRDefault="00712613">
      <w:pPr>
        <w:spacing w:after="160" w:line="259" w:lineRule="auto"/>
        <w:ind w:firstLine="0"/>
        <w:jc w:val="left"/>
      </w:pPr>
      <w:r>
        <w:br w:type="page"/>
      </w:r>
    </w:p>
    <w:p w:rsidR="00712613" w:rsidRDefault="00712613" w:rsidP="00712613">
      <w:pPr>
        <w:spacing w:after="0"/>
        <w:ind w:left="1200" w:firstLine="0"/>
      </w:pPr>
    </w:p>
    <w:p w:rsidR="00712613" w:rsidRDefault="00712613" w:rsidP="00712613">
      <w:pPr>
        <w:ind w:firstLine="700"/>
      </w:pPr>
      <w:r>
        <w:t>Максимальное количество баллов, которые студент может получить за выполнение работы равно четырнадцати. Распределение баллов за выполнение работы представлено в следующей таблице:</w:t>
      </w:r>
    </w:p>
    <w:p w:rsidR="00712613" w:rsidRDefault="00712613" w:rsidP="00712613">
      <w:pPr>
        <w:ind w:firstLine="700"/>
        <w:rPr>
          <w:sz w:val="16"/>
          <w:szCs w:val="16"/>
        </w:rPr>
      </w:pPr>
    </w:p>
    <w:tbl>
      <w:tblPr>
        <w:tblStyle w:val="a4"/>
        <w:tblW w:w="9810" w:type="dxa"/>
        <w:tblLayout w:type="fixed"/>
        <w:tblLook w:val="01E0" w:firstRow="1" w:lastRow="1" w:firstColumn="1" w:lastColumn="1" w:noHBand="0" w:noVBand="0"/>
      </w:tblPr>
      <w:tblGrid>
        <w:gridCol w:w="7810"/>
        <w:gridCol w:w="2000"/>
      </w:tblGrid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  <w:hideMark/>
          </w:tcPr>
          <w:p w:rsidR="00712613" w:rsidRDefault="00712613">
            <w:pPr>
              <w:jc w:val="center"/>
              <w:rPr>
                <w:b/>
                <w:sz w:val="24"/>
                <w:szCs w:val="24"/>
                <w:lang w:eastAsia="ja-JP"/>
              </w:rPr>
            </w:pPr>
            <w:r>
              <w:rPr>
                <w:b/>
                <w:lang w:eastAsia="ja-JP"/>
              </w:rPr>
              <w:t>Требование к заданию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  <w:hideMark/>
          </w:tcPr>
          <w:p w:rsidR="00712613" w:rsidRDefault="00712613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Максимальное количество баллов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r>
              <w:rPr>
                <w:lang w:eastAsia="ja-JP"/>
              </w:rPr>
              <w:t>Приложение позволяет выполнять прием и передачу данных из ненормализованной БД в нормализованную без модификации данных.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r>
              <w:rPr>
                <w:lang w:eastAsia="ja-JP"/>
              </w:rPr>
              <w:t>Приложение позволяет передавать информацию с помощью очередей сообщений.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r>
              <w:rPr>
                <w:lang w:eastAsia="ja-JP"/>
              </w:rPr>
              <w:t>Приложение позволяет передавать информацию с помощью сокетов.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r>
              <w:rPr>
                <w:lang w:eastAsia="ja-JP"/>
              </w:rPr>
              <w:t>При передаче данных они шифруются с помощью симметричного ключа.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r>
              <w:rPr>
                <w:lang w:eastAsia="ja-JP"/>
              </w:rPr>
              <w:t>При передаче симметричного ключа шифрования данные шифруются с помощью ассиметричного ключа.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r>
              <w:rPr>
                <w:lang w:eastAsia="ja-JP"/>
              </w:rPr>
              <w:t>Приложение, написанное студентом, работает в сети без сбоев.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</w:tbl>
    <w:p w:rsidR="00FA4CBA" w:rsidRPr="000B56E9" w:rsidRDefault="00B930E8" w:rsidP="000B56E9">
      <w:pPr>
        <w:spacing w:line="259" w:lineRule="auto"/>
        <w:ind w:firstLine="0"/>
        <w:contextualSpacing/>
        <w:jc w:val="center"/>
        <w:rPr>
          <w:b/>
        </w:rPr>
      </w:pPr>
      <w:r>
        <w:rPr>
          <w:rFonts w:cs="Times New Roman"/>
          <w:szCs w:val="28"/>
        </w:rPr>
        <w:br w:type="page"/>
      </w:r>
      <w:bookmarkStart w:id="1" w:name="_Toc26992894"/>
      <w:r w:rsidR="000B56E9">
        <w:rPr>
          <w:rFonts w:cs="Times New Roman"/>
          <w:b/>
          <w:szCs w:val="28"/>
        </w:rPr>
        <w:lastRenderedPageBreak/>
        <w:t xml:space="preserve">2. </w:t>
      </w:r>
      <w:r w:rsidR="00FA4CBA" w:rsidRPr="000B56E9">
        <w:rPr>
          <w:b/>
        </w:rPr>
        <w:t>Описание приложения. Введение в предметную область</w:t>
      </w:r>
      <w:bookmarkEnd w:id="1"/>
    </w:p>
    <w:p w:rsidR="00712613" w:rsidRDefault="00712613" w:rsidP="00712613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Предметная область была заимствована из входного контроля, вместе с исходной базой с деталями машин.</w:t>
      </w:r>
    </w:p>
    <w:p w:rsidR="00712613" w:rsidRPr="00712613" w:rsidRDefault="00712613" w:rsidP="00712613">
      <w:pPr>
        <w:contextualSpacing/>
        <w:rPr>
          <w:rFonts w:cs="Times New Roman"/>
          <w:szCs w:val="28"/>
          <w:lang w:val="en-US"/>
        </w:rPr>
      </w:pPr>
    </w:p>
    <w:p w:rsidR="00A90392" w:rsidRDefault="00A90392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FA4CBA" w:rsidRPr="000B56E9" w:rsidRDefault="000B56E9" w:rsidP="000B56E9">
      <w:pPr>
        <w:pStyle w:val="a"/>
        <w:numPr>
          <w:ilvl w:val="0"/>
          <w:numId w:val="0"/>
        </w:numPr>
        <w:spacing w:after="120"/>
        <w:ind w:left="284"/>
        <w:contextualSpacing/>
        <w:jc w:val="center"/>
        <w:rPr>
          <w:color w:val="auto"/>
        </w:rPr>
      </w:pPr>
      <w:bookmarkStart w:id="2" w:name="_Toc26992895"/>
      <w:r>
        <w:rPr>
          <w:color w:val="auto"/>
        </w:rPr>
        <w:t>3.</w:t>
      </w:r>
      <w:r w:rsidR="00FA4CBA" w:rsidRPr="00A90392">
        <w:rPr>
          <w:color w:val="auto"/>
        </w:rPr>
        <w:t>Архитектура системы</w:t>
      </w:r>
      <w:bookmarkEnd w:id="2"/>
    </w:p>
    <w:p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изображена архитектура системы.</w:t>
      </w:r>
    </w:p>
    <w:p w:rsidR="00F92F85" w:rsidRDefault="00FC5D7F" w:rsidP="000B56E9">
      <w:pPr>
        <w:ind w:firstLine="0"/>
        <w:contextualSpacing/>
        <w:jc w:val="center"/>
        <w:rPr>
          <w:rFonts w:cs="Times New Roman"/>
          <w:szCs w:val="28"/>
        </w:rPr>
      </w:pPr>
      <w:r w:rsidRPr="00FC5D7F">
        <w:rPr>
          <w:rFonts w:cs="Times New Roman"/>
          <w:szCs w:val="28"/>
        </w:rPr>
        <w:drawing>
          <wp:inline distT="0" distB="0" distL="0" distR="0" wp14:anchorId="58CD002F" wp14:editId="10E73CF3">
            <wp:extent cx="5939790" cy="3320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BA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3A0ABB">
        <w:rPr>
          <w:rFonts w:cs="Times New Roman"/>
          <w:sz w:val="24"/>
          <w:szCs w:val="28"/>
        </w:rPr>
        <w:t>Рисунок 1 – Архитектура системы</w:t>
      </w:r>
    </w:p>
    <w:p w:rsidR="00F22658" w:rsidRPr="003A0ABB" w:rsidRDefault="00F22658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</w:p>
    <w:p w:rsidR="00685543" w:rsidRDefault="00FA4CBA" w:rsidP="00C977D1">
      <w:pPr>
        <w:ind w:firstLine="0"/>
        <w:contextualSpacing/>
        <w:rPr>
          <w:rFonts w:cs="Times New Roman"/>
          <w:b/>
          <w:szCs w:val="28"/>
        </w:rPr>
      </w:pPr>
      <w:r w:rsidRPr="00590E9A">
        <w:rPr>
          <w:rFonts w:cs="Times New Roman"/>
          <w:b/>
          <w:szCs w:val="28"/>
        </w:rPr>
        <w:t>Алгоритм работы системы следующий:</w:t>
      </w:r>
    </w:p>
    <w:p w:rsidR="00F22658" w:rsidRPr="00B02737" w:rsidRDefault="00712613" w:rsidP="00B02737">
      <w:pPr>
        <w:pStyle w:val="a7"/>
        <w:numPr>
          <w:ilvl w:val="1"/>
          <w:numId w:val="22"/>
        </w:numPr>
        <w:jc w:val="left"/>
        <w:rPr>
          <w:rFonts w:cs="Times New Roman"/>
          <w:b/>
          <w:szCs w:val="28"/>
        </w:rPr>
      </w:pPr>
      <w:r w:rsidRPr="00712613">
        <w:rPr>
          <w:rFonts w:cs="Times New Roman"/>
          <w:szCs w:val="28"/>
        </w:rPr>
        <w:t xml:space="preserve">Пользователь </w:t>
      </w:r>
      <w:r>
        <w:rPr>
          <w:rFonts w:cs="Times New Roman"/>
          <w:szCs w:val="28"/>
        </w:rPr>
        <w:t xml:space="preserve">запускает </w:t>
      </w:r>
      <w:r>
        <w:rPr>
          <w:rFonts w:cs="Times New Roman"/>
          <w:szCs w:val="28"/>
          <w:lang w:val="en-US"/>
        </w:rPr>
        <w:t>producer</w:t>
      </w:r>
      <w:r w:rsidRPr="0071261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py</w:t>
      </w:r>
      <w:r w:rsidRPr="007126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7126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опциями запуска, которые будут указывать на то, с помощью </w:t>
      </w:r>
      <w:r w:rsidR="00B02737">
        <w:rPr>
          <w:rFonts w:cs="Times New Roman"/>
          <w:szCs w:val="28"/>
        </w:rPr>
        <w:t>какого метода отправлять данные:</w:t>
      </w:r>
      <w:r w:rsidR="00B02737">
        <w:rPr>
          <w:rFonts w:cs="Times New Roman"/>
          <w:szCs w:val="28"/>
        </w:rPr>
        <w:br/>
      </w:r>
      <w:r w:rsidR="00B02737" w:rsidRPr="00B02737">
        <w:rPr>
          <w:rFonts w:cs="Times New Roman"/>
          <w:szCs w:val="28"/>
        </w:rPr>
        <w:t>--</w:t>
      </w:r>
      <w:r w:rsidR="00B02737" w:rsidRPr="00B02737">
        <w:rPr>
          <w:rFonts w:cs="Times New Roman"/>
          <w:b/>
          <w:szCs w:val="28"/>
          <w:lang w:val="en-US"/>
        </w:rPr>
        <w:t>socket</w:t>
      </w:r>
      <w:r w:rsidR="00B02737" w:rsidRPr="00B02737">
        <w:rPr>
          <w:rFonts w:cs="Times New Roman"/>
          <w:szCs w:val="28"/>
        </w:rPr>
        <w:t xml:space="preserve"> для передачи через </w:t>
      </w:r>
      <w:r w:rsidR="00B02737">
        <w:rPr>
          <w:rFonts w:cs="Times New Roman"/>
          <w:szCs w:val="28"/>
          <w:lang w:val="en-US"/>
        </w:rPr>
        <w:t>websocket</w:t>
      </w:r>
      <w:r w:rsidR="00B02737" w:rsidRPr="00B02737">
        <w:rPr>
          <w:rFonts w:cs="Times New Roman"/>
          <w:szCs w:val="28"/>
        </w:rPr>
        <w:br/>
      </w:r>
      <w:r w:rsidR="00B02737" w:rsidRPr="00B02737">
        <w:rPr>
          <w:rFonts w:cs="Times New Roman"/>
          <w:b/>
          <w:szCs w:val="28"/>
        </w:rPr>
        <w:t>--kafka</w:t>
      </w:r>
      <w:r w:rsidR="00B02737">
        <w:rPr>
          <w:rFonts w:cs="Times New Roman"/>
          <w:szCs w:val="28"/>
        </w:rPr>
        <w:t xml:space="preserve"> для передачи через очередь сообщений</w:t>
      </w:r>
    </w:p>
    <w:p w:rsidR="00B02737" w:rsidRPr="00B02737" w:rsidRDefault="00B02737" w:rsidP="00B02737">
      <w:pPr>
        <w:pStyle w:val="a7"/>
        <w:numPr>
          <w:ilvl w:val="1"/>
          <w:numId w:val="22"/>
        </w:numPr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При передаче через </w:t>
      </w:r>
      <w:r>
        <w:rPr>
          <w:rFonts w:cs="Times New Roman"/>
          <w:szCs w:val="28"/>
          <w:lang w:val="en-US"/>
        </w:rPr>
        <w:t>kafka</w:t>
      </w:r>
      <w:r>
        <w:rPr>
          <w:rFonts w:cs="Times New Roman"/>
          <w:szCs w:val="28"/>
        </w:rPr>
        <w:t xml:space="preserve"> создается поток сообщений и отправляются на сервер </w:t>
      </w:r>
      <w:r>
        <w:rPr>
          <w:rFonts w:cs="Times New Roman"/>
          <w:szCs w:val="28"/>
          <w:lang w:val="en-US"/>
        </w:rPr>
        <w:t>kafka</w:t>
      </w:r>
      <w:r>
        <w:rPr>
          <w:rFonts w:cs="Times New Roman"/>
          <w:szCs w:val="28"/>
        </w:rPr>
        <w:t xml:space="preserve">, который уже слушает </w:t>
      </w:r>
      <w:r>
        <w:rPr>
          <w:rFonts w:cs="Times New Roman"/>
          <w:szCs w:val="28"/>
          <w:lang w:val="en-US"/>
        </w:rPr>
        <w:t>importer</w:t>
      </w:r>
      <w:r w:rsidRPr="00B0273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py</w:t>
      </w:r>
      <w:r w:rsidRPr="00B027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готов принимать даные.</w:t>
      </w:r>
    </w:p>
    <w:p w:rsidR="00B02737" w:rsidRPr="00B02737" w:rsidRDefault="00B02737" w:rsidP="00B02737">
      <w:pPr>
        <w:pStyle w:val="a7"/>
        <w:numPr>
          <w:ilvl w:val="1"/>
          <w:numId w:val="22"/>
        </w:numPr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При передаче через </w:t>
      </w:r>
      <w:r>
        <w:rPr>
          <w:rFonts w:cs="Times New Roman"/>
          <w:szCs w:val="28"/>
          <w:lang w:val="en-US"/>
        </w:rPr>
        <w:t>websocket</w:t>
      </w:r>
      <w:r>
        <w:rPr>
          <w:rFonts w:cs="Times New Roman"/>
          <w:szCs w:val="28"/>
        </w:rPr>
        <w:t xml:space="preserve"> происходит подключение к заранее открытому порту на сервере благодаря </w:t>
      </w:r>
      <w:r>
        <w:rPr>
          <w:rFonts w:cs="Times New Roman"/>
          <w:szCs w:val="28"/>
          <w:lang w:val="en-US"/>
        </w:rPr>
        <w:t>importer</w:t>
      </w:r>
      <w:r w:rsidRPr="00B0273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py</w:t>
      </w:r>
      <w:r>
        <w:rPr>
          <w:rFonts w:cs="Times New Roman"/>
          <w:szCs w:val="28"/>
        </w:rPr>
        <w:t xml:space="preserve"> и передаются данные</w:t>
      </w:r>
    </w:p>
    <w:p w:rsidR="00B02737" w:rsidRPr="00B02737" w:rsidRDefault="00B02737" w:rsidP="00B02737">
      <w:pPr>
        <w:pStyle w:val="a7"/>
        <w:numPr>
          <w:ilvl w:val="1"/>
          <w:numId w:val="22"/>
        </w:numPr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После получения данных, </w:t>
      </w:r>
      <w:r>
        <w:rPr>
          <w:rFonts w:cs="Times New Roman"/>
          <w:szCs w:val="28"/>
          <w:lang w:val="en-US"/>
        </w:rPr>
        <w:t>importer</w:t>
      </w:r>
      <w:r w:rsidRPr="00B0273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py</w:t>
      </w:r>
      <w:r w:rsidRPr="00B027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 функции нормализации базы, которые использовались в входном контроле и загружает данные в </w:t>
      </w:r>
      <w:r>
        <w:rPr>
          <w:rFonts w:cs="Times New Roman"/>
          <w:szCs w:val="28"/>
          <w:lang w:val="en-US"/>
        </w:rPr>
        <w:t>mysql</w:t>
      </w:r>
    </w:p>
    <w:p w:rsidR="00B02737" w:rsidRDefault="00B02737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A4CBA" w:rsidRDefault="0036230F" w:rsidP="00B02737">
      <w:pPr>
        <w:pStyle w:val="a"/>
        <w:numPr>
          <w:ilvl w:val="0"/>
          <w:numId w:val="25"/>
        </w:numPr>
        <w:tabs>
          <w:tab w:val="clear" w:pos="993"/>
          <w:tab w:val="left" w:pos="709"/>
        </w:tabs>
        <w:spacing w:after="120"/>
        <w:contextualSpacing/>
        <w:jc w:val="center"/>
        <w:rPr>
          <w:color w:val="auto"/>
        </w:rPr>
      </w:pPr>
      <w:r w:rsidRPr="0036230F">
        <w:rPr>
          <w:color w:val="auto"/>
        </w:rPr>
        <w:lastRenderedPageBreak/>
        <w:t>Описание БД</w:t>
      </w:r>
    </w:p>
    <w:p w:rsidR="0036230F" w:rsidRPr="00B02737" w:rsidRDefault="00B02737" w:rsidP="00C977D1">
      <w:pPr>
        <w:contextualSpacing/>
      </w:pPr>
      <w:r>
        <w:t xml:space="preserve">Для хранения ненормализованной таблицы используется субд </w:t>
      </w:r>
      <w:r>
        <w:rPr>
          <w:lang w:val="en-US"/>
        </w:rPr>
        <w:t>sqlite</w:t>
      </w:r>
      <w:r w:rsidRPr="00B02737">
        <w:t>3</w:t>
      </w:r>
    </w:p>
    <w:p w:rsidR="00B02737" w:rsidRDefault="00B02737" w:rsidP="00C977D1">
      <w:pPr>
        <w:contextualSpacing/>
      </w:pPr>
      <w:r>
        <w:t xml:space="preserve">Для хранения нормализованных таблицы используется </w:t>
      </w:r>
      <w:r>
        <w:rPr>
          <w:lang w:val="en-US"/>
        </w:rPr>
        <w:t>mysql</w:t>
      </w:r>
      <w:r>
        <w:t>.</w:t>
      </w:r>
    </w:p>
    <w:p w:rsidR="00B02737" w:rsidRDefault="00B02737" w:rsidP="00C977D1">
      <w:pPr>
        <w:contextualSpacing/>
      </w:pPr>
      <w:r>
        <w:t>Структура готовой нормализованной бд можно увидеть на рисунке 2.</w:t>
      </w:r>
    </w:p>
    <w:p w:rsidR="00B02737" w:rsidRPr="00B02737" w:rsidRDefault="00B02737" w:rsidP="00C977D1">
      <w:pPr>
        <w:contextualSpacing/>
      </w:pPr>
      <w:r w:rsidRPr="00B02737">
        <w:drawing>
          <wp:inline distT="0" distB="0" distL="0" distR="0" wp14:anchorId="3051005E" wp14:editId="73A59933">
            <wp:extent cx="5939790" cy="24263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D1" w:rsidRDefault="00B02737" w:rsidP="00B02737">
      <w:pPr>
        <w:contextualSpacing/>
        <w:jc w:val="center"/>
      </w:pPr>
      <w:r>
        <w:t>Рисунок 2 – структура нормализованной базы данных</w:t>
      </w:r>
    </w:p>
    <w:p w:rsidR="00F22658" w:rsidRPr="00F22658" w:rsidRDefault="00F22658" w:rsidP="00C977D1">
      <w:pPr>
        <w:contextualSpacing/>
      </w:pPr>
      <w:bookmarkStart w:id="3" w:name="_GoBack"/>
      <w:bookmarkEnd w:id="3"/>
    </w:p>
    <w:sectPr w:rsidR="00F22658" w:rsidRPr="00F22658" w:rsidSect="008537FE">
      <w:footerReference w:type="default" r:id="rId10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7D8" w:rsidRDefault="001907D8">
      <w:pPr>
        <w:spacing w:after="0"/>
      </w:pPr>
      <w:r>
        <w:separator/>
      </w:r>
    </w:p>
  </w:endnote>
  <w:endnote w:type="continuationSeparator" w:id="0">
    <w:p w:rsidR="001907D8" w:rsidRDefault="001907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CC"/>
    <w:family w:val="roman"/>
    <w:pitch w:val="default"/>
    <w:sig w:usb0="00000000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36888664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BE2408" w:rsidRPr="00D87827" w:rsidRDefault="00CF4838">
        <w:pPr>
          <w:pStyle w:val="ac"/>
          <w:jc w:val="center"/>
          <w:rPr>
            <w:rFonts w:cs="Times New Roman"/>
            <w:szCs w:val="28"/>
          </w:rPr>
        </w:pPr>
        <w:r w:rsidRPr="00D87827">
          <w:rPr>
            <w:rFonts w:cs="Times New Roman"/>
            <w:szCs w:val="28"/>
          </w:rPr>
          <w:fldChar w:fldCharType="begin"/>
        </w:r>
        <w:r w:rsidR="00BE2408" w:rsidRPr="00D87827">
          <w:rPr>
            <w:rFonts w:cs="Times New Roman"/>
            <w:szCs w:val="28"/>
          </w:rPr>
          <w:instrText>PAGE   \* MERGEFORMAT</w:instrText>
        </w:r>
        <w:r w:rsidRPr="00D87827">
          <w:rPr>
            <w:rFonts w:cs="Times New Roman"/>
            <w:szCs w:val="28"/>
          </w:rPr>
          <w:fldChar w:fldCharType="separate"/>
        </w:r>
        <w:r w:rsidR="00FC5D7F">
          <w:rPr>
            <w:rFonts w:cs="Times New Roman"/>
            <w:noProof/>
            <w:szCs w:val="28"/>
          </w:rPr>
          <w:t>5</w:t>
        </w:r>
        <w:r w:rsidRPr="00D87827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7D8" w:rsidRDefault="001907D8">
      <w:pPr>
        <w:spacing w:after="0"/>
      </w:pPr>
      <w:r>
        <w:separator/>
      </w:r>
    </w:p>
  </w:footnote>
  <w:footnote w:type="continuationSeparator" w:id="0">
    <w:p w:rsidR="001907D8" w:rsidRDefault="001907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3894CFB0"/>
    <w:lvl w:ilvl="0">
      <w:start w:val="1"/>
      <w:numFmt w:val="decimal"/>
      <w:lvlText w:val="%1."/>
      <w:lvlJc w:val="left"/>
      <w:pPr>
        <w:ind w:left="361" w:firstLine="0"/>
      </w:pPr>
      <w:rPr>
        <w:color w:val="auto"/>
      </w:r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081" w:firstLine="0"/>
      </w:p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3">
    <w:nsid w:val="0053208E"/>
    <w:multiLevelType w:val="multilevel"/>
    <w:tmpl w:val="0053208E"/>
    <w:lvl w:ilvl="0">
      <w:start w:val="1"/>
      <w:numFmt w:val="none"/>
      <w:pStyle w:val="1"/>
      <w:lvlText w:val="%1"/>
      <w:lvlJc w:val="left"/>
      <w:pPr>
        <w:ind w:left="1" w:firstLine="0"/>
      </w:pPr>
    </w:lvl>
    <w:lvl w:ilvl="1">
      <w:start w:val="1"/>
      <w:numFmt w:val="none"/>
      <w:lvlText w:val="%2"/>
      <w:lvlJc w:val="left"/>
      <w:pPr>
        <w:ind w:left="1" w:firstLine="0"/>
      </w:pPr>
    </w:lvl>
    <w:lvl w:ilvl="2">
      <w:start w:val="1"/>
      <w:numFmt w:val="none"/>
      <w:lvlText w:val="%3"/>
      <w:lvlJc w:val="left"/>
      <w:pPr>
        <w:ind w:left="1" w:firstLine="0"/>
      </w:pPr>
    </w:lvl>
    <w:lvl w:ilvl="3">
      <w:start w:val="1"/>
      <w:numFmt w:val="none"/>
      <w:lvlText w:val="%4"/>
      <w:lvlJc w:val="left"/>
      <w:pPr>
        <w:ind w:left="1" w:firstLine="0"/>
      </w:pPr>
    </w:lvl>
    <w:lvl w:ilvl="4">
      <w:start w:val="1"/>
      <w:numFmt w:val="none"/>
      <w:lvlText w:val="%5"/>
      <w:lvlJc w:val="left"/>
      <w:pPr>
        <w:ind w:left="1" w:firstLine="0"/>
      </w:pPr>
    </w:lvl>
    <w:lvl w:ilvl="5">
      <w:start w:val="1"/>
      <w:numFmt w:val="none"/>
      <w:lvlText w:val="%6"/>
      <w:lvlJc w:val="left"/>
      <w:pPr>
        <w:ind w:left="1" w:firstLine="0"/>
      </w:pPr>
    </w:lvl>
    <w:lvl w:ilvl="6">
      <w:start w:val="1"/>
      <w:numFmt w:val="none"/>
      <w:lvlText w:val="%7"/>
      <w:lvlJc w:val="left"/>
      <w:pPr>
        <w:ind w:left="1" w:firstLine="0"/>
      </w:pPr>
    </w:lvl>
    <w:lvl w:ilvl="7">
      <w:start w:val="1"/>
      <w:numFmt w:val="none"/>
      <w:lvlText w:val="%8"/>
      <w:lvlJc w:val="left"/>
      <w:pPr>
        <w:ind w:left="1" w:firstLine="0"/>
      </w:pPr>
    </w:lvl>
    <w:lvl w:ilvl="8">
      <w:start w:val="1"/>
      <w:numFmt w:val="none"/>
      <w:lvlText w:val="%9"/>
      <w:lvlJc w:val="left"/>
      <w:pPr>
        <w:ind w:left="1" w:firstLine="0"/>
      </w:pPr>
    </w:lvl>
  </w:abstractNum>
  <w:abstractNum w:abstractNumId="4">
    <w:nsid w:val="0760120F"/>
    <w:multiLevelType w:val="hybridMultilevel"/>
    <w:tmpl w:val="0D6C53C6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C7617D"/>
    <w:multiLevelType w:val="hybridMultilevel"/>
    <w:tmpl w:val="9DD0A7E4"/>
    <w:lvl w:ilvl="0" w:tplc="5964DE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1C6851"/>
    <w:multiLevelType w:val="hybridMultilevel"/>
    <w:tmpl w:val="89B45C22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5F0A39"/>
    <w:multiLevelType w:val="hybridMultilevel"/>
    <w:tmpl w:val="BE80A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975A9D"/>
    <w:multiLevelType w:val="hybridMultilevel"/>
    <w:tmpl w:val="1436A00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D7219F2"/>
    <w:multiLevelType w:val="hybridMultilevel"/>
    <w:tmpl w:val="1D14D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2F23409"/>
    <w:multiLevelType w:val="hybridMultilevel"/>
    <w:tmpl w:val="568CCC7C"/>
    <w:lvl w:ilvl="0" w:tplc="57A6F9AE">
      <w:start w:val="4"/>
      <w:numFmt w:val="decimal"/>
      <w:lvlText w:val="%1."/>
      <w:lvlJc w:val="left"/>
      <w:pPr>
        <w:ind w:left="72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>
    <w:nsid w:val="44FB26BB"/>
    <w:multiLevelType w:val="hybridMultilevel"/>
    <w:tmpl w:val="0136CA9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7311F4"/>
    <w:multiLevelType w:val="hybridMultilevel"/>
    <w:tmpl w:val="02E8BEF4"/>
    <w:lvl w:ilvl="0" w:tplc="189C5918">
      <w:start w:val="1"/>
      <w:numFmt w:val="decimal"/>
      <w:lvlText w:val="%1)"/>
      <w:lvlJc w:val="left"/>
      <w:pPr>
        <w:ind w:left="340" w:firstLine="0"/>
      </w:pPr>
    </w:lvl>
    <w:lvl w:ilvl="1" w:tplc="434409CC">
      <w:numFmt w:val="bullet"/>
      <w:lvlText w:val=""/>
      <w:lvlJc w:val="left"/>
      <w:pPr>
        <w:ind w:left="568" w:firstLine="0"/>
      </w:pPr>
      <w:rPr>
        <w:rFonts w:ascii="Symbol" w:hAnsi="Symbol" w:cs="Symbol"/>
      </w:rPr>
    </w:lvl>
    <w:lvl w:ilvl="2" w:tplc="5BA08970">
      <w:numFmt w:val="bullet"/>
      <w:lvlText w:val=""/>
      <w:lvlJc w:val="left"/>
      <w:pPr>
        <w:ind w:left="1980" w:firstLine="0"/>
      </w:pPr>
      <w:rPr>
        <w:rFonts w:ascii="Symbol" w:hAnsi="Symbol" w:cs="Symbol"/>
      </w:rPr>
    </w:lvl>
    <w:lvl w:ilvl="3" w:tplc="1A5A7632">
      <w:start w:val="1"/>
      <w:numFmt w:val="decimal"/>
      <w:lvlText w:val="%4."/>
      <w:lvlJc w:val="left"/>
      <w:pPr>
        <w:ind w:left="2520" w:firstLine="0"/>
      </w:pPr>
    </w:lvl>
    <w:lvl w:ilvl="4" w:tplc="B8E6D056">
      <w:start w:val="1"/>
      <w:numFmt w:val="lowerLetter"/>
      <w:lvlText w:val="%5."/>
      <w:lvlJc w:val="left"/>
      <w:pPr>
        <w:ind w:left="3240" w:firstLine="0"/>
      </w:pPr>
    </w:lvl>
    <w:lvl w:ilvl="5" w:tplc="13AC0E4C">
      <w:start w:val="1"/>
      <w:numFmt w:val="lowerRoman"/>
      <w:lvlText w:val="%6."/>
      <w:lvlJc w:val="left"/>
      <w:pPr>
        <w:ind w:left="4140" w:firstLine="0"/>
      </w:pPr>
    </w:lvl>
    <w:lvl w:ilvl="6" w:tplc="B7D28C46">
      <w:start w:val="1"/>
      <w:numFmt w:val="decimal"/>
      <w:lvlText w:val="%7."/>
      <w:lvlJc w:val="left"/>
      <w:pPr>
        <w:ind w:left="4680" w:firstLine="0"/>
      </w:pPr>
    </w:lvl>
    <w:lvl w:ilvl="7" w:tplc="CD4EA66E">
      <w:start w:val="1"/>
      <w:numFmt w:val="lowerLetter"/>
      <w:lvlText w:val="%8."/>
      <w:lvlJc w:val="left"/>
      <w:pPr>
        <w:ind w:left="5400" w:firstLine="0"/>
      </w:pPr>
    </w:lvl>
    <w:lvl w:ilvl="8" w:tplc="6564109C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4CAB744B"/>
    <w:multiLevelType w:val="hybridMultilevel"/>
    <w:tmpl w:val="565EDD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E1B3455"/>
    <w:multiLevelType w:val="multilevel"/>
    <w:tmpl w:val="5A9EF656"/>
    <w:lvl w:ilvl="0">
      <w:start w:val="1"/>
      <w:numFmt w:val="decimal"/>
      <w:pStyle w:val="a"/>
      <w:lvlText w:val="%1"/>
      <w:lvlJc w:val="left"/>
      <w:pPr>
        <w:ind w:left="347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34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9" w:hanging="2160"/>
      </w:pPr>
      <w:rPr>
        <w:rFonts w:hint="default"/>
      </w:rPr>
    </w:lvl>
  </w:abstractNum>
  <w:abstractNum w:abstractNumId="15">
    <w:nsid w:val="4FAF2757"/>
    <w:multiLevelType w:val="hybridMultilevel"/>
    <w:tmpl w:val="B9F21B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5633BD"/>
    <w:multiLevelType w:val="singleLevel"/>
    <w:tmpl w:val="501253F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7">
    <w:nsid w:val="60806438"/>
    <w:multiLevelType w:val="hybridMultilevel"/>
    <w:tmpl w:val="E730A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88466A2"/>
    <w:multiLevelType w:val="hybridMultilevel"/>
    <w:tmpl w:val="92BA7DE6"/>
    <w:lvl w:ilvl="0" w:tplc="1F26490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8F1363D"/>
    <w:multiLevelType w:val="hybridMultilevel"/>
    <w:tmpl w:val="054CA380"/>
    <w:lvl w:ilvl="0" w:tplc="ABEAD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AA919CF"/>
    <w:multiLevelType w:val="hybridMultilevel"/>
    <w:tmpl w:val="A2A625A8"/>
    <w:lvl w:ilvl="0" w:tplc="E0826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6B84247"/>
    <w:multiLevelType w:val="hybridMultilevel"/>
    <w:tmpl w:val="EAA2E286"/>
    <w:lvl w:ilvl="0" w:tplc="A0FEC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96C65A0"/>
    <w:multiLevelType w:val="hybridMultilevel"/>
    <w:tmpl w:val="DB9EF3D4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D6142E9"/>
    <w:multiLevelType w:val="hybridMultilevel"/>
    <w:tmpl w:val="6C18356C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6"/>
  </w:num>
  <w:num w:numId="5">
    <w:abstractNumId w:val="13"/>
  </w:num>
  <w:num w:numId="6">
    <w:abstractNumId w:val="8"/>
  </w:num>
  <w:num w:numId="7">
    <w:abstractNumId w:val="9"/>
  </w:num>
  <w:num w:numId="8">
    <w:abstractNumId w:val="17"/>
  </w:num>
  <w:num w:numId="9">
    <w:abstractNumId w:val="4"/>
  </w:num>
  <w:num w:numId="10">
    <w:abstractNumId w:val="23"/>
  </w:num>
  <w:num w:numId="11">
    <w:abstractNumId w:val="11"/>
  </w:num>
  <w:num w:numId="12">
    <w:abstractNumId w:val="22"/>
  </w:num>
  <w:num w:numId="13">
    <w:abstractNumId w:val="7"/>
  </w:num>
  <w:num w:numId="14">
    <w:abstractNumId w:val="14"/>
    <w:lvlOverride w:ilvl="0">
      <w:startOverride w:val="7"/>
    </w:lvlOverride>
  </w:num>
  <w:num w:numId="15">
    <w:abstractNumId w:val="19"/>
  </w:num>
  <w:num w:numId="16">
    <w:abstractNumId w:val="21"/>
  </w:num>
  <w:num w:numId="17">
    <w:abstractNumId w:val="20"/>
  </w:num>
  <w:num w:numId="18">
    <w:abstractNumId w:val="18"/>
  </w:num>
  <w:num w:numId="19">
    <w:abstractNumId w:val="12"/>
  </w:num>
  <w:num w:numId="20">
    <w:abstractNumId w:val="16"/>
  </w:num>
  <w:num w:numId="21">
    <w:abstractNumId w:val="3"/>
  </w:num>
  <w:num w:numId="22">
    <w:abstractNumId w:val="0"/>
  </w:num>
  <w:num w:numId="23">
    <w:abstractNumId w:val="5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BA"/>
    <w:rsid w:val="000B56E9"/>
    <w:rsid w:val="000F4FF7"/>
    <w:rsid w:val="00104D89"/>
    <w:rsid w:val="00120CC1"/>
    <w:rsid w:val="001847FC"/>
    <w:rsid w:val="00186457"/>
    <w:rsid w:val="001907D8"/>
    <w:rsid w:val="001A26CD"/>
    <w:rsid w:val="001D28F3"/>
    <w:rsid w:val="001D557C"/>
    <w:rsid w:val="001D6E67"/>
    <w:rsid w:val="001E4F06"/>
    <w:rsid w:val="001E7EB1"/>
    <w:rsid w:val="001F2C2A"/>
    <w:rsid w:val="00206063"/>
    <w:rsid w:val="00242135"/>
    <w:rsid w:val="00263FD6"/>
    <w:rsid w:val="002A262F"/>
    <w:rsid w:val="002C74DD"/>
    <w:rsid w:val="002D1919"/>
    <w:rsid w:val="0030517C"/>
    <w:rsid w:val="00315345"/>
    <w:rsid w:val="00333826"/>
    <w:rsid w:val="0033446F"/>
    <w:rsid w:val="0036230F"/>
    <w:rsid w:val="0036757A"/>
    <w:rsid w:val="003A0ABB"/>
    <w:rsid w:val="004077C6"/>
    <w:rsid w:val="0047739D"/>
    <w:rsid w:val="004A6090"/>
    <w:rsid w:val="004B5321"/>
    <w:rsid w:val="004C27A8"/>
    <w:rsid w:val="005046D1"/>
    <w:rsid w:val="00552343"/>
    <w:rsid w:val="0055349E"/>
    <w:rsid w:val="00574159"/>
    <w:rsid w:val="00590E9A"/>
    <w:rsid w:val="00594CC7"/>
    <w:rsid w:val="005E471E"/>
    <w:rsid w:val="005F3664"/>
    <w:rsid w:val="00644555"/>
    <w:rsid w:val="00671A40"/>
    <w:rsid w:val="00685543"/>
    <w:rsid w:val="006B665B"/>
    <w:rsid w:val="00712613"/>
    <w:rsid w:val="007220A3"/>
    <w:rsid w:val="00730C53"/>
    <w:rsid w:val="00754B26"/>
    <w:rsid w:val="007B0325"/>
    <w:rsid w:val="007D4A60"/>
    <w:rsid w:val="008279A9"/>
    <w:rsid w:val="00836774"/>
    <w:rsid w:val="008537FE"/>
    <w:rsid w:val="008C220D"/>
    <w:rsid w:val="009417C4"/>
    <w:rsid w:val="009471CB"/>
    <w:rsid w:val="00957CA3"/>
    <w:rsid w:val="00A26684"/>
    <w:rsid w:val="00A86AFF"/>
    <w:rsid w:val="00A90392"/>
    <w:rsid w:val="00AF480B"/>
    <w:rsid w:val="00B02737"/>
    <w:rsid w:val="00B04428"/>
    <w:rsid w:val="00B05274"/>
    <w:rsid w:val="00B230D8"/>
    <w:rsid w:val="00B40199"/>
    <w:rsid w:val="00B67E90"/>
    <w:rsid w:val="00B930E8"/>
    <w:rsid w:val="00BE2408"/>
    <w:rsid w:val="00C977D1"/>
    <w:rsid w:val="00CB14B9"/>
    <w:rsid w:val="00CF4838"/>
    <w:rsid w:val="00CF63C1"/>
    <w:rsid w:val="00D15969"/>
    <w:rsid w:val="00D225EE"/>
    <w:rsid w:val="00D261DC"/>
    <w:rsid w:val="00D33479"/>
    <w:rsid w:val="00D44E1D"/>
    <w:rsid w:val="00D959EA"/>
    <w:rsid w:val="00DA074D"/>
    <w:rsid w:val="00E27163"/>
    <w:rsid w:val="00E421FD"/>
    <w:rsid w:val="00E45433"/>
    <w:rsid w:val="00E50640"/>
    <w:rsid w:val="00E93715"/>
    <w:rsid w:val="00EB6403"/>
    <w:rsid w:val="00EC3344"/>
    <w:rsid w:val="00EF40DA"/>
    <w:rsid w:val="00F103B5"/>
    <w:rsid w:val="00F121FC"/>
    <w:rsid w:val="00F22658"/>
    <w:rsid w:val="00F35650"/>
    <w:rsid w:val="00F92F85"/>
    <w:rsid w:val="00FA4CBA"/>
    <w:rsid w:val="00FC5D7F"/>
    <w:rsid w:val="00FD566B"/>
    <w:rsid w:val="00FD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013714-2E4C-494D-993B-E79D2EA9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4CBA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1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paragraph" w:customStyle="1" w:styleId="Textbody">
    <w:name w:val="Text body"/>
    <w:basedOn w:val="a0"/>
    <w:qFormat/>
    <w:rsid w:val="000B56E9"/>
    <w:pPr>
      <w:suppressAutoHyphens/>
      <w:spacing w:after="142" w:line="288" w:lineRule="auto"/>
      <w:ind w:firstLine="240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a0"/>
    <w:qFormat/>
    <w:rsid w:val="000B56E9"/>
    <w:pPr>
      <w:suppressAutoHyphens/>
      <w:spacing w:after="160" w:line="259" w:lineRule="auto"/>
      <w:ind w:firstLine="0"/>
      <w:jc w:val="left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0"/>
    <w:qFormat/>
    <w:rsid w:val="000B56E9"/>
    <w:pPr>
      <w:suppressAutoHyphens/>
      <w:spacing w:after="160" w:line="259" w:lineRule="auto"/>
      <w:ind w:firstLine="0"/>
      <w:jc w:val="left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71261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7F7CA-36B4-42EB-9356-FBD3FFB70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Зимин</dc:creator>
  <cp:keywords/>
  <dc:description/>
  <cp:lastModifiedBy>Pantova</cp:lastModifiedBy>
  <cp:revision>2</cp:revision>
  <dcterms:created xsi:type="dcterms:W3CDTF">2020-07-02T08:54:00Z</dcterms:created>
  <dcterms:modified xsi:type="dcterms:W3CDTF">2020-07-02T08:54:00Z</dcterms:modified>
</cp:coreProperties>
</file>