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106BF" w14:textId="77777777" w:rsidR="002B4B7C" w:rsidRPr="00B558D4" w:rsidRDefault="005E4FD5">
      <w:pPr>
        <w:rPr>
          <w:rFonts w:cs="Times New Roman"/>
          <w:sz w:val="28"/>
          <w:szCs w:val="28"/>
          <w:lang w:val="ru-RU"/>
        </w:rPr>
      </w:pPr>
      <w:r w:rsidRPr="00B558D4">
        <w:rPr>
          <w:rFonts w:cs="Times New Roman"/>
          <w:b/>
          <w:sz w:val="28"/>
          <w:szCs w:val="28"/>
          <w:lang w:val="ru-RU"/>
        </w:rPr>
        <w:t>ТАБЛИЦА АНАЛИЗА ПРЕДМЕТНОЙ ОБЛАСТИ</w:t>
      </w:r>
    </w:p>
    <w:p w14:paraId="272C8FC6" w14:textId="77777777" w:rsidR="002B4B7C" w:rsidRPr="00B558D4" w:rsidRDefault="005E4FD5">
      <w:pPr>
        <w:rPr>
          <w:rFonts w:cs="Times New Roman"/>
          <w:sz w:val="28"/>
          <w:szCs w:val="28"/>
          <w:lang w:val="ru-RU"/>
        </w:rPr>
      </w:pPr>
      <w:r w:rsidRPr="00B558D4">
        <w:rPr>
          <w:rFonts w:cs="Times New Roman"/>
          <w:sz w:val="28"/>
          <w:szCs w:val="28"/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635"/>
        <w:gridCol w:w="2635"/>
        <w:gridCol w:w="2635"/>
      </w:tblGrid>
      <w:tr w:rsidR="002B4B7C" w:rsidRPr="00B558D4" w14:paraId="4AE58FF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47638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b/>
                <w:sz w:val="28"/>
                <w:szCs w:val="28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833A3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b/>
                <w:sz w:val="28"/>
                <w:szCs w:val="28"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1C045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b/>
                <w:sz w:val="28"/>
                <w:szCs w:val="28"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9D88D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b/>
                <w:sz w:val="28"/>
                <w:szCs w:val="28"/>
              </w:rPr>
              <w:t>Почему</w:t>
            </w:r>
          </w:p>
        </w:tc>
      </w:tr>
      <w:tr w:rsidR="002B4B7C" w:rsidRPr="00B558D4" w14:paraId="26BD62C5" w14:textId="77777777">
        <w:trPr>
          <w:jc w:val="center"/>
        </w:trPr>
        <w:tc>
          <w:tcPr>
            <w:tcW w:w="2635" w:type="dxa"/>
          </w:tcPr>
          <w:p w14:paraId="63D1982D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 xml:space="preserve">Функция «Вход и гостевой </w:t>
            </w:r>
            <w:r w:rsidRPr="00B558D4">
              <w:rPr>
                <w:rFonts w:cs="Times New Roman"/>
                <w:sz w:val="28"/>
                <w:szCs w:val="28"/>
              </w:rPr>
              <w:t>режим»: пользователь вводит логин и пароль; система определяет роль.</w:t>
            </w:r>
          </w:p>
        </w:tc>
        <w:tc>
          <w:tcPr>
            <w:tcW w:w="2635" w:type="dxa"/>
          </w:tcPr>
          <w:p w14:paraId="7AC7EA2F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пользователь, логин, пароль, роль, гость</w:t>
            </w:r>
          </w:p>
        </w:tc>
        <w:tc>
          <w:tcPr>
            <w:tcW w:w="2635" w:type="dxa"/>
          </w:tcPr>
          <w:p w14:paraId="6270063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Сущности: Пользователь, Роль. Свойства пользователя: логин, пароль. Значения роли: гость, клиент, менеджер, администратор. Действия: вводить, опре</w:t>
            </w:r>
            <w:r w:rsidRPr="00B558D4">
              <w:rPr>
                <w:rFonts w:cs="Times New Roman"/>
                <w:sz w:val="28"/>
                <w:szCs w:val="28"/>
              </w:rPr>
              <w:t>делять.</w:t>
            </w:r>
          </w:p>
        </w:tc>
        <w:tc>
          <w:tcPr>
            <w:tcW w:w="2635" w:type="dxa"/>
          </w:tcPr>
          <w:p w14:paraId="7EABFAB1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Пользователь и роль имеют самостоятельный смысл и связаны между собой. Логин и пароль описывают пользователя, а гость и остальные варианты — значения роли.</w:t>
            </w:r>
          </w:p>
        </w:tc>
      </w:tr>
      <w:tr w:rsidR="002B4B7C" w:rsidRPr="00B558D4" w14:paraId="6F0D6E9C" w14:textId="77777777">
        <w:trPr>
          <w:jc w:val="center"/>
        </w:trPr>
        <w:tc>
          <w:tcPr>
            <w:tcW w:w="2635" w:type="dxa"/>
          </w:tcPr>
          <w:p w14:paraId="4A82ECD1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Функция «Просмотр каталога» и требования к списку товаров.</w:t>
            </w:r>
          </w:p>
        </w:tc>
        <w:tc>
          <w:tcPr>
            <w:tcW w:w="2635" w:type="dxa"/>
          </w:tcPr>
          <w:p w14:paraId="1BC3F22F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товар, категория, производитель,</w:t>
            </w:r>
            <w:r w:rsidRPr="00B558D4">
              <w:rPr>
                <w:rFonts w:cs="Times New Roman"/>
                <w:sz w:val="28"/>
                <w:szCs w:val="28"/>
              </w:rPr>
              <w:t xml:space="preserve"> поставщик, цена, скидка, остаток, изображение, описание</w:t>
            </w:r>
          </w:p>
        </w:tc>
        <w:tc>
          <w:tcPr>
            <w:tcW w:w="2635" w:type="dxa"/>
          </w:tcPr>
          <w:p w14:paraId="472EA9E6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Сущности: Товар, Категория, Производитель, Поставщик. Свойства товара: цена, скидка, остаток, изображение, описание. Действия: просматривать, искать, фильтровать, сортировать.</w:t>
            </w:r>
          </w:p>
        </w:tc>
        <w:tc>
          <w:tcPr>
            <w:tcW w:w="2635" w:type="dxa"/>
          </w:tcPr>
          <w:p w14:paraId="6438B891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Категория, производител</w:t>
            </w:r>
            <w:r w:rsidRPr="00B558D4">
              <w:rPr>
                <w:rFonts w:cs="Times New Roman"/>
                <w:sz w:val="28"/>
                <w:szCs w:val="28"/>
              </w:rPr>
              <w:t>ь и поставщик связаны с товаром. Цена, скидка, остаток, изображение и описание характеризуют конкретный товар.</w:t>
            </w:r>
          </w:p>
        </w:tc>
      </w:tr>
      <w:tr w:rsidR="002B4B7C" w:rsidRPr="00B558D4" w14:paraId="2E40B709" w14:textId="77777777">
        <w:trPr>
          <w:jc w:val="center"/>
        </w:trPr>
        <w:tc>
          <w:tcPr>
            <w:tcW w:w="2635" w:type="dxa"/>
          </w:tcPr>
          <w:p w14:paraId="71595200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Модуль 1: администратор может просматривать, добавлять, редактировать и удалять заказы.</w:t>
            </w:r>
          </w:p>
        </w:tc>
        <w:tc>
          <w:tcPr>
            <w:tcW w:w="2635" w:type="dxa"/>
          </w:tcPr>
          <w:p w14:paraId="0AABC99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 xml:space="preserve">администратор, заказ, просматривать, </w:t>
            </w:r>
            <w:r w:rsidRPr="00B558D4">
              <w:rPr>
                <w:rFonts w:cs="Times New Roman"/>
                <w:sz w:val="28"/>
                <w:szCs w:val="28"/>
              </w:rPr>
              <w:t>добавлять, редактировать, удалять</w:t>
            </w:r>
          </w:p>
        </w:tc>
        <w:tc>
          <w:tcPr>
            <w:tcW w:w="2635" w:type="dxa"/>
          </w:tcPr>
          <w:p w14:paraId="7B61FFA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Сущность: Заказ. Значение роли: администратор. Действия: просматривать, добавлять, редактировать, удалять.</w:t>
            </w:r>
          </w:p>
        </w:tc>
        <w:tc>
          <w:tcPr>
            <w:tcW w:w="2635" w:type="dxa"/>
          </w:tcPr>
          <w:p w14:paraId="799A4472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 xml:space="preserve">Заказ — результат покупки, связанный с пользователем и товарами. Администратор — значение роли, глаголы обозначают </w:t>
            </w:r>
            <w:r w:rsidRPr="00B558D4">
              <w:rPr>
                <w:rFonts w:cs="Times New Roman"/>
                <w:sz w:val="28"/>
                <w:szCs w:val="28"/>
              </w:rPr>
              <w:t>действия.</w:t>
            </w:r>
          </w:p>
        </w:tc>
      </w:tr>
      <w:tr w:rsidR="002B4B7C" w:rsidRPr="00B558D4" w14:paraId="4E5AAAD9" w14:textId="77777777">
        <w:trPr>
          <w:jc w:val="center"/>
        </w:trPr>
        <w:tc>
          <w:tcPr>
            <w:tcW w:w="2635" w:type="dxa"/>
          </w:tcPr>
          <w:p w14:paraId="03BAA439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 xml:space="preserve">Разбор эталонной БД </w:t>
            </w:r>
            <w:r w:rsidRPr="00B558D4">
              <w:rPr>
                <w:rFonts w:cs="Times New Roman"/>
                <w:sz w:val="28"/>
                <w:szCs w:val="28"/>
              </w:rPr>
              <w:lastRenderedPageBreak/>
              <w:t>и файлов импорта, 2-я пара.</w:t>
            </w:r>
          </w:p>
        </w:tc>
        <w:tc>
          <w:tcPr>
            <w:tcW w:w="2635" w:type="dxa"/>
          </w:tcPr>
          <w:p w14:paraId="2A3ACAE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lastRenderedPageBreak/>
              <w:t xml:space="preserve">строка заказа, </w:t>
            </w:r>
            <w:r w:rsidRPr="00B558D4">
              <w:rPr>
                <w:rFonts w:cs="Times New Roman"/>
                <w:sz w:val="28"/>
                <w:szCs w:val="28"/>
              </w:rPr>
              <w:lastRenderedPageBreak/>
              <w:t>пункт выдачи, статус заказа</w:t>
            </w:r>
          </w:p>
        </w:tc>
        <w:tc>
          <w:tcPr>
            <w:tcW w:w="2635" w:type="dxa"/>
          </w:tcPr>
          <w:p w14:paraId="2C87534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lastRenderedPageBreak/>
              <w:t xml:space="preserve">Сущности: Строка </w:t>
            </w:r>
            <w:r w:rsidRPr="00B558D4">
              <w:rPr>
                <w:rFonts w:cs="Times New Roman"/>
                <w:sz w:val="28"/>
                <w:szCs w:val="28"/>
              </w:rPr>
              <w:lastRenderedPageBreak/>
              <w:t>заказа, Пункт выдачи, Статус заказа.</w:t>
            </w:r>
          </w:p>
        </w:tc>
        <w:tc>
          <w:tcPr>
            <w:tcW w:w="2635" w:type="dxa"/>
          </w:tcPr>
          <w:p w14:paraId="5E932761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lastRenderedPageBreak/>
              <w:t xml:space="preserve">Эти понятия </w:t>
            </w:r>
            <w:r w:rsidRPr="00B558D4">
              <w:rPr>
                <w:rFonts w:cs="Times New Roman"/>
                <w:sz w:val="28"/>
                <w:szCs w:val="28"/>
              </w:rPr>
              <w:lastRenderedPageBreak/>
              <w:t>требуются инструкцией и подтверждаются разбором эталонной БД и импорта на 2-й паре.</w:t>
            </w:r>
          </w:p>
        </w:tc>
      </w:tr>
      <w:tr w:rsidR="002B4B7C" w:rsidRPr="00B558D4" w14:paraId="26848998" w14:textId="77777777">
        <w:trPr>
          <w:jc w:val="center"/>
        </w:trPr>
        <w:tc>
          <w:tcPr>
            <w:tcW w:w="2635" w:type="dxa"/>
          </w:tcPr>
          <w:p w14:paraId="07593548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lastRenderedPageBreak/>
              <w:t>Тре</w:t>
            </w:r>
            <w:r w:rsidRPr="00B558D4">
              <w:rPr>
                <w:rFonts w:cs="Times New Roman"/>
                <w:sz w:val="28"/>
                <w:szCs w:val="28"/>
              </w:rPr>
              <w:t>бование: «Менеджер и администратор должны иметь возможность отфильтровать данные по поставщику».</w:t>
            </w:r>
          </w:p>
        </w:tc>
        <w:tc>
          <w:tcPr>
            <w:tcW w:w="2635" w:type="dxa"/>
          </w:tcPr>
          <w:p w14:paraId="045DB498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менеджер, администратор, поставщик, данные, фильтровать</w:t>
            </w:r>
          </w:p>
        </w:tc>
        <w:tc>
          <w:tcPr>
            <w:tcW w:w="2635" w:type="dxa"/>
          </w:tcPr>
          <w:p w14:paraId="19E5EFD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Сущность: Поставщик. Значения роли: менеджер, администратор. Действие: фильтровать.</w:t>
            </w:r>
          </w:p>
        </w:tc>
        <w:tc>
          <w:tcPr>
            <w:tcW w:w="2635" w:type="dxa"/>
          </w:tcPr>
          <w:p w14:paraId="252F66B9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Поставщик описывает</w:t>
            </w:r>
            <w:r w:rsidRPr="00B558D4">
              <w:rPr>
                <w:rFonts w:cs="Times New Roman"/>
                <w:sz w:val="28"/>
                <w:szCs w:val="28"/>
              </w:rPr>
              <w:t xml:space="preserve"> источник поставки товара; менеджер и администратор — варианты роли, а фильтрация — действие.</w:t>
            </w:r>
          </w:p>
        </w:tc>
      </w:tr>
      <w:tr w:rsidR="002B4B7C" w:rsidRPr="00B558D4" w14:paraId="698A0F8C" w14:textId="77777777">
        <w:trPr>
          <w:jc w:val="center"/>
        </w:trPr>
        <w:tc>
          <w:tcPr>
            <w:tcW w:w="2635" w:type="dxa"/>
          </w:tcPr>
          <w:p w14:paraId="459F6383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Требования к заказу: пользователь оформляет заказ; заказ содержит товары и выдаётся в пункте выдачи.</w:t>
            </w:r>
          </w:p>
        </w:tc>
        <w:tc>
          <w:tcPr>
            <w:tcW w:w="2635" w:type="dxa"/>
          </w:tcPr>
          <w:p w14:paraId="0EB96385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пользователь, заказ, товар, пункт выдачи</w:t>
            </w:r>
          </w:p>
        </w:tc>
        <w:tc>
          <w:tcPr>
            <w:tcW w:w="2635" w:type="dxa"/>
          </w:tcPr>
          <w:p w14:paraId="792BB15E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Сущности: Пользоват</w:t>
            </w:r>
            <w:r w:rsidRPr="00B558D4">
              <w:rPr>
                <w:rFonts w:cs="Times New Roman"/>
                <w:sz w:val="28"/>
                <w:szCs w:val="28"/>
              </w:rPr>
              <w:t>ель, Заказ, Товар, Пункт выдачи. Действие: оформляет.</w:t>
            </w:r>
          </w:p>
        </w:tc>
        <w:tc>
          <w:tcPr>
            <w:tcW w:w="2635" w:type="dxa"/>
          </w:tcPr>
          <w:p w14:paraId="1C404B00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Заказ связывает пользователя с покупкой, её составом и местом получения.</w:t>
            </w:r>
          </w:p>
        </w:tc>
      </w:tr>
    </w:tbl>
    <w:p w14:paraId="708351D0" w14:textId="77777777" w:rsidR="002B4B7C" w:rsidRPr="00B558D4" w:rsidRDefault="005E4FD5">
      <w:pPr>
        <w:rPr>
          <w:rFonts w:cs="Times New Roman"/>
          <w:sz w:val="28"/>
          <w:szCs w:val="28"/>
        </w:rPr>
      </w:pPr>
      <w:r w:rsidRPr="00B558D4">
        <w:rPr>
          <w:rFonts w:cs="Times New Roman"/>
          <w:b/>
          <w:sz w:val="28"/>
          <w:szCs w:val="28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3402"/>
        <w:gridCol w:w="2635"/>
        <w:gridCol w:w="2635"/>
      </w:tblGrid>
      <w:tr w:rsidR="002B4B7C" w:rsidRPr="00B558D4" w14:paraId="3DB6CC2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67E3D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b/>
                <w:sz w:val="28"/>
                <w:szCs w:val="28"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5D6B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b/>
                <w:sz w:val="28"/>
                <w:szCs w:val="28"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BA56A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b/>
                <w:sz w:val="28"/>
                <w:szCs w:val="28"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5B969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b/>
                <w:sz w:val="28"/>
                <w:szCs w:val="28"/>
              </w:rPr>
              <w:t>Основание в источнике</w:t>
            </w:r>
          </w:p>
        </w:tc>
      </w:tr>
      <w:tr w:rsidR="002B4B7C" w:rsidRPr="00B558D4" w14:paraId="36532A4F" w14:textId="77777777">
        <w:trPr>
          <w:jc w:val="center"/>
        </w:trPr>
        <w:tc>
          <w:tcPr>
            <w:tcW w:w="2635" w:type="dxa"/>
          </w:tcPr>
          <w:p w14:paraId="28C3F527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Категория</w:t>
            </w:r>
          </w:p>
        </w:tc>
        <w:tc>
          <w:tcPr>
            <w:tcW w:w="2635" w:type="dxa"/>
          </w:tcPr>
          <w:p w14:paraId="00A096FD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включает товары</w:t>
            </w:r>
          </w:p>
        </w:tc>
        <w:tc>
          <w:tcPr>
            <w:tcW w:w="2635" w:type="dxa"/>
          </w:tcPr>
          <w:p w14:paraId="2BCD15C5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2635" w:type="dxa"/>
          </w:tcPr>
          <w:p w14:paraId="75C8E056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Требования к списку товаров и просмотру каталога.</w:t>
            </w:r>
          </w:p>
        </w:tc>
      </w:tr>
      <w:tr w:rsidR="002B4B7C" w:rsidRPr="00B558D4" w14:paraId="38C3B9FD" w14:textId="77777777">
        <w:trPr>
          <w:jc w:val="center"/>
        </w:trPr>
        <w:tc>
          <w:tcPr>
            <w:tcW w:w="2635" w:type="dxa"/>
          </w:tcPr>
          <w:p w14:paraId="2F8AD983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635" w:type="dxa"/>
          </w:tcPr>
          <w:p w14:paraId="7CC754FF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выпускает</w:t>
            </w:r>
          </w:p>
        </w:tc>
        <w:tc>
          <w:tcPr>
            <w:tcW w:w="2635" w:type="dxa"/>
          </w:tcPr>
          <w:p w14:paraId="0614B5BF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2635" w:type="dxa"/>
          </w:tcPr>
          <w:p w14:paraId="638D24A5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В требованиях к списку товаров указаны производитель и товар.</w:t>
            </w:r>
          </w:p>
        </w:tc>
      </w:tr>
      <w:tr w:rsidR="002B4B7C" w:rsidRPr="00B558D4" w14:paraId="24B6AB6E" w14:textId="77777777">
        <w:trPr>
          <w:jc w:val="center"/>
        </w:trPr>
        <w:tc>
          <w:tcPr>
            <w:tcW w:w="2635" w:type="dxa"/>
          </w:tcPr>
          <w:p w14:paraId="47C2F5E7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Поставщик</w:t>
            </w:r>
          </w:p>
        </w:tc>
        <w:tc>
          <w:tcPr>
            <w:tcW w:w="2635" w:type="dxa"/>
          </w:tcPr>
          <w:p w14:paraId="1D607457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поставляет</w:t>
            </w:r>
          </w:p>
        </w:tc>
        <w:tc>
          <w:tcPr>
            <w:tcW w:w="2635" w:type="dxa"/>
          </w:tcPr>
          <w:p w14:paraId="185BE3C8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2635" w:type="dxa"/>
          </w:tcPr>
          <w:p w14:paraId="183E2FA6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 xml:space="preserve">В требованиях к списку товаров указаны </w:t>
            </w:r>
            <w:r w:rsidRPr="00B558D4">
              <w:rPr>
                <w:rFonts w:cs="Times New Roman"/>
                <w:sz w:val="28"/>
                <w:szCs w:val="28"/>
              </w:rPr>
              <w:t>поставщик и товар.</w:t>
            </w:r>
          </w:p>
        </w:tc>
      </w:tr>
      <w:tr w:rsidR="002B4B7C" w:rsidRPr="00B558D4" w14:paraId="29A3705D" w14:textId="77777777">
        <w:trPr>
          <w:jc w:val="center"/>
        </w:trPr>
        <w:tc>
          <w:tcPr>
            <w:tcW w:w="2635" w:type="dxa"/>
          </w:tcPr>
          <w:p w14:paraId="0EDB5050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635" w:type="dxa"/>
          </w:tcPr>
          <w:p w14:paraId="0EA4CD21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имеет назначенную роль</w:t>
            </w:r>
          </w:p>
        </w:tc>
        <w:tc>
          <w:tcPr>
            <w:tcW w:w="2635" w:type="dxa"/>
          </w:tcPr>
          <w:p w14:paraId="635E2A13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Роль</w:t>
            </w:r>
          </w:p>
        </w:tc>
        <w:tc>
          <w:tcPr>
            <w:tcW w:w="2635" w:type="dxa"/>
          </w:tcPr>
          <w:p w14:paraId="2E8118DC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Требование об авторизации и интерфейсах разных пользователей.</w:t>
            </w:r>
          </w:p>
        </w:tc>
      </w:tr>
      <w:tr w:rsidR="002B4B7C" w:rsidRPr="00B558D4" w14:paraId="2599ED08" w14:textId="77777777">
        <w:trPr>
          <w:jc w:val="center"/>
        </w:trPr>
        <w:tc>
          <w:tcPr>
            <w:tcW w:w="2635" w:type="dxa"/>
          </w:tcPr>
          <w:p w14:paraId="7E1A5B5A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lastRenderedPageBreak/>
              <w:t>Пользователь</w:t>
            </w:r>
          </w:p>
        </w:tc>
        <w:tc>
          <w:tcPr>
            <w:tcW w:w="2635" w:type="dxa"/>
          </w:tcPr>
          <w:p w14:paraId="542F750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оформляет</w:t>
            </w:r>
          </w:p>
        </w:tc>
        <w:tc>
          <w:tcPr>
            <w:tcW w:w="2635" w:type="dxa"/>
          </w:tcPr>
          <w:p w14:paraId="3BAA0FD2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Заказ</w:t>
            </w:r>
          </w:p>
        </w:tc>
        <w:tc>
          <w:tcPr>
            <w:tcW w:w="2635" w:type="dxa"/>
          </w:tcPr>
          <w:p w14:paraId="062DC98D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Разбор требований о заказах и действиях пользователя.</w:t>
            </w:r>
          </w:p>
        </w:tc>
      </w:tr>
      <w:tr w:rsidR="002B4B7C" w:rsidRPr="00B558D4" w14:paraId="0A692153" w14:textId="77777777">
        <w:trPr>
          <w:jc w:val="center"/>
        </w:trPr>
        <w:tc>
          <w:tcPr>
            <w:tcW w:w="2635" w:type="dxa"/>
          </w:tcPr>
          <w:p w14:paraId="1D271856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Заказ</w:t>
            </w:r>
          </w:p>
        </w:tc>
        <w:tc>
          <w:tcPr>
            <w:tcW w:w="2635" w:type="dxa"/>
          </w:tcPr>
          <w:p w14:paraId="7FDD5934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состоит из</w:t>
            </w:r>
          </w:p>
        </w:tc>
        <w:tc>
          <w:tcPr>
            <w:tcW w:w="2635" w:type="dxa"/>
          </w:tcPr>
          <w:p w14:paraId="69B42868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Строка заказа</w:t>
            </w:r>
          </w:p>
        </w:tc>
        <w:tc>
          <w:tcPr>
            <w:tcW w:w="2635" w:type="dxa"/>
          </w:tcPr>
          <w:p w14:paraId="3F7F1C30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 xml:space="preserve">Разбор </w:t>
            </w:r>
            <w:r w:rsidRPr="00B558D4">
              <w:rPr>
                <w:rFonts w:cs="Times New Roman"/>
                <w:sz w:val="28"/>
                <w:szCs w:val="28"/>
              </w:rPr>
              <w:t>эталонной БД и файлов импорта, 2-я пара.</w:t>
            </w:r>
          </w:p>
        </w:tc>
      </w:tr>
      <w:tr w:rsidR="002B4B7C" w:rsidRPr="00B558D4" w14:paraId="0193B227" w14:textId="77777777">
        <w:trPr>
          <w:jc w:val="center"/>
        </w:trPr>
        <w:tc>
          <w:tcPr>
            <w:tcW w:w="2635" w:type="dxa"/>
          </w:tcPr>
          <w:p w14:paraId="7E30365B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Строка заказа</w:t>
            </w:r>
          </w:p>
        </w:tc>
        <w:tc>
          <w:tcPr>
            <w:tcW w:w="2635" w:type="dxa"/>
          </w:tcPr>
          <w:p w14:paraId="1AA22CA9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содержит</w:t>
            </w:r>
          </w:p>
        </w:tc>
        <w:tc>
          <w:tcPr>
            <w:tcW w:w="2635" w:type="dxa"/>
          </w:tcPr>
          <w:p w14:paraId="5A97FC93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2635" w:type="dxa"/>
          </w:tcPr>
          <w:p w14:paraId="13C1818D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Разбор эталонной БД и файлов импорта, 2-я пара.</w:t>
            </w:r>
          </w:p>
        </w:tc>
      </w:tr>
      <w:tr w:rsidR="002B4B7C" w:rsidRPr="00B558D4" w14:paraId="55DD8B70" w14:textId="77777777">
        <w:trPr>
          <w:jc w:val="center"/>
        </w:trPr>
        <w:tc>
          <w:tcPr>
            <w:tcW w:w="2635" w:type="dxa"/>
          </w:tcPr>
          <w:p w14:paraId="1A2630ED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Заказ</w:t>
            </w:r>
          </w:p>
        </w:tc>
        <w:tc>
          <w:tcPr>
            <w:tcW w:w="2635" w:type="dxa"/>
          </w:tcPr>
          <w:p w14:paraId="462FB4C3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выдаётся в</w:t>
            </w:r>
          </w:p>
        </w:tc>
        <w:tc>
          <w:tcPr>
            <w:tcW w:w="2635" w:type="dxa"/>
          </w:tcPr>
          <w:p w14:paraId="2F3678D1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Пункт выдачи</w:t>
            </w:r>
          </w:p>
        </w:tc>
        <w:tc>
          <w:tcPr>
            <w:tcW w:w="2635" w:type="dxa"/>
          </w:tcPr>
          <w:p w14:paraId="57C5AF29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Разбор эталонной БД и файлов импорта, 2-я пара.</w:t>
            </w:r>
          </w:p>
        </w:tc>
      </w:tr>
      <w:tr w:rsidR="002B4B7C" w:rsidRPr="00B558D4" w14:paraId="1ABBFBFD" w14:textId="77777777">
        <w:trPr>
          <w:jc w:val="center"/>
        </w:trPr>
        <w:tc>
          <w:tcPr>
            <w:tcW w:w="2635" w:type="dxa"/>
          </w:tcPr>
          <w:p w14:paraId="2F3B35D5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Заказ</w:t>
            </w:r>
          </w:p>
        </w:tc>
        <w:tc>
          <w:tcPr>
            <w:tcW w:w="2635" w:type="dxa"/>
          </w:tcPr>
          <w:p w14:paraId="0D8D06AC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имеет</w:t>
            </w:r>
          </w:p>
        </w:tc>
        <w:tc>
          <w:tcPr>
            <w:tcW w:w="2635" w:type="dxa"/>
          </w:tcPr>
          <w:p w14:paraId="7645A33D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2635" w:type="dxa"/>
          </w:tcPr>
          <w:p w14:paraId="6894422F" w14:textId="77777777" w:rsidR="002B4B7C" w:rsidRPr="00B558D4" w:rsidRDefault="005E4FD5">
            <w:pPr>
              <w:rPr>
                <w:rFonts w:cs="Times New Roman"/>
                <w:sz w:val="28"/>
                <w:szCs w:val="28"/>
              </w:rPr>
            </w:pPr>
            <w:r w:rsidRPr="00B558D4">
              <w:rPr>
                <w:rFonts w:cs="Times New Roman"/>
                <w:sz w:val="28"/>
                <w:szCs w:val="28"/>
              </w:rPr>
              <w:t xml:space="preserve">Разбор эталонной БД и </w:t>
            </w:r>
            <w:r w:rsidRPr="00B558D4">
              <w:rPr>
                <w:rFonts w:cs="Times New Roman"/>
                <w:sz w:val="28"/>
                <w:szCs w:val="28"/>
              </w:rPr>
              <w:t>файлов импорта, 2-я пара.</w:t>
            </w:r>
          </w:p>
        </w:tc>
      </w:tr>
    </w:tbl>
    <w:p w14:paraId="38BED681" w14:textId="77777777" w:rsidR="005E4FD5" w:rsidRPr="00B558D4" w:rsidRDefault="005E4FD5">
      <w:pPr>
        <w:rPr>
          <w:rFonts w:cs="Times New Roman"/>
          <w:sz w:val="28"/>
          <w:szCs w:val="28"/>
        </w:rPr>
      </w:pPr>
    </w:p>
    <w:sectPr w:rsidR="005E4FD5" w:rsidRPr="00B558D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4B7C"/>
    <w:rsid w:val="00326F90"/>
    <w:rsid w:val="005E4FD5"/>
    <w:rsid w:val="00AA1D8D"/>
    <w:rsid w:val="00B47730"/>
    <w:rsid w:val="00B558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86F4D8"/>
  <w14:defaultImageDpi w14:val="300"/>
  <w15:docId w15:val="{D1E781BE-76BB-46F7-838D-CB646E0D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2026-10-09T11:25:00Z</dcterms:created>
  <dcterms:modified xsi:type="dcterms:W3CDTF">2026-10-09T11:25:00Z</dcterms:modified>
  <cp:category/>
</cp:coreProperties>
</file>