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käyttöehdot – Säännöt ja ehdot | Virallinen sivu&lt;/title&gt;</w:t>
      </w:r>
    </w:p>
    <w:p w:rsidR="00000000" w:rsidDel="00000000" w:rsidP="00000000" w:rsidRDefault="00000000" w:rsidRPr="00000000" w14:paraId="00000002">
      <w:pPr>
        <w:rPr/>
      </w:pPr>
      <w:r w:rsidDel="00000000" w:rsidR="00000000" w:rsidRPr="00000000">
        <w:rPr>
          <w:rtl w:val="0"/>
        </w:rPr>
        <w:t xml:space="preserve">&lt;meta name="description" content="Lue Lucky Spins käyttöehdot ja säännöt. Me kerromme palvelun käytöstä, vastuista, maksuehdoista ja pelaamiseen liittyvistä periaatteista."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&lt;h1&gt;Käyttöehdot&lt;/h1&gt;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Lucky Spins käyttöehdot määrittelevät palvelun käytön periaatteet ja säännöt, joita kaikki käyttäjät sitoutuvat noudattamaan. Me haluamme tarjota selkeän ja läpinäkyvän kokonaisuuden, jossa kaikki tärkeät ehdot on esitetty ymmärrettävästi. Meidän tavoitteena on varmistaa, että palvelun käyttö on turvallista, reilua ja johdonmukaista kaikille käyttäjille. Me esittelemme tässä osiossa keskeiset ehdot, jotka koskevat tilin käyttöä, maksutapahtumia, bonuksia ja vastuullista pelaamista. Me uskomme, että selkeät käyttöehdot auttavat luomaan luottamusta ja tekevät palvelun käytöstä helpompaa kaikissa tilanteissa.</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&lt;h2&gt;Palvelun käyttö&lt;/h2&gt;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palvelua saa käyttää vain henkilökohtaisesti ja lain sallimissa rajoissa. Me edellytämme, että käyttäjä täyttää kaikki tarvittavat ikävaatimukset ja antaa oikeat tiedot rekisteröitymisen yhteydessä. Meidän tavoitteena on varmistaa, että palvelu toimii turvallisesti ja että jokainen käyttäjä noudattaa samoja sääntöjä. Me emme salli tilien väärinkäyttöä tai useiden tilien luomista yhdelle henkilölle ilman perusteltua syytä. Me voimme rajoittaa palvelun käyttöä, jos ehtoja rikotaan tai epäselvyyksiä ilmenee. Meidän näkökulmasta reilu käyttö on keskeinen osa koko palvelun toimivuutta.</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&lt;h2&gt;Tilin rekisteröinti ja hallinta&lt;/h2&gt;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Meidän palvelun käyttö edellyttää tilin luomista, ja me pyydämme käyttäjältä tarvittavat tiedot rekisteröinnin yhteydessä. Me odotamme, että kaikki annetut tiedot ovat paikkansapitäviä ja ajan tasalla. Me tarjoamme mahdollisuuden päivittää tietoja tilin kautta ja hallita asetuksia helposti. Meidän tavoitteena on tarjota selkeä tilinhallinta, jossa käyttäjä voi tarkistaa tietonsa, seurata tapahtumia ja hallita omaa käyttöään. Me voimme pyytää lisätietoja tai vahvistuksia turvallisuuden varmistamiseksi. Me pidämme tärkeänä, että tilin käyttö on suojattua ja että kaikki toiminnot ovat käyttäjän hallinnassa.</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&lt;h2&gt;Luckyspins casino maksut ja kotiutukset&lt;/h2&gt;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luckyspins casino tarjoaa useita maksutapoja talletuksiin ja kotiutuksiin. Me käsittelemme maksut mahdollisimman nopeasti ja pidämme prosessin läpinäkyvänä. Me edellytämme, että maksut suoritetaan käyttäjän omilla varoilla ja että kaikki maksutapahtumat ovat laillisia. Me voimme tarkistaa maksut ja pyytää lisätietoja tarvittaessa. Meidän tavoitteena on varmistaa, että maksuliikenne on turvallista ja luotettavaa. Me pidätämme oikeuden viivästyttää tai estää maksut, jos epäselvyyksiä ilmenee tai ehtoja rikotaan. Me pidämme tärkeänä, että maksut toimivat sujuvasti ja turvallisesti kaikille käyttäjille.</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&lt;h2&gt;Bonukset ja kampanjat&lt;/h2&gt;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Meidän bonukset ja kampanjat ovat osa palvelua, ja niiden käyttöön sovelletaan erillisiä ehtoja. Me esittelemme nämä ehdot selkeästi jokaisen tarjouksen yhteydessä. Meidän tavoitteena on varmistaa, että käyttäjä ymmärtää bonusten käytön periaatteet ennen niiden hyödyntämistä. Me voimme rajoittaa bonusten käyttöä, jos ehtoja ei noudateta. Me pidämme tärkeänä, että kampanjat ovat reiluja ja että kaikki käyttäjät toimivat samojen sääntöjen mukaisesti. Meidän näkökulmasta bonukset täydentävät pelikokemusta, mutta niiden käyttö edellyttää ehtojen ymmärtämistä ja hyväksymistä.</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&lt;h2&gt;Vastuullinen pelaaminen&lt;/h2&gt;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Meidän palvelu tukee vastuullista pelaamista ja tarjoaa työkaluja, joiden avulla käyttäjä voi hallita omaa toimintaansa. Me tarjoamme mahdollisuuden asettaa rajoja, seurata pelaamista ja tarvittaessa rajoittaa tilin käyttöä. Meidän tavoitteena on varmistaa, että pelaaminen pysyy viihteenä eikä aiheuta haittaa. Me kannustamme käyttäjiä pelaamaan harkiten ja omien rajojensa mukaisesti. Me voimme myös rajoittaa palvelun käyttöä, jos havaitaan merkkejä ongelmallisesta pelaamisesta. Me pidämme vastuullisuutta keskeisenä osana palvelua.</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&lt;h2&gt;Kielletty toiminta&lt;/h2&gt;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 emme salli toimintaa, joka rikkoo käyttöehtoja tai lakeja. Tämä voi sisältää esimerkiksi petollisen toiminnan, väärien tietojen antamisen tai järjestelmän väärinkäytön. Me seuraamme palvelun käyttöä ja puutumme epäilyttävään toimintaan tarvittaessa. Me voimme sulkea tilin tai rajoittaa käyttöä, jos sääntöjä rikotaan. Meidän tavoitteena on suojata palvelua ja varmistaa, että kaikki käyttäjät toimivat reilusti. Me pidämme tärkeänä, että palvelu pysyy turvallisena ja luotettavana kaikille.</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&lt;h2&gt;Vastuunrajoitus&lt;/h2&gt;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 tarjoamme palvelun sellaisena kuin se on, emmekä voi taata täydellistä virheettömyyttä kaikissa tilanteissa. Me pyrimme varmistamaan palvelun toimivuuden, mutta emme vastaa mahdollisista teknisistä häiriöistä tai keskeytyksistä. Meidän vastuumme rajoittuu palvelun tarjoamiseen ehtojen mukaisesti. Me emme vastaa käyttäjän toimista tai kolmansien osapuolten palveluista. Meidän tavoitteena on tarjota luotettava palvelu, mutta samalla selkeä vastuunjako on tärkeä osa ehtoja.</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&lt;h2&gt;Tietosuoja ja turvallisuus&lt;/h2&gt;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 käsittelemme käyttäjätietoja tietosuojakäytännön mukaisesti. Me käytämme moderneja suojausmenetelmiä varmistaaksemme tietojen turvallisuuden. Me emme jaa tietoja ilman perusteltua syytä ja varmistamme, että kaikki käsittely tapahtuu turvallisesti. Meidän tavoitteena on suojata käyttäjien tiedot ja tarjota luotettava palvelu. Me pidämme tietoturvaa keskeisenä osana toimintaa.</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&lt;section&gt;</w:t>
      </w:r>
    </w:p>
    <w:p w:rsidR="00000000" w:rsidDel="00000000" w:rsidP="00000000" w:rsidRDefault="00000000" w:rsidRPr="00000000" w14:paraId="00000044">
      <w:pPr>
        <w:rPr/>
      </w:pPr>
      <w:r w:rsidDel="00000000" w:rsidR="00000000" w:rsidRPr="00000000">
        <w:rPr>
          <w:rtl w:val="0"/>
        </w:rPr>
        <w:t xml:space="preserve">  &lt;h2&gt;Muutokset käyttöehtoihin&lt;/h2&gt;</w:t>
      </w:r>
    </w:p>
    <w:p w:rsidR="00000000" w:rsidDel="00000000" w:rsidP="00000000" w:rsidRDefault="00000000" w:rsidRPr="00000000" w14:paraId="00000045">
      <w:pPr>
        <w:rPr/>
      </w:pPr>
      <w:r w:rsidDel="00000000" w:rsidR="00000000" w:rsidRPr="00000000">
        <w:rPr>
          <w:rtl w:val="0"/>
        </w:rPr>
        <w:t xml:space="preserve">  &lt;p&gt;</w:t>
      </w:r>
    </w:p>
    <w:p w:rsidR="00000000" w:rsidDel="00000000" w:rsidP="00000000" w:rsidRDefault="00000000" w:rsidRPr="00000000" w14:paraId="00000046">
      <w:pPr>
        <w:rPr/>
      </w:pPr>
      <w:r w:rsidDel="00000000" w:rsidR="00000000" w:rsidRPr="00000000">
        <w:rPr>
          <w:rtl w:val="0"/>
        </w:rPr>
        <w:t xml:space="preserve">    Me pidätämme oikeuden päivittää käyttöehtoja tarpeen mukaan. Me ilmoitamme muutoksista selkeästi, jotta käyttäjät voivat pysyä ajan tasalla. Me suosittelemme tarkistamaan ehdot säännöllisesti. Meidän tavoitteena on pitää ehdot ajantasaisina ja vastata muuttuvaan toimintaympäristöön. Me varmistamme, että muutokset ovat kohtuullisia ja selkeästi esitettyjä.</w:t>
      </w:r>
    </w:p>
    <w:p w:rsidR="00000000" w:rsidDel="00000000" w:rsidP="00000000" w:rsidRDefault="00000000" w:rsidRPr="00000000" w14:paraId="00000047">
      <w:pPr>
        <w:rPr/>
      </w:pPr>
      <w:r w:rsidDel="00000000" w:rsidR="00000000" w:rsidRPr="00000000">
        <w:rPr>
          <w:rtl w:val="0"/>
        </w:rPr>
        <w:t xml:space="preserve">  &lt;/p&gt;</w:t>
      </w:r>
    </w:p>
    <w:p w:rsidR="00000000" w:rsidDel="00000000" w:rsidP="00000000" w:rsidRDefault="00000000" w:rsidRPr="00000000" w14:paraId="00000048">
      <w:pPr>
        <w:rPr/>
      </w:pPr>
      <w:r w:rsidDel="00000000" w:rsidR="00000000" w:rsidRPr="00000000">
        <w:rPr>
          <w:rtl w:val="0"/>
        </w:rPr>
        <w:t xml:space="preserve">&lt;/section&gt;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&lt;section&gt;</w:t>
      </w:r>
    </w:p>
    <w:p w:rsidR="00000000" w:rsidDel="00000000" w:rsidP="00000000" w:rsidRDefault="00000000" w:rsidRPr="00000000" w14:paraId="0000004B">
      <w:pPr>
        <w:rPr/>
      </w:pPr>
      <w:r w:rsidDel="00000000" w:rsidR="00000000" w:rsidRPr="00000000">
        <w:rPr>
          <w:rtl w:val="0"/>
        </w:rPr>
        <w:t xml:space="preserve">  &lt;h2&gt;Miksi meidän käyttöehdot ovat selkeät&lt;/h2&gt;</w:t>
      </w:r>
    </w:p>
    <w:p w:rsidR="00000000" w:rsidDel="00000000" w:rsidP="00000000" w:rsidRDefault="00000000" w:rsidRPr="00000000" w14:paraId="0000004C">
      <w:pPr>
        <w:rPr/>
      </w:pPr>
      <w:r w:rsidDel="00000000" w:rsidR="00000000" w:rsidRPr="00000000">
        <w:rPr>
          <w:rtl w:val="0"/>
        </w:rPr>
        <w:t xml:space="preserve">  &lt;p&gt;</w:t>
      </w:r>
    </w:p>
    <w:p w:rsidR="00000000" w:rsidDel="00000000" w:rsidP="00000000" w:rsidRDefault="00000000" w:rsidRPr="00000000" w14:paraId="0000004D">
      <w:pPr>
        <w:rPr/>
      </w:pPr>
      <w:r w:rsidDel="00000000" w:rsidR="00000000" w:rsidRPr="00000000">
        <w:rPr>
          <w:rtl w:val="0"/>
        </w:rPr>
        <w:t xml:space="preserve">    Meidän käyttöehdot on kirjoitettu selkeästi ja ymmärrettävästi, jotta jokainen käyttäjä voi helposti hahmottaa niiden sisällön. Me vältämme monimutkaista kieltä ja keskitymme olennaisiin asioihin. Meidän tavoitteena on tarjota läpinäkyvä ja reilu kokonaisuus, joka tukee palvelun käyttöä. Me uskomme, että selkeät ehdot lisäävät luottamusta ja tekevät palvelusta helpommin käytettävän. Kun käyttäjä ymmärtää ehdot, koko palvelu tuntuu turvallisemmalta ja luotettavammalta.</w:t>
      </w:r>
    </w:p>
    <w:p w:rsidR="00000000" w:rsidDel="00000000" w:rsidP="00000000" w:rsidRDefault="00000000" w:rsidRPr="00000000" w14:paraId="0000004E">
      <w:pPr>
        <w:rPr/>
      </w:pPr>
      <w:r w:rsidDel="00000000" w:rsidR="00000000" w:rsidRPr="00000000">
        <w:rPr>
          <w:rtl w:val="0"/>
        </w:rPr>
        <w:t xml:space="preserve">  &lt;/p&gt;</w:t>
      </w:r>
    </w:p>
    <w:p w:rsidR="00000000" w:rsidDel="00000000" w:rsidP="00000000" w:rsidRDefault="00000000" w:rsidRPr="00000000" w14:paraId="0000004F">
      <w:pPr>
        <w:rPr/>
      </w:pPr>
      <w:r w:rsidDel="00000000" w:rsidR="00000000" w:rsidRPr="00000000">
        <w:rPr>
          <w:rtl w:val="0"/>
        </w:rPr>
        <w:t xml:space="preserve">&lt;/section&gt;</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