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fldChar w:fldCharType="begin"/>
      </w:r>
      <w:r>
        <w:rPr/>
        <w:instrText xml:space="preserve"> FILLIN ""</w:instrText>
      </w:r>
      <w:r>
        <w:rPr/>
        <w:fldChar w:fldCharType="separate"/>
      </w:r>
      <w:r>
        <w:rPr/>
        <w:t>Progetto Sistemi Operativi Avanzati 2021/2022</w:t>
      </w:r>
      <w:r>
        <w:rPr/>
        <w:fldChar w:fldCharType="end"/>
      </w:r>
    </w:p>
    <w:p>
      <w:pPr>
        <w:pStyle w:val="Sottotitolo"/>
        <w:rPr/>
      </w:pPr>
      <w:r>
        <w:rPr/>
        <w:fldChar w:fldCharType="begin"/>
      </w:r>
      <w:r>
        <w:rPr/>
        <w:instrText xml:space="preserve"> FILLIN ""</w:instrText>
      </w:r>
      <w:r>
        <w:rPr/>
        <w:fldChar w:fldCharType="separate"/>
      </w:r>
      <w:r>
        <w:rPr/>
        <w:t>Multiflow Device Driver</w:t>
      </w:r>
      <w:r>
        <w:rPr/>
        <w:fldChar w:fldCharType="end"/>
      </w:r>
    </w:p>
    <w:p>
      <w:pPr>
        <w:pStyle w:val="Author"/>
        <w:rPr/>
      </w:pPr>
      <w:r>
        <w:rPr/>
        <w:t>Danilo Dell’Orco 0300229</w:t>
      </w:r>
    </w:p>
    <w:p>
      <w:pPr>
        <w:pStyle w:val="Author"/>
        <w:rPr/>
      </w:pPr>
      <w:r>
        <w:rPr/>
        <w:fldChar w:fldCharType="begin"/>
      </w:r>
      <w:r>
        <w:rPr/>
        <w:instrText xml:space="preserve"> FILLIN ""</w:instrText>
      </w:r>
      <w:r>
        <w:rPr/>
        <w:fldChar w:fldCharType="separate"/>
      </w:r>
      <w:r>
        <w:rPr/>
      </w:r>
      <w:r>
        <w:rPr/>
        <w:fldChar w:fldCharType="end"/>
      </w:r>
    </w:p>
    <w:p>
      <w:pPr>
        <w:pStyle w:val="Normal"/>
        <w:tabs>
          <w:tab w:val="clear" w:pos="7200"/>
        </w:tabs>
        <w:spacing w:lineRule="auto" w:line="240" w:before="0" w:after="200"/>
        <w:jc w:val="left"/>
        <w:rPr>
          <w:sz w:val="24"/>
        </w:rPr>
      </w:pPr>
      <w:r>
        <w:rPr>
          <w:sz w:val="24"/>
        </w:rPr>
        <w:softHyphen/>
      </w:r>
    </w:p>
    <w:sdt>
      <w:sdtPr>
        <w:docPartObj>
          <w:docPartGallery w:val="Table of Contents"/>
          <w:docPartUnique w:val="true"/>
        </w:docPartObj>
      </w:sdtPr>
      <w:sdtContent>
        <w:p>
          <w:pPr>
            <w:pStyle w:val="Titolo1"/>
            <w:numPr>
              <w:ilvl w:val="0"/>
              <w:numId w:val="11"/>
            </w:numPr>
            <w:rPr/>
          </w:pPr>
          <w:r>
            <w:br w:type="page"/>
          </w:r>
          <w:r>
            <w:rPr/>
            <w:t>Sommario</w:t>
          </w:r>
        </w:p>
        <w:p>
          <w:pPr>
            <w:pStyle w:val="Indice1"/>
            <w:rPr/>
          </w:pPr>
          <w:r>
            <w:fldChar w:fldCharType="begin"/>
          </w:r>
          <w:r>
            <w:rPr>
              <w:rStyle w:val="Saltoaindice"/>
            </w:rPr>
            <w:instrText xml:space="preserve"> TOC \f \o "1-3" \h</w:instrText>
          </w:r>
          <w:r>
            <w:rPr>
              <w:rStyle w:val="Saltoaindice"/>
            </w:rPr>
            <w:fldChar w:fldCharType="separate"/>
          </w:r>
          <w:hyperlink w:anchor="__RefHeading___Toc1799_315228540">
            <w:r>
              <w:rPr>
                <w:rStyle w:val="Saltoaindice"/>
              </w:rPr>
              <w:t>2 Introduzione</w:t>
              <w:tab/>
              <w:t>3</w:t>
            </w:r>
          </w:hyperlink>
        </w:p>
        <w:p>
          <w:pPr>
            <w:pStyle w:val="Indice2"/>
            <w:tabs>
              <w:tab w:val="clear" w:pos="8555"/>
              <w:tab w:val="right" w:pos="8838" w:leader="dot"/>
            </w:tabs>
            <w:rPr/>
          </w:pPr>
          <w:hyperlink w:anchor="__RefHeading___Toc1801_315228540">
            <w:r>
              <w:rPr>
                <w:rStyle w:val="Saltoaindice"/>
              </w:rPr>
              <w:t>2.1 Specifica: Multiflow Device</w:t>
              <w:tab/>
              <w:t>3</w:t>
            </w:r>
          </w:hyperlink>
        </w:p>
        <w:p>
          <w:pPr>
            <w:pStyle w:val="Indice1"/>
            <w:rPr/>
          </w:pPr>
          <w:hyperlink w:anchor="__RefHeading___Toc1803_315228540">
            <w:r>
              <w:rPr>
                <w:rStyle w:val="Saltoaindice"/>
              </w:rPr>
              <w:t>3 Strutture Dati e Parametri</w:t>
              <w:tab/>
              <w:t>4</w:t>
            </w:r>
          </w:hyperlink>
        </w:p>
        <w:p>
          <w:pPr>
            <w:pStyle w:val="Indice2"/>
            <w:tabs>
              <w:tab w:val="clear" w:pos="8555"/>
              <w:tab w:val="right" w:pos="8838" w:leader="dot"/>
            </w:tabs>
            <w:rPr/>
          </w:pPr>
          <w:hyperlink w:anchor="__RefHeading___Toc1805_315228540">
            <w:r>
              <w:rPr>
                <w:rStyle w:val="Saltoaindice"/>
              </w:rPr>
              <w:t>3.1 Stream di Dati</w:t>
              <w:tab/>
              <w:t>4</w:t>
            </w:r>
          </w:hyperlink>
        </w:p>
        <w:p>
          <w:pPr>
            <w:pStyle w:val="Indice2"/>
            <w:tabs>
              <w:tab w:val="clear" w:pos="8555"/>
              <w:tab w:val="right" w:pos="8838" w:leader="dot"/>
            </w:tabs>
            <w:rPr/>
          </w:pPr>
          <w:hyperlink w:anchor="__RefHeading___Toc1807_315228540">
            <w:r>
              <w:rPr>
                <w:rStyle w:val="Saltoaindice"/>
              </w:rPr>
              <w:t>3.2 Gestione del Dispositivo</w:t>
              <w:tab/>
              <w:t>4</w:t>
            </w:r>
          </w:hyperlink>
        </w:p>
        <w:p>
          <w:pPr>
            <w:pStyle w:val="Indice2"/>
            <w:tabs>
              <w:tab w:val="clear" w:pos="8555"/>
              <w:tab w:val="right" w:pos="8838" w:leader="dot"/>
            </w:tabs>
            <w:rPr/>
          </w:pPr>
          <w:hyperlink w:anchor="__RefHeading___Toc1809_315228540">
            <w:r>
              <w:rPr>
                <w:rStyle w:val="Saltoaindice"/>
              </w:rPr>
              <w:t>3.3 Gestione della Sessione</w:t>
              <w:tab/>
              <w:t>6</w:t>
            </w:r>
          </w:hyperlink>
        </w:p>
        <w:p>
          <w:pPr>
            <w:pStyle w:val="Indice2"/>
            <w:tabs>
              <w:tab w:val="clear" w:pos="8555"/>
              <w:tab w:val="right" w:pos="8838" w:leader="dot"/>
            </w:tabs>
            <w:rPr/>
          </w:pPr>
          <w:hyperlink w:anchor="__RefHeading___Toc1811_315228540">
            <w:r>
              <w:rPr>
                <w:rStyle w:val="Saltoaindice"/>
              </w:rPr>
              <w:t>3.4 Packed Work Struct</w:t>
              <w:tab/>
              <w:t>6</w:t>
            </w:r>
          </w:hyperlink>
        </w:p>
        <w:p>
          <w:pPr>
            <w:pStyle w:val="Indice2"/>
            <w:tabs>
              <w:tab w:val="clear" w:pos="8555"/>
              <w:tab w:val="right" w:pos="8838" w:leader="dot"/>
            </w:tabs>
            <w:rPr/>
          </w:pPr>
          <w:hyperlink w:anchor="__RefHeading___Toc1813_315228540">
            <w:r>
              <w:rPr>
                <w:rStyle w:val="Saltoaindice"/>
              </w:rPr>
              <w:t>3.5 Parametri del Modulo</w:t>
              <w:tab/>
              <w:t>7</w:t>
            </w:r>
          </w:hyperlink>
        </w:p>
        <w:p>
          <w:pPr>
            <w:pStyle w:val="Indice3"/>
            <w:tabs>
              <w:tab w:val="clear" w:pos="8271"/>
              <w:tab w:val="right" w:pos="8838" w:leader="dot"/>
            </w:tabs>
            <w:rPr/>
          </w:pPr>
          <w:hyperlink w:anchor="__RefHeading___Toc1815_315228540">
            <w:r>
              <w:rPr>
                <w:rStyle w:val="Saltoaindice"/>
              </w:rPr>
              <w:t>3.5.1 Lettura e Gestione dei parametri</w:t>
              <w:tab/>
              <w:t>7</w:t>
            </w:r>
          </w:hyperlink>
        </w:p>
        <w:p>
          <w:pPr>
            <w:pStyle w:val="Indice2"/>
            <w:tabs>
              <w:tab w:val="clear" w:pos="8555"/>
              <w:tab w:val="right" w:pos="8838" w:leader="dot"/>
            </w:tabs>
            <w:rPr/>
          </w:pPr>
          <w:hyperlink w:anchor="__RefHeading___Toc1367_220032803">
            <w:r>
              <w:rPr>
                <w:rStyle w:val="Saltoaindice"/>
              </w:rPr>
              <w:t>3.6 File Operations</w:t>
              <w:tab/>
              <w:t>8</w:t>
            </w:r>
          </w:hyperlink>
        </w:p>
        <w:p>
          <w:pPr>
            <w:pStyle w:val="Indice1"/>
            <w:rPr/>
          </w:pPr>
          <w:hyperlink w:anchor="__RefHeading___Toc1825_315228540">
            <w:r>
              <w:rPr>
                <w:rStyle w:val="Saltoaindice"/>
              </w:rPr>
              <w:t>4 Operazioni di scrittura</w:t>
              <w:tab/>
              <w:t>9</w:t>
            </w:r>
          </w:hyperlink>
        </w:p>
        <w:p>
          <w:pPr>
            <w:pStyle w:val="Indice2"/>
            <w:tabs>
              <w:tab w:val="clear" w:pos="8555"/>
              <w:tab w:val="right" w:pos="8838" w:leader="dot"/>
            </w:tabs>
            <w:rPr/>
          </w:pPr>
          <w:hyperlink w:anchor="__RefHeading___Toc1827_315228540">
            <w:r>
              <w:rPr>
                <w:rStyle w:val="Saltoaindice"/>
              </w:rPr>
              <w:t>4.1 Scrittura sul Data Stream (write_on_stream)</w:t>
              <w:tab/>
              <w:t>9</w:t>
            </w:r>
          </w:hyperlink>
        </w:p>
        <w:p>
          <w:pPr>
            <w:pStyle w:val="Indice2"/>
            <w:tabs>
              <w:tab w:val="clear" w:pos="8555"/>
              <w:tab w:val="right" w:pos="8838" w:leader="dot"/>
            </w:tabs>
            <w:rPr/>
          </w:pPr>
          <w:hyperlink w:anchor="__RefHeading___Toc1829_315228540">
            <w:r>
              <w:rPr>
                <w:rStyle w:val="Saltoaindice"/>
              </w:rPr>
              <w:t>4.2 Ottenimento del lock in scrittura (try_mutex_lock)</w:t>
              <w:tab/>
              <w:t>11</w:t>
            </w:r>
          </w:hyperlink>
        </w:p>
        <w:p>
          <w:pPr>
            <w:pStyle w:val="Indice3"/>
            <w:tabs>
              <w:tab w:val="clear" w:pos="8271"/>
              <w:tab w:val="right" w:pos="8838" w:leader="dot"/>
            </w:tabs>
            <w:rPr/>
          </w:pPr>
          <w:hyperlink w:anchor="__RefHeading___Toc1831_315228540">
            <w:r>
              <w:rPr>
                <w:rStyle w:val="Saltoaindice"/>
              </w:rPr>
              <w:t>4.2.1 Scrittura ad alta priorità</w:t>
              <w:tab/>
              <w:t>11</w:t>
            </w:r>
          </w:hyperlink>
        </w:p>
        <w:p>
          <w:pPr>
            <w:pStyle w:val="Indice3"/>
            <w:tabs>
              <w:tab w:val="clear" w:pos="8271"/>
              <w:tab w:val="right" w:pos="8838" w:leader="dot"/>
            </w:tabs>
            <w:rPr/>
          </w:pPr>
          <w:hyperlink w:anchor="__RefHeading___Toc1833_315228540">
            <w:r>
              <w:rPr>
                <w:rStyle w:val="Saltoaindice"/>
              </w:rPr>
              <w:t>4.2.2 Scrittura a bassa priorità</w:t>
              <w:tab/>
              <w:t>12</w:t>
            </w:r>
          </w:hyperlink>
        </w:p>
        <w:p>
          <w:pPr>
            <w:pStyle w:val="Indice1"/>
            <w:rPr/>
          </w:pPr>
          <w:hyperlink w:anchor="__RefHeading___Toc1835_315228540">
            <w:r>
              <w:rPr>
                <w:rStyle w:val="Saltoaindice"/>
              </w:rPr>
              <w:t>5 Operazioni di Lettura</w:t>
              <w:tab/>
              <w:t>13</w:t>
            </w:r>
          </w:hyperlink>
        </w:p>
        <w:p>
          <w:pPr>
            <w:pStyle w:val="Indice2"/>
            <w:tabs>
              <w:tab w:val="clear" w:pos="8555"/>
              <w:tab w:val="right" w:pos="8838" w:leader="dot"/>
            </w:tabs>
            <w:rPr/>
          </w:pPr>
          <w:hyperlink w:anchor="__RefHeading___Toc1837_315228540">
            <w:r>
              <w:rPr>
                <w:rStyle w:val="Saltoaindice"/>
              </w:rPr>
              <w:t>5.1 Scansione e Lettura dei Blocchi</w:t>
              <w:tab/>
              <w:t>13</w:t>
            </w:r>
          </w:hyperlink>
        </w:p>
        <w:p>
          <w:pPr>
            <w:pStyle w:val="Indice3"/>
            <w:tabs>
              <w:tab w:val="clear" w:pos="8271"/>
              <w:tab w:val="right" w:pos="8838" w:leader="dot"/>
            </w:tabs>
            <w:rPr/>
          </w:pPr>
          <w:hyperlink w:anchor="__RefHeading___Toc1839_315228540">
            <w:r>
              <w:rPr>
                <w:rStyle w:val="Saltoaindice"/>
              </w:rPr>
              <w:t>5.1.1 Partial Block Reading</w:t>
              <w:tab/>
              <w:t>14</w:t>
            </w:r>
          </w:hyperlink>
        </w:p>
        <w:p>
          <w:pPr>
            <w:pStyle w:val="Indice3"/>
            <w:tabs>
              <w:tab w:val="clear" w:pos="8271"/>
              <w:tab w:val="right" w:pos="8838" w:leader="dot"/>
            </w:tabs>
            <w:rPr/>
          </w:pPr>
          <w:hyperlink w:anchor="__RefHeading___Toc1841_315228540">
            <w:r>
              <w:rPr>
                <w:rStyle w:val="Saltoaindice"/>
              </w:rPr>
              <w:t>5.1.2 Full Block Reading</w:t>
              <w:tab/>
              <w:t>15</w:t>
            </w:r>
          </w:hyperlink>
        </w:p>
        <w:p>
          <w:pPr>
            <w:pStyle w:val="Indice3"/>
            <w:tabs>
              <w:tab w:val="clear" w:pos="8271"/>
              <w:tab w:val="right" w:pos="8838" w:leader="dot"/>
            </w:tabs>
            <w:rPr/>
          </w:pPr>
          <w:hyperlink w:anchor="__RefHeading___Toc1843_315228540">
            <w:r>
              <w:rPr>
                <w:rStyle w:val="Saltoaindice"/>
              </w:rPr>
              <w:t>5.1.3 Tail Block Reading</w:t>
              <w:tab/>
              <w:t>16</w:t>
            </w:r>
          </w:hyperlink>
        </w:p>
        <w:p>
          <w:pPr>
            <w:pStyle w:val="Indice2"/>
            <w:tabs>
              <w:tab w:val="clear" w:pos="8555"/>
              <w:tab w:val="right" w:pos="8838" w:leader="dot"/>
            </w:tabs>
            <w:rPr/>
          </w:pPr>
          <w:hyperlink w:anchor="__RefHeading___Toc1369_220032803">
            <w:r>
              <w:rPr>
                <w:rStyle w:val="Saltoaindice"/>
              </w:rPr>
              <w:t>5.2 Ottenimento del lock in lettura (try_mutex_lock)</w:t>
              <w:tab/>
              <w:t>17</w:t>
            </w:r>
          </w:hyperlink>
        </w:p>
        <w:p>
          <w:pPr>
            <w:pStyle w:val="Indice1"/>
            <w:rPr/>
          </w:pPr>
          <w:hyperlink w:anchor="__RefHeading___Toc1817_315228540">
            <w:r>
              <w:rPr>
                <w:rStyle w:val="Saltoaindice"/>
              </w:rPr>
              <w:t>6 Altre File Operations</w:t>
              <w:tab/>
              <w:t>18</w:t>
            </w:r>
          </w:hyperlink>
        </w:p>
        <w:p>
          <w:pPr>
            <w:pStyle w:val="Indice2"/>
            <w:tabs>
              <w:tab w:val="clear" w:pos="8555"/>
              <w:tab w:val="right" w:pos="8838" w:leader="dot"/>
            </w:tabs>
            <w:rPr/>
          </w:pPr>
          <w:hyperlink w:anchor="__RefHeading___Toc1819_315228540">
            <w:r>
              <w:rPr>
                <w:rStyle w:val="Saltoaindice"/>
              </w:rPr>
              <w:t>6.1 Inizializzazione e cleanup del modulo</w:t>
              <w:tab/>
              <w:t>18</w:t>
            </w:r>
          </w:hyperlink>
        </w:p>
        <w:p>
          <w:pPr>
            <w:pStyle w:val="Indice2"/>
            <w:tabs>
              <w:tab w:val="clear" w:pos="8555"/>
              <w:tab w:val="right" w:pos="8838" w:leader="dot"/>
            </w:tabs>
            <w:rPr/>
          </w:pPr>
          <w:hyperlink w:anchor="__RefHeading___Toc1821_315228540">
            <w:r>
              <w:rPr>
                <w:rStyle w:val="Saltoaindice"/>
              </w:rPr>
              <w:t>6.2 Apertura e chiusura di un device</w:t>
              <w:tab/>
              <w:t>18</w:t>
            </w:r>
          </w:hyperlink>
        </w:p>
        <w:p>
          <w:pPr>
            <w:pStyle w:val="Indice2"/>
            <w:tabs>
              <w:tab w:val="clear" w:pos="8555"/>
              <w:tab w:val="right" w:pos="8838" w:leader="dot"/>
            </w:tabs>
            <w:rPr/>
          </w:pPr>
          <w:hyperlink w:anchor="__RefHeading___Toc1823_315228540">
            <w:r>
              <w:rPr>
                <w:rStyle w:val="Saltoaindice"/>
              </w:rPr>
              <w:t>6.3 Gestione della Sessione</w:t>
              <w:tab/>
              <w:t>19</w:t>
            </w:r>
          </w:hyperlink>
        </w:p>
        <w:p>
          <w:pPr>
            <w:pStyle w:val="Indice1"/>
            <w:rPr/>
          </w:pPr>
          <w:hyperlink w:anchor="__RefHeading___Toc1845_315228540">
            <w:r>
              <w:rPr>
                <w:rStyle w:val="Saltoaindice"/>
              </w:rPr>
              <w:t>7 Utilizzo del Modulo</w:t>
              <w:tab/>
              <w:t>20</w:t>
            </w:r>
          </w:hyperlink>
        </w:p>
        <w:p>
          <w:pPr>
            <w:pStyle w:val="Indice2"/>
            <w:tabs>
              <w:tab w:val="clear" w:pos="8555"/>
              <w:tab w:val="right" w:pos="8838" w:leader="dot"/>
            </w:tabs>
            <w:rPr/>
          </w:pPr>
          <w:hyperlink w:anchor="__RefHeading___Toc1847_315228540">
            <w:r>
              <w:rPr>
                <w:rStyle w:val="Saltoaindice"/>
              </w:rPr>
              <w:t>7.1 Organizzazione della Repository</w:t>
              <w:tab/>
              <w:t>20</w:t>
            </w:r>
          </w:hyperlink>
        </w:p>
        <w:p>
          <w:pPr>
            <w:pStyle w:val="Indice2"/>
            <w:tabs>
              <w:tab w:val="clear" w:pos="8555"/>
              <w:tab w:val="right" w:pos="8838" w:leader="dot"/>
            </w:tabs>
            <w:rPr/>
          </w:pPr>
          <w:hyperlink w:anchor="__RefHeading___Toc1849_315228540">
            <w:r>
              <w:rPr>
                <w:rStyle w:val="Saltoaindice"/>
              </w:rPr>
              <w:t>7.2 Montaggio e Rimozione del Modulo</w:t>
              <w:tab/>
              <w:t>20</w:t>
            </w:r>
          </w:hyperlink>
        </w:p>
        <w:p>
          <w:pPr>
            <w:pStyle w:val="Indice2"/>
            <w:tabs>
              <w:tab w:val="clear" w:pos="8555"/>
              <w:tab w:val="right" w:pos="8838" w:leader="dot"/>
            </w:tabs>
            <w:rPr/>
          </w:pPr>
          <w:hyperlink w:anchor="__RefHeading___Toc1851_315228540">
            <w:r>
              <w:rPr>
                <w:rStyle w:val="Saltoaindice"/>
              </w:rPr>
              <w:t>7.3 User CLI</w:t>
              <w:tab/>
              <w:t>21</w:t>
            </w:r>
          </w:hyperlink>
        </w:p>
        <w:p>
          <w:pPr>
            <w:pStyle w:val="Indice3"/>
            <w:tabs>
              <w:tab w:val="clear" w:pos="8271"/>
              <w:tab w:val="right" w:pos="8838" w:leader="dot"/>
            </w:tabs>
            <w:rPr/>
          </w:pPr>
          <w:hyperlink w:anchor="__RefHeading___Toc1853_315228540">
            <w:r>
              <w:rPr>
                <w:rStyle w:val="Saltoaindice"/>
              </w:rPr>
              <w:t>7.3.1 Operazioni sui device</w:t>
              <w:tab/>
              <w:t>22</w:t>
            </w:r>
          </w:hyperlink>
        </w:p>
        <w:p>
          <w:pPr>
            <w:pStyle w:val="Indice3"/>
            <w:tabs>
              <w:tab w:val="clear" w:pos="8271"/>
              <w:tab w:val="right" w:pos="8838" w:leader="dot"/>
            </w:tabs>
            <w:rPr/>
          </w:pPr>
          <w:hyperlink w:anchor="__RefHeading___Toc1855_315228540">
            <w:r>
              <w:rPr>
                <w:rStyle w:val="Saltoaindice"/>
              </w:rPr>
              <w:t>7.3.2 Operazioni sulla sessione</w:t>
              <w:tab/>
              <w:t>22</w:t>
            </w:r>
          </w:hyperlink>
        </w:p>
        <w:p>
          <w:pPr>
            <w:pStyle w:val="Indice3"/>
            <w:tabs>
              <w:tab w:val="clear" w:pos="8271"/>
              <w:tab w:val="right" w:pos="8838" w:leader="dot"/>
            </w:tabs>
            <w:rPr/>
          </w:pPr>
          <w:hyperlink w:anchor="__RefHeading___Toc1857_315228540">
            <w:r>
              <w:rPr>
                <w:rStyle w:val="Saltoaindice"/>
              </w:rPr>
              <w:t>7.3.3 Gestione dei dispositivi</w:t>
              <w:tab/>
              <w:t>23</w:t>
            </w:r>
          </w:hyperlink>
        </w:p>
        <w:p>
          <w:pPr>
            <w:pStyle w:val="Indice3"/>
            <w:tabs>
              <w:tab w:val="clear" w:pos="8271"/>
              <w:tab w:val="right" w:pos="8838" w:leader="dot"/>
            </w:tabs>
            <w:rPr/>
          </w:pPr>
          <w:hyperlink w:anchor="__RefHeading___Toc1371_220032803">
            <w:r>
              <w:rPr>
                <w:rStyle w:val="Saltoaindice"/>
              </w:rPr>
              <w:t>7.3.4 Altri comandi</w:t>
              <w:tab/>
              <w:t>23</w:t>
            </w:r>
          </w:hyperlink>
          <w:r>
            <w:rPr>
              <w:rStyle w:val="Saltoaindice"/>
            </w:rPr>
            <w:fldChar w:fldCharType="end"/>
          </w:r>
        </w:p>
      </w:sdtContent>
    </w:sdt>
    <w:p>
      <w:pPr>
        <w:pStyle w:val="Titolo1"/>
        <w:keepLines/>
        <w:widowControl/>
        <w:numPr>
          <w:ilvl w:val="0"/>
          <w:numId w:val="0"/>
        </w:numPr>
        <w:suppressAutoHyphens w:val="true"/>
        <w:spacing w:lineRule="auto" w:line="204"/>
        <w:ind w:left="0" w:hanging="0"/>
        <w:jc w:val="both"/>
        <w:rPr/>
      </w:pPr>
      <w:r>
        <w:rPr/>
      </w:r>
      <w:r>
        <w:br w:type="page"/>
      </w:r>
    </w:p>
    <w:p>
      <w:pPr>
        <w:pStyle w:val="Titolo1"/>
        <w:numPr>
          <w:ilvl w:val="0"/>
          <w:numId w:val="11"/>
        </w:numPr>
        <w:rPr/>
      </w:pPr>
      <w:bookmarkStart w:id="0" w:name="__RefHeading___Toc1799_315228540"/>
      <w:bookmarkEnd w:id="0"/>
      <w:r>
        <w:rPr/>
        <w:t>Introduzione</w:t>
      </w:r>
    </w:p>
    <w:p>
      <w:pPr>
        <w:pStyle w:val="Normal"/>
        <w:bidi w:val="0"/>
        <w:rPr/>
      </w:pPr>
      <w:r>
        <w:rPr/>
        <w:t xml:space="preserve">Lo scopo del documento è quello di descrivere e documentare l’implementazione del </w:t>
      </w:r>
      <w:r>
        <w:rPr>
          <w:b/>
          <w:bCs/>
        </w:rPr>
        <w:t>Multiflow Device Driver</w:t>
      </w:r>
      <w:r>
        <w:rPr/>
        <w:t>,  motivando le scelte progettuali effettuate nello sviluppo del modulo e come poter interagire con esso.</w:t>
      </w:r>
    </w:p>
    <w:p>
      <w:pPr>
        <w:pStyle w:val="Titolo2"/>
        <w:numPr>
          <w:ilvl w:val="1"/>
          <w:numId w:val="11"/>
        </w:numPr>
        <w:rPr/>
      </w:pPr>
      <w:bookmarkStart w:id="1" w:name="__RefHeading___Toc1801_315228540"/>
      <w:bookmarkEnd w:id="1"/>
      <w:r>
        <w:rPr/>
        <w:t>Specifica</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bookmarkStart w:id="2" w:name="__RefHeading___Toc1803_315228540"/>
      <w:bookmarkEnd w:id="2"/>
      <w:r>
        <w:rPr/>
        <w:t>Strutture Dati e Parametri</w:t>
      </w:r>
    </w:p>
    <w:p>
      <w:pPr>
        <w:pStyle w:val="Normal"/>
        <w:spacing w:before="180" w:after="180"/>
        <w:rPr/>
      </w:pPr>
      <w:r>
        <w:rPr/>
        <w:t>In questa sezione descriviamo le strutture dati definite per rappresentare i principali componenti del modulo. Tali strutture verranno ampiamente utilizzate poi nelle operazioni effettive verso il dispositivo, ed i dettagli di come queste sono implementate verranno descritti in seguito.</w:t>
      </w:r>
    </w:p>
    <w:p>
      <w:pPr>
        <w:pStyle w:val="Titolo2"/>
        <w:numPr>
          <w:ilvl w:val="1"/>
          <w:numId w:val="11"/>
        </w:numPr>
        <w:rPr/>
      </w:pPr>
      <w:bookmarkStart w:id="3" w:name="__RefHeading___Toc1805_315228540"/>
      <w:bookmarkEnd w:id="3"/>
      <w:r>
        <w:rPr/>
        <w:t>Stream di Dati (</w:t>
      </w:r>
      <w:r>
        <w:rPr>
          <w:rStyle w:val="Codice"/>
          <w:b w:val="false"/>
          <w:bCs w:val="false"/>
        </w:rPr>
        <w:t>stream_block</w:t>
      </w:r>
      <w:r>
        <w:rPr/>
        <w:t>)</w:t>
      </w:r>
    </w:p>
    <w:p>
      <w:pPr>
        <w:pStyle w:val="Normal"/>
        <w:rPr/>
      </w:pPr>
      <w:r>
        <w:rPr/>
        <w:t xml:space="preserve">Tramite l’utilizzo del device driver un thread può leggere o scrivere segmenti di dati. Per realizzare questo meccanismo, lo stream di dati è stato implementato come </w:t>
      </w:r>
      <w:r>
        <w:rPr>
          <w:b w:val="false"/>
          <w:bCs w:val="false"/>
        </w:rPr>
        <w:t xml:space="preserve">una </w:t>
      </w:r>
      <w:r>
        <w:rPr>
          <w:b/>
          <w:bCs/>
        </w:rPr>
        <w:t>lista collegata</w:t>
      </w:r>
      <w:r>
        <w:rPr>
          <w:b w:val="false"/>
          <w:bCs w:val="false"/>
        </w:rPr>
        <w:t xml:space="preserve"> di </w:t>
      </w:r>
      <w:r>
        <w:rPr>
          <w:rStyle w:val="Codice"/>
        </w:rPr>
        <w:t>stream_block</w:t>
      </w:r>
      <w:r>
        <w:rPr/>
        <w:t xml:space="preserve">, in cui ogni </w:t>
      </w:r>
      <w:r>
        <w:rPr>
          <w:rStyle w:val="Codice"/>
        </w:rPr>
        <w:t>stream_block</w:t>
      </w:r>
      <w:r>
        <w:rPr/>
        <w:t xml:space="preserve"> mantiene il contenuto di una specifica operazione di scrittura. La relativa struttura dati è definita come segue:</w:t>
      </w:r>
    </w:p>
    <w:p>
      <w:pPr>
        <w:pStyle w:val="Normal"/>
        <w:numPr>
          <w:ilvl w:val="0"/>
          <w:numId w:val="23"/>
        </w:numPr>
        <w:rPr/>
      </w:pPr>
      <w:r>
        <mc:AlternateContent>
          <mc:Choice Requires="wps">
            <w:drawing>
              <wp:anchor behindDoc="0" distT="0" distB="0" distL="0" distR="0" simplePos="0" locked="0" layoutInCell="0" allowOverlap="1" relativeHeight="6">
                <wp:simplePos x="0" y="0"/>
                <wp:positionH relativeFrom="column">
                  <wp:posOffset>17780</wp:posOffset>
                </wp:positionH>
                <wp:positionV relativeFrom="paragraph">
                  <wp:posOffset>-40640</wp:posOffset>
                </wp:positionV>
                <wp:extent cx="5631815" cy="1036955"/>
                <wp:effectExtent l="0" t="635"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true"/>
                              <w:spacing w:lineRule="auto" w:line="240" w:before="0" w:after="0"/>
                              <w:jc w:val="left"/>
                              <w:rPr/>
                            </w:pPr>
                            <w:r>
                              <w:rPr>
                                <w:rStyle w:val="Codice"/>
                                <w:rFonts w:eastAsia="LM Roman 10"/>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true"/>
                        <w:spacing w:lineRule="auto" w:line="240" w:before="0" w:after="0"/>
                        <w:jc w:val="left"/>
                        <w:rPr/>
                      </w:pPr>
                      <w:r>
                        <w:rPr>
                          <w:rStyle w:val="Codice"/>
                          <w:rFonts w:eastAsia="LM Roman 10"/>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in precedenza. L’utilizzo di questo valore verrà descritto più avanti.</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blocco nello stream. Non svolge nessuna funzione nelle operazioni di lettura e scrittura, ma risulta utile per visualizzare ed analizzare lo stato dei singoli blocchi.</w:t>
      </w:r>
    </w:p>
    <w:p>
      <w:pPr>
        <w:pStyle w:val="Titolo2"/>
        <w:numPr>
          <w:ilvl w:val="1"/>
          <w:numId w:val="11"/>
        </w:numPr>
        <w:rPr/>
      </w:pPr>
      <w:bookmarkStart w:id="4" w:name="__RefHeading___Toc1807_315228540"/>
      <w:bookmarkEnd w:id="4"/>
      <w:r>
        <w:rPr/>
        <w:t>Gestione del Dispositivo</w:t>
      </w:r>
    </w:p>
    <w:p>
      <w:pPr>
        <w:pStyle w:val="Normal"/>
        <w:spacing w:before="180" w:after="180"/>
        <w:rPr/>
      </w:pPr>
      <w:r>
        <w:rPr/>
        <w:t xml:space="preserve">Ogni dispositivo è rappresentato in memoria tramite una struttura </w:t>
      </w:r>
      <w:r>
        <w:rPr>
          <w:rStyle w:val="Codice"/>
        </w:rPr>
        <w:t>object_state</w:t>
      </w:r>
      <w:r>
        <w:rPr/>
        <w:t xml:space="preserve">, che mantiene tutte le informazioni per poter operare sul device. In totale devono essere gestiti 128 dispositivi, quindi si utilizza un array </w:t>
      </w:r>
      <w:r>
        <w:rPr>
          <w:rStyle w:val="Codice"/>
        </w:rPr>
        <w:t>objects</w:t>
      </w:r>
      <w:r>
        <w:rPr/>
        <w:t xml:space="preserve"> contenente 128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8">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true"/>
                              <w:spacing w:lineRule="auto" w:line="240" w:before="0" w:after="0"/>
                              <w:jc w:val="left"/>
                              <w:rPr/>
                            </w:pPr>
                            <w:r>
                              <w:rPr>
                                <w:rStyle w:val="Codice"/>
                                <w:rFonts w:eastAsia="LM Roman 10"/>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true"/>
                        <w:spacing w:lineRule="auto" w:line="240" w:before="0" w:after="0"/>
                        <w:jc w:val="left"/>
                        <w:rPr/>
                      </w:pPr>
                      <w:r>
                        <w:rPr>
                          <w:rStyle w:val="Codice"/>
                          <w:rFonts w:eastAsia="LM Roman 10"/>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mantiene i dati scritti sui flussi ad alta e bassa priorità, ed i relativi metadati per la gestione dei blocchi. Si mantengono due strutture distinte, in modo da poter operare in parallelo sui due flussi di priorità.</w:t>
      </w:r>
    </w:p>
    <w:p>
      <w:pPr>
        <w:pStyle w:val="Normal"/>
        <w:numPr>
          <w:ilvl w:val="1"/>
          <w:numId w:val="21"/>
        </w:numPr>
        <w:bidi w:val="0"/>
        <w:spacing w:before="180" w:after="180"/>
        <w:rPr/>
      </w:pPr>
      <w:r>
        <w:rPr>
          <w:rStyle w:val="Codice"/>
        </w:rPr>
        <w:t>priority_flow[0]</w:t>
      </w:r>
      <w:r>
        <w:rPr/>
        <w:t>: flusso a bassa priorità.</w:t>
      </w:r>
    </w:p>
    <w:p>
      <w:pPr>
        <w:pStyle w:val="Normal"/>
        <w:numPr>
          <w:ilvl w:val="1"/>
          <w:numId w:val="21"/>
        </w:numPr>
        <w:bidi w:val="0"/>
        <w:spacing w:before="180" w:after="180"/>
        <w:rPr/>
      </w:pPr>
      <w:r>
        <w:rPr>
          <w:rStyle w:val="Codice"/>
        </w:rPr>
        <w:t>priority_flow[1]</w:t>
      </w:r>
      <w:r>
        <w:rPr/>
        <w:t>: flusso ad alta priorità.</w:t>
      </w:r>
    </w:p>
    <w:p>
      <w:pPr>
        <w:pStyle w:val="Normal"/>
        <w:bidi w:val="0"/>
        <w:spacing w:before="180" w:after="180"/>
        <w:rPr/>
      </w:pPr>
      <w:r>
        <w:rPr/>
        <w:t xml:space="preserve">Le informazioni sullo stream sono rappresentate nella struttura </w:t>
      </w:r>
      <w:r>
        <w:rPr>
          <w:rStyle w:val="Codice"/>
        </w:rPr>
        <w:t>flow_state</w:t>
      </w:r>
      <w:r>
        <w:rPr/>
        <w:t>,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10">
                <wp:simplePos x="0" y="0"/>
                <wp:positionH relativeFrom="column">
                  <wp:posOffset>17780</wp:posOffset>
                </wp:positionH>
                <wp:positionV relativeFrom="paragraph">
                  <wp:posOffset>-40640</wp:posOffset>
                </wp:positionV>
                <wp:extent cx="5631815" cy="1038225"/>
                <wp:effectExtent l="0" t="635"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true"/>
                              <w:spacing w:lineRule="auto" w:line="240" w:before="0" w:after="0"/>
                              <w:jc w:val="left"/>
                              <w:rPr/>
                            </w:pPr>
                            <w:r>
                              <w:rPr>
                                <w:rStyle w:val="Codice"/>
                                <w:rFonts w:eastAsia="LM Roman 10"/>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true"/>
                        <w:spacing w:lineRule="auto" w:line="240" w:before="0" w:after="0"/>
                        <w:jc w:val="left"/>
                        <w:rPr/>
                      </w:pPr>
                      <w:r>
                        <w:rPr>
                          <w:rStyle w:val="Codice"/>
                          <w:rFonts w:eastAsia="LM Roman 10"/>
                          <w:color w:val="000000"/>
                          <w:sz w:val="20"/>
                          <w:szCs w:val="20"/>
                          <w:lang w:val="en-US"/>
                        </w:rPr>
                        <w:t>} flow_state;</w:t>
                      </w:r>
                    </w:p>
                  </w:txbxContent>
                </v:textbox>
                <w10:wrap type="topAndBottom"/>
              </v:rect>
            </w:pict>
          </mc:Fallback>
        </mc:AlternateContent>
      </w:r>
      <w:r>
        <w:rPr>
          <w:rStyle w:val="Codice"/>
        </w:rPr>
        <w:t>operation_synchronizer</w:t>
      </w:r>
      <w:r>
        <w:rPr/>
        <w:t>: mutex che permette di sincronizzare le operazioni di lettura e scrittura sul flusso. Il driver può essere utilizzato anche su sessioni di I/O differenti, ed è necessario quindi gestire la concorrenza sul singolo device file per garantire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w:t>
      </w:r>
      <w:r>
        <w:rPr>
          <w:rStyle w:val="Codice"/>
        </w:rPr>
        <w:t>stream_block</w:t>
      </w:r>
      <w:r>
        <w:rPr/>
        <w:t xml:space="preserve"> del flusso. La lettura inizia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xml:space="preserve">: puntatore all’ultimo </w:t>
      </w:r>
      <w:r>
        <w:rPr>
          <w:rStyle w:val="Codice"/>
        </w:rPr>
        <w:t>stream_block</w:t>
      </w:r>
      <w:r>
        <w:rPr/>
        <w:t xml:space="preserve"> del flusso. Quando si effettua una scrittura viene appeso un nuovo blocco in coda allo stream, e tramite questo campo si velocizza tale operazione; infatti basterà settare il campo </w:t>
      </w:r>
      <w:r>
        <w:rPr>
          <w:rStyle w:val="Codice"/>
        </w:rPr>
        <w:t>next</w:t>
      </w:r>
      <w:r>
        <w:rPr/>
        <w:t xml:space="preserve"> del blocco puntato da </w:t>
      </w:r>
      <w:r>
        <w:rPr>
          <w:rStyle w:val="Codice"/>
        </w:rPr>
        <w:t>tail</w:t>
      </w:r>
      <w:r>
        <w:rPr/>
        <w:t xml:space="preserve"> all’indirizzo del nuovo blocco, senza dover scorrere l’intera </w:t>
      </w:r>
      <w:r>
        <w:rPr>
          <w:i/>
          <w:iCs/>
        </w:rPr>
        <w:t>linked list.</w:t>
      </w:r>
    </w:p>
    <w:p>
      <w:pPr>
        <w:pStyle w:val="Normal"/>
        <w:numPr>
          <w:ilvl w:val="0"/>
          <w:numId w:val="22"/>
        </w:numPr>
        <w:bidi w:val="0"/>
        <w:spacing w:before="180" w:after="180"/>
        <w:rPr/>
      </w:pPr>
      <w:r>
        <w:rPr>
          <w:rStyle w:val="Codice"/>
        </w:rPr>
        <w:t>wait_queue</w:t>
      </w:r>
      <w:r>
        <w:rPr/>
        <w:t xml:space="preserve">: Mantiene la </w:t>
      </w:r>
      <w:r>
        <w:rPr>
          <w:i/>
          <w:iCs/>
        </w:rPr>
        <w:t>Wait Queue</w:t>
      </w:r>
      <w:r>
        <w:rPr/>
        <w:t xml:space="preserve"> del singolo flusso di priorità. Nelle operazioni bloccanti se il mutex non è disponibile il task viene messo in sleep e inserito in questa coda di attesa. La gestione delle operazioni bloccanti verrà descritta nei paragrafi successivi. </w:t>
      </w:r>
      <w:r>
        <w:br w:type="page"/>
      </w:r>
    </w:p>
    <w:p>
      <w:pPr>
        <w:pStyle w:val="Titolo2"/>
        <w:numPr>
          <w:ilvl w:val="1"/>
          <w:numId w:val="11"/>
        </w:numPr>
        <w:rPr/>
      </w:pPr>
      <w:bookmarkStart w:id="5" w:name="__RefHeading___Toc1809_315228540"/>
      <w:bookmarkEnd w:id="5"/>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aperto.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-40640</wp:posOffset>
                </wp:positionV>
                <wp:extent cx="5631815" cy="904875"/>
                <wp:effectExtent l="0" t="635"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true"/>
                              <w:spacing w:lineRule="auto" w:line="240" w:before="0" w:after="0"/>
                              <w:jc w:val="left"/>
                              <w:rPr/>
                            </w:pPr>
                            <w:r>
                              <w:rPr>
                                <w:rStyle w:val="Codice"/>
                                <w:rFonts w:eastAsia="LM Roman 10"/>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true"/>
                        <w:spacing w:lineRule="auto" w:line="240" w:before="0" w:after="0"/>
                        <w:jc w:val="left"/>
                        <w:rPr/>
                      </w:pPr>
                      <w:r>
                        <w:rPr>
                          <w:rStyle w:val="Codice"/>
                          <w:rFonts w:eastAsia="LM Roman 10"/>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BLOCKING</w:t>
      </w:r>
      <w:r>
        <w:rPr/>
        <w:t xml:space="preserve"> (</w:t>
      </w:r>
      <w:r>
        <w:rPr>
          <w:rStyle w:val="Codice"/>
        </w:rPr>
        <w:t>0</w:t>
      </w:r>
      <w:r>
        <w:rPr/>
        <w:t xml:space="preserve">) / </w:t>
      </w:r>
      <w:r>
        <w:rPr>
          <w:rStyle w:val="Codice"/>
        </w:rPr>
        <w:t>NON_BLOCKING</w:t>
      </w:r>
      <w:r>
        <w:rPr/>
        <w:t xml:space="preserve"> (</w:t>
      </w:r>
      <w:r>
        <w:rPr>
          <w:rStyle w:val="Codice"/>
        </w:rPr>
        <w:t>1</w:t>
      </w:r>
      <w:r>
        <w:rPr/>
        <w:t>)</w:t>
      </w:r>
    </w:p>
    <w:p>
      <w:pPr>
        <w:pStyle w:val="Normal"/>
        <w:numPr>
          <w:ilvl w:val="0"/>
          <w:numId w:val="24"/>
        </w:numPr>
        <w:rPr/>
      </w:pPr>
      <w:r>
        <w:rPr>
          <w:rStyle w:val="Codice"/>
        </w:rPr>
        <w:t>priority</w:t>
      </w:r>
      <w:r>
        <w:rPr/>
        <w:t>: indica se la sessione opera sul flusso ad alta o bassa priorità.</w:t>
      </w:r>
    </w:p>
    <w:p>
      <w:pPr>
        <w:pStyle w:val="Normal"/>
        <w:numPr>
          <w:ilvl w:val="1"/>
          <w:numId w:val="24"/>
        </w:numPr>
        <w:rPr/>
      </w:pPr>
      <w:r>
        <w:rPr>
          <w:rStyle w:val="Codice"/>
        </w:rPr>
        <w:t xml:space="preserve">LOW_PRIORITY </w:t>
      </w:r>
      <w:r>
        <w:rPr/>
        <w:t>(</w:t>
      </w:r>
      <w:r>
        <w:rPr>
          <w:rStyle w:val="Codice"/>
        </w:rPr>
        <w:t>0</w:t>
      </w:r>
      <w:r>
        <w:rPr/>
        <w:t xml:space="preserve">) / </w:t>
      </w:r>
      <w:r>
        <w:rPr>
          <w:rStyle w:val="Codice"/>
        </w:rPr>
        <w:t>HIGH_PRIORITY</w:t>
      </w:r>
      <w:r>
        <w:rPr/>
        <w:t xml:space="preserve"> (</w:t>
      </w:r>
      <w:r>
        <w:rPr>
          <w:rStyle w:val="Codice"/>
        </w:rPr>
        <w:t>1</w:t>
      </w:r>
      <w:r>
        <w:rPr/>
        <w:t>)</w:t>
      </w:r>
    </w:p>
    <w:p>
      <w:pPr>
        <w:pStyle w:val="Normal"/>
        <w:numPr>
          <w:ilvl w:val="0"/>
          <w:numId w:val="24"/>
        </w:numPr>
        <w:rPr/>
      </w:pPr>
      <w:r>
        <w:rPr>
          <w:rStyle w:val="Codice"/>
        </w:rPr>
        <w:t>timeout</w:t>
      </w:r>
      <w:r>
        <w:rPr/>
        <w:t>: mantiene il timeout di l’attesa sul lock nelle operazioni bloccanti.</w:t>
      </w:r>
    </w:p>
    <w:p>
      <w:pPr>
        <w:pStyle w:val="Titolo2"/>
        <w:numPr>
          <w:ilvl w:val="1"/>
          <w:numId w:val="11"/>
        </w:numPr>
        <w:rPr/>
      </w:pPr>
      <w:bookmarkStart w:id="6" w:name="__RefHeading___Toc1811_315228540"/>
      <w:bookmarkEnd w:id="6"/>
      <w:r>
        <w:rPr/>
        <w:t>Packed Work Struct</w:t>
      </w:r>
    </w:p>
    <w:p>
      <w:pPr>
        <w:pStyle w:val="Normal"/>
        <w:bidi w:val="0"/>
        <w:rPr/>
      </w:pPr>
      <w:r>
        <w:rPr/>
        <w:t xml:space="preserve">Sul flusso a bassa priorità le scritture avvengono in maniera asincrona, utilizzando le </w:t>
      </w:r>
      <w:r>
        <w:rPr>
          <w:i/>
          <w:iCs/>
        </w:rPr>
        <w:t>work queues</w:t>
      </w:r>
      <w:r>
        <w:rPr/>
        <w:t xml:space="preserve"> come meccanismo di </w:t>
      </w:r>
      <w:r>
        <w:rPr>
          <w:i/>
          <w:iCs/>
        </w:rPr>
        <w:t>deferred work</w:t>
      </w:r>
      <w:r>
        <w:rPr/>
        <w:t xml:space="preserve">. Qui viene utilizzata una struttura </w:t>
      </w:r>
      <w:r>
        <w:rPr>
          <w:rStyle w:val="Codice"/>
        </w:rPr>
        <w:t>packed_work_struct</w:t>
      </w:r>
      <w:r>
        <w:rPr/>
        <w:t xml:space="preserve">, che contiene la </w:t>
      </w:r>
      <w:r>
        <w:rPr>
          <w:rStyle w:val="Codice"/>
        </w:rPr>
        <w:t>work_struct</w:t>
      </w:r>
      <w:r>
        <w:rPr/>
        <w:t xml:space="preserve"> del lavoro schedulato e altre informazioni necessarie per poi eseguire l’effettiva scrittura. Quando il demone di sistema esegue la </w:t>
      </w:r>
      <w:r>
        <w:rPr>
          <w:i/>
          <w:iCs/>
        </w:rPr>
        <w:t>deferred write</w:t>
      </w:r>
      <w:r>
        <w:rPr/>
        <w:t xml:space="preserve"> si può risalire dalla </w:t>
      </w:r>
      <w:r>
        <w:rPr>
          <w:rStyle w:val="Codice"/>
        </w:rPr>
        <w:t>work_struct</w:t>
      </w:r>
      <w:r>
        <w:rPr/>
        <w:t xml:space="preserve"> alla </w:t>
      </w:r>
      <w:r>
        <w:rPr>
          <w:rStyle w:val="Codice"/>
        </w:rPr>
        <w:t>packed_work_struct</w:t>
      </w:r>
      <w:r>
        <w:rPr/>
        <w:t xml:space="preserve"> tramite </w:t>
      </w:r>
      <w:r>
        <w:rPr>
          <w:rStyle w:val="Codice"/>
        </w:rPr>
        <w:t>container_of()</w:t>
      </w:r>
      <w:r>
        <w:rPr/>
        <w:t>.</w:t>
      </w:r>
    </w:p>
    <w:p>
      <w:pPr>
        <w:pStyle w:val="Normal"/>
        <w:numPr>
          <w:ilvl w:val="0"/>
          <w:numId w:val="25"/>
        </w:numPr>
        <w:rPr/>
      </w:pPr>
      <w:r>
        <mc:AlternateContent>
          <mc:Choice Requires="wps">
            <w:drawing>
              <wp:anchor behindDoc="0" distT="0" distB="635" distL="0" distR="0" simplePos="0" locked="0" layoutInCell="0" allowOverlap="1" relativeHeight="4">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true"/>
                              <w:spacing w:lineRule="auto" w:line="240" w:before="0" w:after="0"/>
                              <w:jc w:val="left"/>
                              <w:rPr/>
                            </w:pPr>
                            <w:r>
                              <w:rPr>
                                <w:rStyle w:val="Codice"/>
                                <w:rFonts w:eastAsia="LM Roman 10"/>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true"/>
                        <w:spacing w:lineRule="auto" w:line="240" w:before="0" w:after="0"/>
                        <w:jc w:val="left"/>
                        <w:rPr/>
                      </w:pPr>
                      <w:r>
                        <w:rPr>
                          <w:rStyle w:val="Codice"/>
                          <w:rFonts w:eastAsia="LM Roman 10"/>
                          <w:color w:val="000000"/>
                          <w:sz w:val="20"/>
                          <w:szCs w:val="20"/>
                          <w:lang w:val="en-US"/>
                        </w:rPr>
                        <w:t>} packed_work_struct;</w:t>
                      </w:r>
                    </w:p>
                  </w:txbxContent>
                </v:textbox>
                <w10:wrap type="topAndBottom"/>
              </v:rect>
            </w:pict>
          </mc:Fallback>
        </mc:AlternateContent>
      </w:r>
      <w:r>
        <w:rPr>
          <w:rStyle w:val="Codice"/>
        </w:rPr>
        <w:t>data</w:t>
      </w:r>
      <w:r>
        <w:rPr/>
        <w:t>: puntatore ad un buffer kernel temporaneo contenente i dati che verranno successivamente scritti sul dispositivo.</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mantiene il lavoro di scrittura che verrà eseguito successivamente. Questo viene inizializzato tramite </w:t>
      </w:r>
      <w:r>
        <w:rPr>
          <w:rStyle w:val="Codice"/>
        </w:rPr>
        <w:t>__INIT_WORK()</w:t>
      </w:r>
      <w:r>
        <w:rPr/>
        <w:t xml:space="preserve"> e schedulato tramite </w:t>
      </w:r>
      <w:r>
        <w:rPr>
          <w:rStyle w:val="Codice"/>
        </w:rPr>
        <w:t>schedule_work()</w:t>
      </w:r>
      <w:r>
        <w:rPr/>
        <w:t>.</w:t>
      </w:r>
    </w:p>
    <w:p>
      <w:pPr>
        <w:pStyle w:val="Titolo2"/>
        <w:numPr>
          <w:ilvl w:val="1"/>
          <w:numId w:val="11"/>
        </w:numPr>
        <w:rPr/>
      </w:pPr>
      <w:bookmarkStart w:id="7" w:name="__RefHeading___Toc1813_315228540"/>
      <w:bookmarkEnd w:id="7"/>
      <w:r>
        <w:rPr/>
        <w:t>Parametri del Modulo</w:t>
      </w:r>
    </w:p>
    <w:p>
      <w:pPr>
        <w:pStyle w:val="Normal"/>
        <w:bidi w:val="0"/>
        <w:rPr/>
      </w:pPr>
      <w:r>
        <w:rPr/>
        <w:t xml:space="preserve">Il modulo deve esporre diversi parametri tramite VFS per mantenere lo stato di un dispositivo. Tali parametri sono stati dichiarati usando la macro </w:t>
      </w:r>
      <w:r>
        <w:rPr>
          <w:rStyle w:val="Codice"/>
        </w:rPr>
        <w:t>module_param_array</w:t>
      </w:r>
      <w:r>
        <w:rPr/>
        <w:t xml:space="preserve">, in modo da definire un array di </w:t>
      </w:r>
      <w:r>
        <w:rPr>
          <w:rStyle w:val="Codice"/>
        </w:rPr>
        <w:t>unsigned long</w:t>
      </w:r>
      <w:r>
        <w:rPr/>
        <w:t xml:space="preserve"> con numero di elementi pari al numero di dispositivi controllati dal driver. In particolare gli array definiti sono i seguenti:</w:t>
      </w:r>
    </w:p>
    <w:p>
      <w:pPr>
        <w:pStyle w:val="Normal"/>
        <w:numPr>
          <w:ilvl w:val="0"/>
          <w:numId w:val="26"/>
        </w:numPr>
        <w:bidi w:val="0"/>
        <w:rPr/>
      </w:pPr>
      <w:r>
        <w:rPr>
          <w:rStyle w:val="Codice"/>
        </w:rPr>
        <w:t>device_enabling</w:t>
      </w:r>
      <w:r>
        <w:rPr/>
        <w:t>: specifica nell’elemento i-esimo se il device con minor i è abilitato oppure disabilitato.</w:t>
      </w:r>
    </w:p>
    <w:p>
      <w:pPr>
        <w:pStyle w:val="Normal"/>
        <w:numPr>
          <w:ilvl w:val="1"/>
          <w:numId w:val="26"/>
        </w:numPr>
        <w:bidi w:val="0"/>
        <w:rPr/>
      </w:pPr>
      <w:r>
        <w:rPr>
          <w:rStyle w:val="Codice"/>
        </w:rPr>
        <w:t>device_enabling[i]=0</w:t>
      </w:r>
      <w:r>
        <w:rPr/>
        <w:t>: il dispositivo i-esimo è disabilitato e non è possibile aprire delle sessioni verso il rispettivo device file.</w:t>
      </w:r>
    </w:p>
    <w:p>
      <w:pPr>
        <w:pStyle w:val="Normal"/>
        <w:numPr>
          <w:ilvl w:val="1"/>
          <w:numId w:val="26"/>
        </w:numPr>
        <w:bidi w:val="0"/>
        <w:rPr/>
      </w:pPr>
      <w:r>
        <w:rPr>
          <w:rStyle w:val="Codice"/>
        </w:rPr>
        <w:t>device_enabling[i]=1</w:t>
      </w:r>
      <w:r>
        <w:rPr/>
        <w:t>: il dispositivo i-esimo è abilitato ed è possibile aprire delle sessioni verso il rispettivo device file.</w:t>
      </w:r>
    </w:p>
    <w:p>
      <w:pPr>
        <w:pStyle w:val="Normal"/>
        <w:numPr>
          <w:ilvl w:val="0"/>
          <w:numId w:val="26"/>
        </w:numPr>
        <w:bidi w:val="0"/>
        <w:rPr/>
      </w:pPr>
      <w:r>
        <w:rPr>
          <w:rStyle w:val="Codice"/>
        </w:rPr>
        <w:t>total_bytes_low</w:t>
      </w:r>
      <w:r>
        <w:rPr/>
        <w:t xml:space="preserve">, </w:t>
      </w:r>
      <w:r>
        <w:rPr>
          <w:rStyle w:val="Codice"/>
        </w:rPr>
        <w:t>total_bytes_high</w:t>
      </w:r>
      <w:r>
        <w:rPr/>
        <w:t xml:space="preserve">: specificano nell’elemento i-esimo il numero di bytes disponibili per la lettura sui due flussi di priorità. Il valore di questi parametri vengono incrementati e decrementati a seguito di ogni operazione di </w:t>
      </w:r>
      <w:r>
        <w:rPr>
          <w:rStyle w:val="Codice"/>
        </w:rPr>
        <w:t>read</w:t>
      </w:r>
      <w:r>
        <w:rPr/>
        <w:t xml:space="preserve"> e </w:t>
      </w:r>
      <w:r>
        <w:rPr>
          <w:rStyle w:val="Codice"/>
        </w:rPr>
        <w:t>write</w:t>
      </w:r>
      <w:r>
        <w:rPr/>
        <w:t>.</w:t>
      </w:r>
    </w:p>
    <w:p>
      <w:pPr>
        <w:pStyle w:val="Normal"/>
        <w:numPr>
          <w:ilvl w:val="0"/>
          <w:numId w:val="26"/>
        </w:numPr>
        <w:bidi w:val="0"/>
        <w:rPr/>
      </w:pPr>
      <w:r>
        <w:rPr>
          <w:rStyle w:val="Codice"/>
        </w:rPr>
        <w:t>waiting_threads_low</w:t>
      </w:r>
      <w:r>
        <w:rPr/>
        <w:t xml:space="preserve">, </w:t>
      </w:r>
      <w:r>
        <w:rPr>
          <w:rStyle w:val="Codice"/>
        </w:rPr>
        <w:t>waiting_threads_high</w:t>
      </w:r>
      <w:r>
        <w:rPr/>
        <w:t>: specificano nell’elemento i-esimo il numero di thread che sono in attesa per leggere o scrivere dati sui due flussi di priorità. Il valore di questi parametri viene incrementato di una unità ogni volta che un thread si mette in attesa del lock, e viene decrementato ogni volta che un thread acquisisce il lock o scade il suo timeout di attesa.</w:t>
      </w:r>
    </w:p>
    <w:p>
      <w:pPr>
        <w:pStyle w:val="Titolo3"/>
        <w:numPr>
          <w:ilvl w:val="2"/>
          <w:numId w:val="11"/>
        </w:numPr>
        <w:rPr/>
      </w:pPr>
      <w:bookmarkStart w:id="8" w:name="__RefHeading___Toc1815_315228540"/>
      <w:bookmarkEnd w:id="8"/>
      <w:r>
        <w:rPr/>
        <w:t>Lettura e Gestione dei parametri</w:t>
      </w:r>
    </w:p>
    <w:p>
      <w:pPr>
        <w:pStyle w:val="Normal"/>
        <w:bidi w:val="0"/>
        <w:rPr/>
      </w:pPr>
      <w:r>
        <w:rPr/>
        <w:t xml:space="preserve">Tutti i parametri sono accessibili tramite un apposito pseudofile nella directory </w:t>
      </w:r>
      <w:r>
        <w:rPr>
          <w:rStyle w:val="Codice"/>
        </w:rPr>
        <w:t>/sys/modules/multistream-driver/parameters</w:t>
      </w:r>
      <w:r>
        <w:rPr/>
        <w:t xml:space="preserve">. Il parametro </w:t>
      </w:r>
      <w:r>
        <w:rPr>
          <w:rStyle w:val="Codice"/>
        </w:rPr>
        <w:t>device_enabling</w:t>
      </w:r>
      <w:r>
        <w:rPr/>
        <w:t xml:space="preserve"> viene creato con i permessi di </w:t>
      </w:r>
      <w:r>
        <w:rPr>
          <w:i/>
          <w:iCs/>
        </w:rPr>
        <w:t>lettura e scrittura</w:t>
      </w:r>
      <w:r>
        <w:rPr/>
        <w:t xml:space="preserve"> (</w:t>
      </w:r>
      <w:r>
        <w:rPr>
          <w:rStyle w:val="Codice"/>
        </w:rPr>
        <w:t>0660</w:t>
      </w:r>
      <w:r>
        <w:rPr/>
        <w:t xml:space="preserve">) in quanto deve essere possibile abilitare o disabilitare un dispositivo cambiando il valore dell’apposita entry. </w:t>
      </w:r>
    </w:p>
    <w:p>
      <w:pPr>
        <w:pStyle w:val="Normal"/>
        <w:bidi w:val="0"/>
        <w:rPr/>
      </w:pPr>
      <w:r>
        <w:rPr/>
        <w:t xml:space="preserve">Invece i parametri </w:t>
      </w:r>
      <w:r>
        <w:rPr>
          <w:rStyle w:val="Codice"/>
        </w:rPr>
        <w:t>total_bytes</w:t>
      </w:r>
      <w:r>
        <w:rPr/>
        <w:t xml:space="preserve"> e </w:t>
      </w:r>
      <w:r>
        <w:rPr>
          <w:rStyle w:val="Codice"/>
        </w:rPr>
        <w:t>waiting_threads</w:t>
      </w:r>
      <w:r>
        <w:rPr/>
        <w:t xml:space="preserve"> sono creati con i soli permessi di lettura (</w:t>
      </w:r>
      <w:r>
        <w:rPr>
          <w:rStyle w:val="Codice"/>
        </w:rPr>
        <w:t>0440</w:t>
      </w:r>
      <w:r>
        <w:rPr/>
        <w:t>), in quanto è possibile leggere tali valori, ma non deve essere consentito modificarli manualmente. Infatti questi valori sono aggiornati automaticamente a seguito delle operazioni di lettura e scrittura, e manipolandoli diventerebbero di fatto inconsistenti.</w:t>
      </w:r>
    </w:p>
    <w:p>
      <w:pPr>
        <w:pStyle w:val="Normal"/>
        <w:bidi w:val="0"/>
        <w:rPr/>
      </w:pPr>
      <w:r>
        <w:rPr/>
        <w:t xml:space="preserve">Per abilitare o disabilitare il dispositivo si opera direttamente direttamente sul file </w:t>
      </w:r>
      <w:r>
        <w:rPr>
          <w:rStyle w:val="Codice"/>
        </w:rPr>
        <w:t>/sys/modules/multistream-driver/parameters/device_enabling</w:t>
      </w:r>
      <w:r>
        <w:rPr/>
        <w:t xml:space="preserve">. Questo contiene 128 valori binari separati da una virgola, ognuno associato allo stato di un dispositivo. Tramite la CLI si può cambiare lo stato del singolo dispositivo: si utilizzano </w:t>
      </w:r>
      <w:r>
        <w:rPr>
          <w:rStyle w:val="Codice"/>
        </w:rPr>
        <w:t>getline</w:t>
      </w:r>
      <w:r>
        <w:rPr/>
        <w:t xml:space="preserve"> e </w:t>
      </w:r>
      <w:r>
        <w:rPr>
          <w:rStyle w:val="Codice"/>
        </w:rPr>
        <w:t>fputs</w:t>
      </w:r>
      <w:r>
        <w:rPr/>
        <w:t xml:space="preserve"> per modificare il byte in posizione </w:t>
      </w:r>
      <w:r>
        <w:rPr>
          <w:rStyle w:val="Codice"/>
        </w:rPr>
        <w:t>2*minor</w:t>
      </w:r>
      <w:r>
        <w:rPr/>
        <w:t xml:space="preserve">, relativo al device che si vuole abilitare/disabilitare. </w:t>
      </w:r>
    </w:p>
    <w:p>
      <w:pPr>
        <w:pStyle w:val="Normal"/>
        <w:bidi w:val="0"/>
        <w:rPr/>
      </w:pPr>
      <w:r>
        <w:rPr/>
        <w:t xml:space="preserve">In alternativa si potrebbe implementare questo meccanismo tramite </w:t>
      </w:r>
      <w:r>
        <w:rPr>
          <w:rStyle w:val="Codice"/>
        </w:rPr>
        <w:t>ioctl</w:t>
      </w:r>
      <w:r>
        <w:rPr/>
        <w:t xml:space="preserve"> per comunicare con il modulo e modificare direttamente i valori nell’array </w:t>
      </w:r>
      <w:r>
        <w:rPr>
          <w:rStyle w:val="Codice"/>
        </w:rPr>
        <w:t>device_enabling</w:t>
      </w:r>
      <w:r>
        <w:rPr/>
        <w:t>. Tuttavia tale parametro è esposto nel VFS, e si è quindi deciso di sfruttare l’interazione diretta con il file evitando l’interazione con il kernel.</w:t>
      </w:r>
      <w:r>
        <w:br w:type="page"/>
      </w:r>
    </w:p>
    <w:p>
      <w:pPr>
        <w:pStyle w:val="Titolo2"/>
        <w:numPr>
          <w:ilvl w:val="1"/>
          <w:numId w:val="11"/>
        </w:numPr>
        <w:rPr/>
      </w:pPr>
      <w:bookmarkStart w:id="9" w:name="__RefHeading___Toc1367_220032803"/>
      <w:bookmarkEnd w:id="9"/>
      <w:r>
        <w:rPr/>
        <w:t>File Operations</w:t>
      </w:r>
    </w:p>
    <w:p>
      <w:pPr>
        <w:pStyle w:val="Normal"/>
        <w:rPr/>
      </w:pPr>
      <w:r>
        <w:rPr/>
        <w:t xml:space="preserve">La struttura </w:t>
      </w:r>
      <w:r>
        <w:rPr>
          <w:rStyle w:val="Codice"/>
        </w:rPr>
        <w:t>file_operations</w:t>
      </w:r>
      <w:r>
        <w:rPr/>
        <w:t xml:space="preserve"> definisce tutti i puntatori alle varie funzioni che realizzano effettivamente il </w:t>
      </w:r>
      <w:r>
        <w:rPr>
          <w:i/>
          <w:iCs/>
        </w:rPr>
        <w:t>multiflow device driver</w:t>
      </w:r>
      <w:r>
        <w:rPr/>
        <w:t>. In particolare le funzioni definite sono le seguenti:</w:t>
      </w:r>
    </w:p>
    <w:p>
      <w:pPr>
        <w:pStyle w:val="Normal"/>
        <w:rPr/>
      </w:pPr>
      <w:r>
        <w:rPr/>
        <mc:AlternateContent>
          <mc:Choice Requires="wps">
            <w:drawing>
              <wp:anchor behindDoc="0" distT="0" distB="635" distL="0" distR="0" simplePos="0" locked="0" layoutInCell="0" allowOverlap="1" relativeHeight="25">
                <wp:simplePos x="0" y="0"/>
                <wp:positionH relativeFrom="column">
                  <wp:posOffset>17780</wp:posOffset>
                </wp:positionH>
                <wp:positionV relativeFrom="paragraph">
                  <wp:posOffset>-62865</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tru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true"/>
                              <w:spacing w:lineRule="auto" w:line="240" w:before="0" w:after="0"/>
                              <w:jc w:val="left"/>
                              <w:rPr/>
                            </w:pPr>
                            <w:r>
                              <w:rPr>
                                <w:rStyle w:val="Codice"/>
                                <w:rFonts w:eastAsia="LM Roman 10"/>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4.95pt;width:443.4pt;height:108.85pt;mso-wrap-style:square;v-text-anchor:top">
                <v:fill o:detectmouseclick="t" type="solid" color2="#111111"/>
                <v:stroke color="#3465a4" joinstyle="round" endcap="flat"/>
                <v:textbox>
                  <w:txbxContent>
                    <w:p>
                      <w:pPr>
                        <w:pStyle w:val="Contenutocornice"/>
                        <w:overflowPunct w:val="tru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tru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true"/>
                        <w:spacing w:lineRule="auto" w:line="240" w:before="0" w:after="0"/>
                        <w:jc w:val="left"/>
                        <w:rPr/>
                      </w:pPr>
                      <w:r>
                        <w:rPr>
                          <w:rStyle w:val="Codice"/>
                          <w:rFonts w:eastAsia="LM Roman 10"/>
                          <w:color w:val="000000"/>
                          <w:sz w:val="20"/>
                          <w:szCs w:val="20"/>
                          <w:lang w:val="en-US"/>
                        </w:rPr>
                        <w:t>};</w:t>
                      </w:r>
                    </w:p>
                  </w:txbxContent>
                </v:textbox>
                <w10:wrap type="topAndBottom"/>
              </v:rect>
            </w:pict>
          </mc:Fallback>
        </mc:AlternateContent>
      </w:r>
    </w:p>
    <w:p>
      <w:pPr>
        <w:pStyle w:val="Normal"/>
        <w:rPr/>
      </w:pPr>
      <w:r>
        <w:rPr/>
      </w:r>
      <w:r>
        <w:br w:type="page"/>
      </w:r>
    </w:p>
    <w:p>
      <w:pPr>
        <w:pStyle w:val="Titolo1"/>
        <w:numPr>
          <w:ilvl w:val="0"/>
          <w:numId w:val="11"/>
        </w:numPr>
        <w:rPr/>
      </w:pPr>
      <w:bookmarkStart w:id="10" w:name="__RefHeading___Toc1825_315228540"/>
      <w:bookmarkEnd w:id="10"/>
      <w:r>
        <w:rPr/>
        <w:t>Operazioni di scrittura</w:t>
      </w:r>
    </w:p>
    <w:p>
      <w:pPr>
        <w:pStyle w:val="Normal"/>
        <w:bidi w:val="0"/>
        <w:rPr/>
      </w:pPr>
      <w:r>
        <w:rPr/>
        <w:t xml:space="preserve">Le operazioni di scrittura sono implementate nella </w:t>
      </w:r>
      <w:r>
        <w:rPr>
          <w:rStyle w:val="Codice"/>
        </w:rPr>
        <w:t>dev_write</w:t>
      </w:r>
      <w:r>
        <w:rPr/>
        <w:t xml:space="preserve">, che viene invocata a livello kernel quando a livello user si utilizza la system call </w:t>
      </w:r>
      <w:r>
        <w:rPr>
          <w:rStyle w:val="Codice"/>
        </w:rPr>
        <w:t>write()</w:t>
      </w:r>
      <w:r>
        <w:rPr/>
        <w:t>. Prima di procedere con la scrittura, si effettua un controllo sullo spazio disponibile nel dispositivo; in particolare si verifica se il numero di byte da scrivere (</w:t>
      </w:r>
      <w:r>
        <w:rPr>
          <w:rStyle w:val="Codice"/>
        </w:rPr>
        <w:t>len</w:t>
      </w:r>
      <w:r>
        <w:rPr/>
        <w:t xml:space="preserve">) è inferiore ai byte liberi sul dispositivo, mantenuti nel campo </w:t>
      </w:r>
      <w:r>
        <w:rPr>
          <w:rStyle w:val="Codice"/>
        </w:rPr>
        <w:t>object_state-&gt;available_bytes</w:t>
      </w:r>
      <w:r>
        <w:rPr/>
        <w:t xml:space="preserve">. </w:t>
      </w:r>
    </w:p>
    <w:p>
      <w:pPr>
        <w:pStyle w:val="Normal"/>
        <w:bidi w:val="0"/>
        <w:rPr/>
      </w:pPr>
      <w:r>
        <w:rPr/>
        <w:t xml:space="preserve">Se lo </w:t>
      </w:r>
      <w:r>
        <w:rPr>
          <w:i/>
          <w:iCs/>
        </w:rPr>
        <w:t>spazio libero non è sufficiente</w:t>
      </w:r>
      <w:r>
        <w:rPr/>
        <w:t xml:space="preserve"> per contenere la scrittura, questa di fatto non avviene e si notifica l’errore all’utente. Se invece il dispositivo ha </w:t>
      </w:r>
      <w:r>
        <w:rPr>
          <w:i/>
          <w:iCs/>
        </w:rPr>
        <w:t>abbastanza bytes liberi</w:t>
      </w:r>
      <w:r>
        <w:rPr/>
        <w:t xml:space="preserve"> si continua con la </w:t>
      </w:r>
      <w:r>
        <w:rPr>
          <w:rStyle w:val="Codice"/>
        </w:rPr>
        <w:t>dev_write</w:t>
      </w:r>
      <w:r>
        <w:rPr/>
        <w:t>, che ha un comportamento differente a seconda del flusso di priorità su cui si sta operando.</w:t>
      </w:r>
    </w:p>
    <w:p>
      <w:pPr>
        <w:pStyle w:val="Normal"/>
        <w:numPr>
          <w:ilvl w:val="0"/>
          <w:numId w:val="31"/>
        </w:numPr>
        <w:bidi w:val="0"/>
        <w:rPr/>
      </w:pPr>
      <w:r>
        <w:rPr>
          <w:b/>
          <w:bCs/>
        </w:rPr>
        <w:t>Scrittura ad alta priorità</w:t>
      </w:r>
      <w:r>
        <w:rPr/>
        <w:t xml:space="preserve">: la scrittura avviene in maniera </w:t>
      </w:r>
      <w:r>
        <w:rPr>
          <w:b/>
          <w:bCs/>
        </w:rPr>
        <w:t>sincrona</w:t>
      </w:r>
      <w:r>
        <w:rPr/>
        <w:t xml:space="preserve">. Viene  chiamata la funzione </w:t>
      </w:r>
      <w:r>
        <w:rPr>
          <w:rStyle w:val="Codice"/>
        </w:rPr>
        <w:t>write_on_stream</w:t>
      </w:r>
      <w:r>
        <w:rPr/>
        <w:t xml:space="preserve">, che si occupa di scrivere fisicamente i byte sul flusso. Se la scrittura ha successo si aggiornano i valori </w:t>
      </w:r>
      <w:r>
        <w:rPr>
          <w:rStyle w:val="Codice"/>
        </w:rPr>
        <w:t>available_bytes</w:t>
      </w:r>
      <w:r>
        <w:rPr/>
        <w:t xml:space="preserve"> e </w:t>
      </w:r>
      <w:r>
        <w:rPr>
          <w:rStyle w:val="Codice"/>
        </w:rPr>
        <w:t>total_bytes_high</w:t>
      </w:r>
      <w:r>
        <w:rPr/>
        <w:t xml:space="preserve"> del dispositivo.</w:t>
      </w:r>
    </w:p>
    <w:p>
      <w:pPr>
        <w:pStyle w:val="Normal"/>
        <w:numPr>
          <w:ilvl w:val="0"/>
          <w:numId w:val="31"/>
        </w:numPr>
        <w:bidi w:val="0"/>
        <w:rPr/>
      </w:pPr>
      <w:r>
        <w:rPr>
          <w:b/>
          <w:bCs/>
        </w:rPr>
        <w:t>Scrittura a bassa priorità</w:t>
      </w:r>
      <w:r>
        <w:rPr/>
        <w:t xml:space="preserve">: la scrittura avviene in maniera </w:t>
      </w:r>
      <w:r>
        <w:rPr>
          <w:b/>
          <w:bCs/>
        </w:rPr>
        <w:t>asincrona</w:t>
      </w:r>
      <w:r>
        <w:rPr/>
        <w:t xml:space="preserve"> tramite </w:t>
      </w:r>
      <w:r>
        <w:rPr>
          <w:b w:val="false"/>
          <w:bCs w:val="false"/>
          <w:i/>
          <w:iCs/>
        </w:rPr>
        <w:t>deferred work</w:t>
      </w:r>
      <w:r>
        <w:rPr>
          <w:b w:val="false"/>
          <w:bCs w:val="false"/>
          <w:i w:val="false"/>
          <w:iCs w:val="false"/>
        </w:rPr>
        <w:t>. In questo caso viene</w:t>
      </w:r>
      <w:r>
        <w:rPr>
          <w:i w:val="false"/>
          <w:iCs w:val="false"/>
        </w:rPr>
        <w:t xml:space="preserve"> </w:t>
      </w:r>
      <w:r>
        <w:rPr/>
        <w:t xml:space="preserve">chiamata la funzione </w:t>
      </w:r>
      <w:r>
        <w:rPr>
          <w:rStyle w:val="Codice"/>
        </w:rPr>
        <w:t>write_low</w:t>
      </w:r>
      <w:r>
        <w:rPr/>
        <w:t xml:space="preserve"> che si occupa di schedulare l’effettiva </w:t>
      </w:r>
      <w:r>
        <w:rPr>
          <w:rStyle w:val="Codice"/>
        </w:rPr>
        <w:t>write_on_stream</w:t>
      </w:r>
      <w:r>
        <w:rPr/>
        <w:t xml:space="preserve">. E’ stato già verificato che c’è spazio disponibile sul dispositivo, per cui si notifica immediatamente all’utente il risultato della scrittura, che non può fallire nell’ottenere il lock.  </w:t>
      </w:r>
    </w:p>
    <w:p>
      <w:pPr>
        <w:pStyle w:val="Titolo2"/>
        <w:numPr>
          <w:ilvl w:val="1"/>
          <w:numId w:val="11"/>
        </w:numPr>
        <w:rPr/>
      </w:pPr>
      <w:bookmarkStart w:id="11" w:name="__RefHeading___Toc1827_315228540"/>
      <w:bookmarkEnd w:id="11"/>
      <w:r>
        <w:rPr/>
        <w:t>Scrittura sul Data Stream (</w:t>
      </w:r>
      <w:r>
        <w:rPr>
          <w:rStyle w:val="Codice"/>
          <w:b w:val="false"/>
          <w:bCs w:val="false"/>
        </w:rPr>
        <w:t>write_on_stream</w:t>
      </w:r>
      <w:r>
        <w:rPr/>
        <w:t>)</w:t>
      </w:r>
    </w:p>
    <w:p>
      <w:pPr>
        <w:pStyle w:val="Normal"/>
        <w:bidi w:val="0"/>
        <w:rPr/>
      </w:pPr>
      <w:r>
        <w:rPr/>
        <w:t xml:space="preserve">La funzione </w:t>
      </w:r>
      <w:r>
        <w:rPr>
          <w:rStyle w:val="Codice"/>
        </w:rPr>
        <w:t xml:space="preserve">write_on_stream </w:t>
      </w:r>
      <w:r>
        <w:rPr/>
        <w:t xml:space="preserve">viene utilizzata per entrambi i flussi di priorità, ed implementa la scrittura effettiva dei dati sullo stream.  L’idea di base è quella di costruire un </w:t>
      </w:r>
      <w:r>
        <w:rPr>
          <w:i/>
          <w:iCs/>
        </w:rPr>
        <w:t>Data Stream</w:t>
      </w:r>
      <w:r>
        <w:rPr/>
        <w:t xml:space="preserve"> tramite una </w:t>
      </w:r>
      <w:r>
        <w:rPr>
          <w:i/>
          <w:iCs/>
        </w:rPr>
        <w:t>lista collegata</w:t>
      </w:r>
      <w:r>
        <w:rPr/>
        <w:t xml:space="preserve"> di oggetti </w:t>
      </w:r>
      <w:r>
        <w:rPr>
          <w:rStyle w:val="Codice"/>
        </w:rPr>
        <w:t>stream_block</w:t>
      </w:r>
      <w:r>
        <w:rPr/>
        <w:t xml:space="preserve">. Ogni blocco punta al blocco successivo tramite il campo </w:t>
      </w:r>
      <w:r>
        <w:rPr>
          <w:rStyle w:val="Codice"/>
        </w:rPr>
        <w:t>next</w:t>
      </w:r>
      <w:r>
        <w:rPr/>
        <w:t>, e per ogni operazione di scrittura viene creato un nuovo blocco dati, che viene messo in coda allo stream.</w:t>
      </w:r>
    </w:p>
    <w:p>
      <w:pPr>
        <w:pStyle w:val="Normal"/>
        <w:bidi w:val="0"/>
        <w:rPr/>
      </w:pPr>
      <w:r>
        <w:rPr/>
        <w:t xml:space="preserve">Per tenere traccia di quali blocchi compongono il flusso si utilizza la struttura </w:t>
      </w:r>
      <w:r>
        <w:rPr>
          <w:rStyle w:val="Codice"/>
        </w:rPr>
        <w:t>flow_state</w:t>
      </w:r>
      <w:r>
        <w:rPr/>
        <w:t xml:space="preserve">, che indica in particolare quali sono il </w:t>
      </w:r>
      <w:r>
        <w:rPr>
          <w:i/>
          <w:iCs/>
        </w:rPr>
        <w:t>primo</w:t>
      </w:r>
      <w:r>
        <w:rPr/>
        <w:t xml:space="preserve"> e l’</w:t>
      </w:r>
      <w:r>
        <w:rPr>
          <w:i/>
          <w:iCs/>
        </w:rPr>
        <w:t>ultimo</w:t>
      </w:r>
      <w:r>
        <w:rPr/>
        <w:t xml:space="preserve"> blocco dello stream. Per costruzione l’ultimo blocco, puntato dal campo </w:t>
      </w:r>
      <w:r>
        <w:rPr>
          <w:rStyle w:val="Codice"/>
        </w:rPr>
        <w:t>tail</w:t>
      </w:r>
      <w:r>
        <w:rPr/>
        <w:t xml:space="preserve">, ha sempre </w:t>
      </w:r>
      <w:r>
        <w:rPr>
          <w:rStyle w:val="Codice"/>
        </w:rPr>
        <w:t>stream_content=NULL</w:t>
      </w:r>
      <w:r>
        <w:rPr/>
        <w:t xml:space="preserve">, ed è il blocco designato a </w:t>
      </w:r>
      <w:r>
        <w:rPr>
          <w:i/>
          <w:iCs/>
        </w:rPr>
        <w:t>contenere la successiva operazione di scrittura</w:t>
      </w:r>
      <w:r>
        <w:rPr/>
        <w:t xml:space="preserve">. Dunque l’operazione di scrittura consiste nel copiare i byte inseriti dall’utente nel campo </w:t>
      </w:r>
      <w:r>
        <w:rPr>
          <w:rStyle w:val="Codice"/>
        </w:rPr>
        <w:t xml:space="preserve">stream_content </w:t>
      </w:r>
      <w:r>
        <w:rPr/>
        <w:t>dell’ultimo blocco.</w:t>
      </w:r>
    </w:p>
    <w:p>
      <w:pPr>
        <w:pStyle w:val="Normal"/>
        <w:bidi w:val="0"/>
        <w:rPr/>
      </w:pPr>
      <w:r>
        <w:rPr/>
        <w:t>Prima di scrivere i byte è necessario ottenere il lock sul dispositivo. Per questo a partire dall’</w:t>
      </w:r>
      <w:r>
        <w:rPr>
          <w:rStyle w:val="Codice"/>
        </w:rPr>
        <w:t>object_state</w:t>
      </w:r>
      <w:r>
        <w:rPr/>
        <w:t xml:space="preserve"> del dispositivo si accede al </w:t>
      </w:r>
      <w:r>
        <w:rPr>
          <w:rStyle w:val="Codice"/>
        </w:rPr>
        <w:t>flow_state</w:t>
      </w:r>
      <w:r>
        <w:rPr/>
        <w:t xml:space="preserve"> dello stream, e poi si cerca di ottenere il lock su </w:t>
      </w:r>
      <w:r>
        <w:rPr>
          <w:rStyle w:val="Codice"/>
        </w:rPr>
        <w:t>flow_state-&gt;operation_synchronizer</w:t>
      </w:r>
      <w:r>
        <w:rPr/>
        <w:t xml:space="preserve">.  A tale scopo si utilizza la funzione </w:t>
      </w:r>
      <w:r>
        <w:rPr>
          <w:rStyle w:val="Codice"/>
        </w:rPr>
        <w:t>try_mutex_lock</w:t>
      </w:r>
      <w:r>
        <w:rPr/>
        <w:t xml:space="preserve">, che internamente utilizza </w:t>
      </w:r>
      <w:r>
        <w:rPr>
          <w:i/>
          <w:iCs/>
        </w:rPr>
        <w:t>logiche di locking</w:t>
      </w:r>
      <w:r>
        <w:rPr/>
        <w:t xml:space="preserve"> a seconda del tipo di operazione (</w:t>
      </w:r>
      <w:r>
        <w:rPr>
          <w:i/>
          <w:iCs/>
        </w:rPr>
        <w:t>lettura</w:t>
      </w:r>
      <w:r>
        <w:rPr/>
        <w:t>/</w:t>
      </w:r>
      <w:r>
        <w:rPr>
          <w:i/>
          <w:iCs/>
        </w:rPr>
        <w:t>scrittura</w:t>
      </w:r>
      <w:r>
        <w:rPr/>
        <w:t xml:space="preserve">, </w:t>
      </w:r>
      <w:r>
        <w:rPr>
          <w:i/>
          <w:iCs/>
        </w:rPr>
        <w:t>low</w:t>
      </w:r>
      <w:r>
        <w:rPr/>
        <w:t>/</w:t>
      </w:r>
      <w:r>
        <w:rPr>
          <w:i/>
          <w:iCs/>
        </w:rPr>
        <w:t>high</w:t>
      </w:r>
      <w:r>
        <w:rPr/>
        <w:t xml:space="preserve">, </w:t>
      </w:r>
      <w:r>
        <w:rPr>
          <w:i/>
          <w:iCs/>
        </w:rPr>
        <w:t>bloccante</w:t>
      </w:r>
      <w:r>
        <w:rPr/>
        <w:t>/</w:t>
      </w:r>
      <w:r>
        <w:rPr>
          <w:i/>
          <w:iCs/>
        </w:rPr>
        <w:t>non-bloccante</w:t>
      </w:r>
      <w:r>
        <w:rPr/>
        <w:t xml:space="preserve">), e ritorna  </w:t>
      </w:r>
      <w:r>
        <w:rPr>
          <w:rStyle w:val="Codice"/>
        </w:rPr>
        <w:t>LOCK_ACQUIRED</w:t>
      </w:r>
      <w:r>
        <w:rPr/>
        <w:t xml:space="preserve"> o </w:t>
      </w:r>
      <w:r>
        <w:rPr>
          <w:rStyle w:val="Codice"/>
        </w:rPr>
        <w:t>LOCK_NOT_ACQUIRED</w:t>
      </w:r>
      <w:r>
        <w:rPr/>
        <w:t>. Le metodologie specifiche usate per prendere il lock verranno trattate durante l’analisi dei singoli tipi di operazione.</w:t>
      </w:r>
    </w:p>
    <w:p>
      <w:pPr>
        <w:pStyle w:val="Normal"/>
        <w:bidi w:val="0"/>
        <w:rPr/>
      </w:pPr>
      <w:r>
        <w:rPr/>
        <w:t xml:space="preserve">Se il processo ottiene il lock con successo, si prosegue con la scrittura sul flusso. Per descrivere nel dettaglio le operazioni effettuate analizziamo l’evoluzione della struttura </w:t>
      </w:r>
      <w:r>
        <w:rPr>
          <w:rStyle w:val="Codice"/>
        </w:rPr>
        <w:t>flow_state</w:t>
      </w:r>
      <w:r>
        <w:rPr/>
        <w:t xml:space="preserve"> e dei vari </w:t>
      </w:r>
      <w:r>
        <w:rPr>
          <w:rStyle w:val="Codice"/>
        </w:rPr>
        <w:t>stream_block</w:t>
      </w:r>
      <w:r>
        <w:rPr/>
        <w:t xml:space="preserve">. Consideriamo la seguente situazione iniziale, in cui sono già state effettuate </w:t>
      </w:r>
      <w:r>
        <w:rPr>
          <w:i/>
          <w:iCs/>
        </w:rPr>
        <w:t xml:space="preserve">due operazioni di scrittura </w:t>
      </w:r>
      <w:r>
        <w:rPr>
          <w:i w:val="false"/>
          <w:iCs w:val="false"/>
        </w:rPr>
        <w:t>verso il dispositivo.</w:t>
      </w:r>
    </w:p>
    <w:p>
      <w:pPr>
        <w:pStyle w:val="Normal"/>
        <w:numPr>
          <w:ilvl w:val="0"/>
          <w:numId w:val="30"/>
        </w:numPr>
        <w:rPr/>
      </w:pPr>
      <w:r>
        <w:drawing>
          <wp:anchor behindDoc="0" distT="0" distB="0" distL="0" distR="0" simplePos="0" locked="0" layoutInCell="0" allowOverlap="1" relativeHeight="12">
            <wp:simplePos x="0" y="0"/>
            <wp:positionH relativeFrom="column">
              <wp:posOffset>466725</wp:posOffset>
            </wp:positionH>
            <wp:positionV relativeFrom="paragraph">
              <wp:posOffset>-52070</wp:posOffset>
            </wp:positionV>
            <wp:extent cx="4764405" cy="1549400"/>
            <wp:effectExtent l="0" t="0" r="0" b="0"/>
            <wp:wrapTopAndBottom/>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2"/>
                    <a:srcRect l="0" t="0" r="22155" b="69441"/>
                    <a:stretch>
                      <a:fillRect/>
                    </a:stretch>
                  </pic:blipFill>
                  <pic:spPr bwMode="auto">
                    <a:xfrm>
                      <a:off x="0" y="0"/>
                      <a:ext cx="4764405" cy="1549400"/>
                    </a:xfrm>
                    <a:prstGeom prst="rect">
                      <a:avLst/>
                    </a:prstGeom>
                  </pic:spPr>
                </pic:pic>
              </a:graphicData>
            </a:graphic>
          </wp:anchor>
        </w:drawing>
      </w:r>
      <w:r>
        <w:rPr/>
        <w:t>Il primo blocco (</w:t>
      </w:r>
      <w:r>
        <w:rPr>
          <w:rStyle w:val="Codice"/>
        </w:rPr>
        <w:t>block_0</w:t>
      </w:r>
      <w:r>
        <w:rPr/>
        <w:t xml:space="preserve">) è puntato dal campo </w:t>
      </w:r>
      <w:r>
        <w:rPr>
          <w:rStyle w:val="Codice"/>
        </w:rPr>
        <w:t>head</w:t>
      </w:r>
      <w:r>
        <w:rPr/>
        <w:t xml:space="preserve"> di </w:t>
      </w:r>
      <w:r>
        <w:rPr>
          <w:rStyle w:val="Codice"/>
        </w:rPr>
        <w:t>flow_state</w:t>
      </w:r>
      <w:r>
        <w:rPr/>
        <w:t xml:space="preserve">, e punta tramite </w:t>
      </w:r>
      <w:r>
        <w:rPr>
          <w:rStyle w:val="Codice"/>
        </w:rPr>
        <w:t>stream_content</w:t>
      </w:r>
      <w:r>
        <w:rPr/>
        <w:t xml:space="preserve"> ai dati scritti nella prima operazione di scrittura.</w:t>
      </w:r>
    </w:p>
    <w:p>
      <w:pPr>
        <w:pStyle w:val="Normal"/>
        <w:numPr>
          <w:ilvl w:val="0"/>
          <w:numId w:val="30"/>
        </w:numPr>
        <w:rPr/>
      </w:pPr>
      <w:r>
        <w:rPr/>
        <w:t>Il primo blocco (</w:t>
      </w:r>
      <w:r>
        <w:rPr>
          <w:rStyle w:val="Codice"/>
        </w:rPr>
        <w:t>block_1</w:t>
      </w:r>
      <w:r>
        <w:rPr/>
        <w:t xml:space="preserve">) è puntato dal campo </w:t>
      </w:r>
      <w:r>
        <w:rPr>
          <w:rStyle w:val="Codice"/>
        </w:rPr>
        <w:t>next</w:t>
      </w:r>
      <w:r>
        <w:rPr/>
        <w:t xml:space="preserve"> del blocco precedente, e punta tramite </w:t>
      </w:r>
      <w:r>
        <w:rPr>
          <w:rStyle w:val="Codice"/>
        </w:rPr>
        <w:t>stream_content</w:t>
      </w:r>
      <w:r>
        <w:rPr/>
        <w:t xml:space="preserve"> ai dati scritti nella seconda scrittura.</w:t>
      </w:r>
    </w:p>
    <w:p>
      <w:pPr>
        <w:pStyle w:val="Normal"/>
        <w:numPr>
          <w:ilvl w:val="0"/>
          <w:numId w:val="30"/>
        </w:numPr>
        <w:rPr/>
      </w:pPr>
      <w:r>
        <w:rPr/>
        <w:t>L’ultimo blocco (</w:t>
      </w:r>
      <w:r>
        <w:rPr>
          <w:rStyle w:val="Codice"/>
        </w:rPr>
        <w:t>block_2</w:t>
      </w:r>
      <w:r>
        <w:rPr/>
        <w:t xml:space="preserve">) è puntato dal campo </w:t>
      </w:r>
      <w:r>
        <w:rPr>
          <w:rStyle w:val="Codice"/>
        </w:rPr>
        <w:t>tail</w:t>
      </w:r>
      <w:r>
        <w:rPr/>
        <w:t xml:space="preserve"> di </w:t>
      </w:r>
      <w:r>
        <w:rPr>
          <w:rStyle w:val="Codice"/>
        </w:rPr>
        <w:t>flow_state.</w:t>
      </w:r>
      <w:r>
        <w:rPr/>
        <w:t xml:space="preserve"> Il suo campo </w:t>
      </w:r>
      <w:r>
        <w:rPr>
          <w:rStyle w:val="Codice"/>
        </w:rPr>
        <w:t>stream_content</w:t>
      </w:r>
      <w:r>
        <w:rPr/>
        <w:t xml:space="preserve"> è </w:t>
      </w:r>
      <w:r>
        <w:rPr>
          <w:rStyle w:val="Codice"/>
        </w:rPr>
        <w:t>NULL</w:t>
      </w:r>
      <w:r>
        <w:rPr/>
        <w:t xml:space="preserve"> e verrà popolato in una successiva operazione di scrittura.</w:t>
      </w:r>
    </w:p>
    <w:p>
      <w:pPr>
        <w:pStyle w:val="Normal"/>
        <w:bidi w:val="0"/>
        <w:rPr/>
      </w:pPr>
      <w:r>
        <w:rPr/>
        <w:t xml:space="preserve">Quando viene effettuata una nuova operazione di </w:t>
      </w:r>
      <w:r>
        <w:rPr>
          <w:rStyle w:val="Codice"/>
        </w:rPr>
        <w:t>write</w:t>
      </w:r>
      <w:r>
        <w:rPr/>
        <w:t xml:space="preserve"> sullo stream si utilizza la </w:t>
      </w:r>
      <w:r>
        <w:rPr>
          <w:rStyle w:val="Codice"/>
        </w:rPr>
        <w:t xml:space="preserve">kzalloc </w:t>
      </w:r>
      <w:r>
        <w:rPr/>
        <w:t xml:space="preserve">per allocare un buffer </w:t>
      </w:r>
      <w:r>
        <w:rPr>
          <w:rStyle w:val="Codice"/>
        </w:rPr>
        <w:t>data_buff</w:t>
      </w:r>
      <w:r>
        <w:rPr/>
        <w:t xml:space="preserve"> nel kernel. Tramite </w:t>
      </w:r>
      <w:r>
        <w:rPr>
          <w:rStyle w:val="Codice"/>
        </w:rPr>
        <w:t>copy_from_user</w:t>
      </w:r>
      <w:r>
        <w:rPr/>
        <w:t xml:space="preserve"> vengono copiati i dati scritti dall’utente su questo buffer, ed infine si assegna il campo </w:t>
      </w:r>
      <w:r>
        <w:rPr>
          <w:rStyle w:val="Codice"/>
        </w:rPr>
        <w:t xml:space="preserve">stream_content </w:t>
      </w:r>
      <w:r>
        <w:rPr/>
        <w:t xml:space="preserve">dell’ultimo </w:t>
      </w:r>
      <w:r>
        <w:rPr>
          <w:rStyle w:val="Codice"/>
        </w:rPr>
        <w:t>stream_block</w:t>
      </w:r>
      <w:r>
        <w:rPr/>
        <w:t xml:space="preserve"> proprio a </w:t>
      </w:r>
      <w:r>
        <w:rPr>
          <w:rStyle w:val="Codice"/>
        </w:rPr>
        <w:t>data_buff</w:t>
      </w:r>
      <w:r>
        <w:rPr/>
        <w:t>. Di fatto vengono quindi copiati i bytes da scrivere sul blocco in coda allo stream.</w:t>
      </w:r>
    </w:p>
    <w:p>
      <w:pPr>
        <w:pStyle w:val="Normal"/>
        <w:rPr/>
      </w:pPr>
      <w:r>
        <w:drawing>
          <wp:anchor behindDoc="0" distT="0" distB="0" distL="0" distR="0" simplePos="0" locked="0" layoutInCell="0" allowOverlap="1" relativeHeight="13">
            <wp:simplePos x="0" y="0"/>
            <wp:positionH relativeFrom="column">
              <wp:posOffset>189865</wp:posOffset>
            </wp:positionH>
            <wp:positionV relativeFrom="paragraph">
              <wp:posOffset>-93345</wp:posOffset>
            </wp:positionV>
            <wp:extent cx="5300345" cy="1508125"/>
            <wp:effectExtent l="0" t="0" r="0" b="0"/>
            <wp:wrapTopAndBottom/>
            <wp:docPr id="1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2" descr=""/>
                    <pic:cNvPicPr>
                      <a:picLocks noChangeAspect="1" noChangeArrowheads="1"/>
                    </pic:cNvPicPr>
                  </pic:nvPicPr>
                  <pic:blipFill>
                    <a:blip r:embed="rId3"/>
                    <a:srcRect l="563" t="31873" r="10908" b="37747"/>
                    <a:stretch>
                      <a:fillRect/>
                    </a:stretch>
                  </pic:blipFill>
                  <pic:spPr bwMode="auto">
                    <a:xfrm>
                      <a:off x="0" y="0"/>
                      <a:ext cx="5300345" cy="1508125"/>
                    </a:xfrm>
                    <a:prstGeom prst="rect">
                      <a:avLst/>
                    </a:prstGeom>
                  </pic:spPr>
                </pic:pic>
              </a:graphicData>
            </a:graphic>
          </wp:anchor>
        </w:drawing>
      </w:r>
      <w:r>
        <w:rPr/>
        <w:t xml:space="preserve">Infine viene si deve predisporre il flusso dati per poter ricevere le successive operazioni di scrittura. Sempre tramite </w:t>
      </w:r>
      <w:r>
        <w:rPr>
          <w:rStyle w:val="Codice"/>
        </w:rPr>
        <w:t>kzalloc</w:t>
      </w:r>
      <w:r>
        <w:rPr/>
        <w:t xml:space="preserve"> si alloca un nuovo </w:t>
      </w:r>
      <w:r>
        <w:rPr>
          <w:rStyle w:val="Codice"/>
        </w:rPr>
        <w:t>stream_block</w:t>
      </w:r>
      <w:r>
        <w:rPr/>
        <w:t xml:space="preserve"> con contenuto vuoto, a cui verranno associati i bytes della struttura successiva, e vengono poi aggiornati i vari puntatori che tengono traccia dello stream: </w:t>
      </w:r>
    </w:p>
    <w:p>
      <w:pPr>
        <w:pStyle w:val="Normal"/>
        <w:numPr>
          <w:ilvl w:val="0"/>
          <w:numId w:val="29"/>
        </w:numPr>
        <w:rPr/>
      </w:pPr>
      <w:r>
        <w:rPr/>
        <w:t xml:space="preserve">Il campo </w:t>
      </w:r>
      <w:r>
        <w:rPr>
          <w:rStyle w:val="Codice"/>
        </w:rPr>
        <w:t>next</w:t>
      </w:r>
      <w:r>
        <w:rPr/>
        <w:t xml:space="preserve"> dell’ultimo blocco scritto punta al </w:t>
      </w:r>
      <w:r>
        <w:rPr>
          <w:i/>
          <w:iCs/>
        </w:rPr>
        <w:t>nuovo blocco vuoto</w:t>
      </w:r>
      <w:r>
        <w:rPr/>
        <w:t>.</w:t>
      </w:r>
    </w:p>
    <w:p>
      <w:pPr>
        <w:pStyle w:val="Normal"/>
        <w:numPr>
          <w:ilvl w:val="0"/>
          <w:numId w:val="29"/>
        </w:numPr>
        <w:rPr/>
      </w:pPr>
      <w:r>
        <w:rPr/>
        <w:t xml:space="preserve">Il campo </w:t>
      </w:r>
      <w:r>
        <w:rPr>
          <w:rStyle w:val="Codice"/>
        </w:rPr>
        <w:t>head</w:t>
      </w:r>
      <w:r>
        <w:rPr/>
        <w:t xml:space="preserve"> del </w:t>
      </w:r>
      <w:r>
        <w:rPr>
          <w:rStyle w:val="Codice"/>
        </w:rPr>
        <w:t>flow_state</w:t>
      </w:r>
      <w:r>
        <w:rPr/>
        <w:t xml:space="preserve"> rimane </w:t>
      </w:r>
      <w:r>
        <w:rPr>
          <w:i/>
          <w:iCs/>
        </w:rPr>
        <w:t>invariato</w:t>
      </w:r>
    </w:p>
    <w:p>
      <w:pPr>
        <w:pStyle w:val="Normal"/>
        <w:numPr>
          <w:ilvl w:val="0"/>
          <w:numId w:val="29"/>
        </w:numPr>
        <w:rPr/>
      </w:pPr>
      <w:r>
        <w:rPr/>
        <w:t xml:space="preserve">Il campo </w:t>
      </w:r>
      <w:r>
        <w:rPr>
          <w:rStyle w:val="Codice"/>
        </w:rPr>
        <w:t>tail</w:t>
      </w:r>
      <w:r>
        <w:rPr/>
        <w:t xml:space="preserve"> del </w:t>
      </w:r>
      <w:r>
        <w:rPr>
          <w:rStyle w:val="Codice"/>
        </w:rPr>
        <w:t>flow_state</w:t>
      </w:r>
      <w:r>
        <w:rPr/>
        <w:t xml:space="preserve"> punta al nuovo blocco vuoto appena aggiunto.</w:t>
      </w:r>
    </w:p>
    <w:p>
      <w:pPr>
        <w:pStyle w:val="Normal"/>
        <w:rPr/>
      </w:pPr>
      <w:r>
        <w:rPr/>
        <w:t xml:space="preserve">Vediamo che la situazione, oltre l’aggiunta di un nuovo blocco, è identica a quella descritta inizialmente, e pertanto il Data Stream è pronto per ricevere una nuova </w:t>
      </w:r>
      <w:r>
        <w:drawing>
          <wp:anchor behindDoc="0" distT="0" distB="0" distL="0" distR="0" simplePos="0" locked="0" layoutInCell="0" allowOverlap="1" relativeHeight="14">
            <wp:simplePos x="0" y="0"/>
            <wp:positionH relativeFrom="column">
              <wp:posOffset>55245</wp:posOffset>
            </wp:positionH>
            <wp:positionV relativeFrom="paragraph">
              <wp:posOffset>569595</wp:posOffset>
            </wp:positionV>
            <wp:extent cx="5642610" cy="1389380"/>
            <wp:effectExtent l="0" t="0" r="0" b="0"/>
            <wp:wrapTopAndBottom/>
            <wp:docPr id="1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3" descr=""/>
                    <pic:cNvPicPr>
                      <a:picLocks noChangeAspect="1" noChangeArrowheads="1"/>
                    </pic:cNvPicPr>
                  </pic:nvPicPr>
                  <pic:blipFill>
                    <a:blip r:embed="rId4"/>
                    <a:srcRect l="-555" t="70129" r="11" b="-13"/>
                    <a:stretch>
                      <a:fillRect/>
                    </a:stretch>
                  </pic:blipFill>
                  <pic:spPr bwMode="auto">
                    <a:xfrm>
                      <a:off x="0" y="0"/>
                      <a:ext cx="5642610" cy="1389380"/>
                    </a:xfrm>
                    <a:prstGeom prst="rect">
                      <a:avLst/>
                    </a:prstGeom>
                  </pic:spPr>
                </pic:pic>
              </a:graphicData>
            </a:graphic>
          </wp:anchor>
        </w:drawing>
      </w:r>
      <w:r>
        <w:rPr/>
        <w:t>operazione di scrittura.</w:t>
      </w:r>
    </w:p>
    <w:p>
      <w:pPr>
        <w:pStyle w:val="Titolo2"/>
        <w:numPr>
          <w:ilvl w:val="1"/>
          <w:numId w:val="11"/>
        </w:numPr>
        <w:rPr/>
      </w:pPr>
      <w:bookmarkStart w:id="12" w:name="__RefHeading___Toc1829_315228540"/>
      <w:bookmarkEnd w:id="12"/>
      <w:r>
        <w:rPr/>
        <w:t>Ottenimento del lock in scrittura (</w:t>
      </w:r>
      <w:r>
        <w:rPr>
          <w:rStyle w:val="Codice"/>
          <w:b w:val="false"/>
          <w:bCs w:val="false"/>
        </w:rPr>
        <w:t>try_mutex_lock</w:t>
      </w:r>
      <w:r>
        <w:rPr/>
        <w:t>)</w:t>
      </w:r>
    </w:p>
    <w:p>
      <w:pPr>
        <w:pStyle w:val="Normal"/>
        <w:bidi w:val="0"/>
        <w:rPr/>
      </w:pPr>
      <w:r>
        <w:rPr/>
        <w:t xml:space="preserve">Quando un thread esegue la </w:t>
      </w:r>
      <w:r>
        <w:rPr>
          <w:rStyle w:val="Codice"/>
        </w:rPr>
        <w:t>write_on_stream</w:t>
      </w:r>
      <w:r>
        <w:rPr/>
        <w:t xml:space="preserve">, prima di procedere con la scrittura deve ottenere il lock sul dispositivo in modo da poter operare in maniera isolata sul device. Per fare questo si utilizza la funzione </w:t>
      </w:r>
      <w:r>
        <w:rPr>
          <w:rStyle w:val="Codice"/>
        </w:rPr>
        <w:t>try_mutex_lock</w:t>
      </w:r>
      <w:r>
        <w:rPr/>
        <w:t xml:space="preserve">, che internamente utilizza logiche differenti a seconda del </w:t>
      </w:r>
      <w:r>
        <w:rPr>
          <w:i/>
          <w:iCs/>
        </w:rPr>
        <w:t>flusso</w:t>
      </w:r>
      <w:r>
        <w:rPr/>
        <w:t xml:space="preserve"> su cui si scrive (alta o bassa priorità), e del </w:t>
      </w:r>
      <w:r>
        <w:rPr>
          <w:i/>
          <w:iCs/>
        </w:rPr>
        <w:t>tipo</w:t>
      </w:r>
      <w:r>
        <w:rPr/>
        <w:t xml:space="preserve"> di operazione (bloccante o non-bloccante). </w:t>
      </w:r>
    </w:p>
    <w:p>
      <w:pPr>
        <w:pStyle w:val="Titolo3"/>
        <w:numPr>
          <w:ilvl w:val="2"/>
          <w:numId w:val="11"/>
        </w:numPr>
        <w:rPr/>
      </w:pPr>
      <w:bookmarkStart w:id="13" w:name="__RefHeading___Toc1831_315228540"/>
      <w:bookmarkEnd w:id="13"/>
      <w:r>
        <w:rPr/>
        <w:t>Scrittura ad alta priorità</w:t>
      </w:r>
    </w:p>
    <w:p>
      <w:pPr>
        <w:pStyle w:val="Normal"/>
        <w:rPr/>
      </w:pPr>
      <w:r>
        <w:rPr/>
        <w:t xml:space="preserve">Se la scrittura è sul flusso ad alta priorità, allora le operazioni devono avvenire in maniera sincrona, e per questo </w:t>
      </w:r>
      <w:r>
        <w:rPr>
          <w:rStyle w:val="Codice"/>
        </w:rPr>
        <w:t>try_mutex_lock</w:t>
      </w:r>
      <w:r>
        <w:rPr/>
        <w:t xml:space="preserve"> cerca di acquisire il lock tramite </w:t>
      </w:r>
      <w:r>
        <w:rPr>
          <w:rStyle w:val="Codice"/>
        </w:rPr>
        <w:t>mutex_trylock</w:t>
      </w:r>
      <w:r>
        <w:rPr/>
        <w:t xml:space="preserve">; questa funzione ritorna </w:t>
      </w:r>
      <w:r>
        <w:rPr>
          <w:rStyle w:val="Codice"/>
        </w:rPr>
        <w:t>0</w:t>
      </w:r>
      <w:r>
        <w:rPr/>
        <w:t xml:space="preserve"> se il lock è disponibile e viene acquisito correttamente, altrimenti un numero che indica l’errore. Se l’operazione ha successo si prosegue quindi con la </w:t>
      </w:r>
      <w:r>
        <w:rPr>
          <w:rStyle w:val="Codice"/>
        </w:rPr>
        <w:t>write_on_stream</w:t>
      </w:r>
      <w:r>
        <w:rPr/>
        <w:t xml:space="preserve">, altrimenti si deve valutare se l’operazione è </w:t>
      </w:r>
      <w:r>
        <w:rPr>
          <w:i/>
          <w:iCs/>
        </w:rPr>
        <w:t>bloccante</w:t>
      </w:r>
      <w:r>
        <w:rPr/>
        <w:t xml:space="preserve"> o </w:t>
      </w:r>
      <w:r>
        <w:rPr>
          <w:i/>
          <w:iCs/>
        </w:rPr>
        <w:t>non-bloccante</w:t>
      </w:r>
      <w:r>
        <w:rPr/>
        <w:t>.</w:t>
      </w:r>
    </w:p>
    <w:p>
      <w:pPr>
        <w:pStyle w:val="Normal"/>
        <w:rPr/>
      </w:pPr>
      <w:r>
        <w:rPr>
          <w:b/>
          <w:bCs/>
          <w:i w:val="false"/>
          <w:iCs w:val="false"/>
        </w:rPr>
        <w:t>Operazione non-bloccante</w:t>
      </w:r>
      <w:r>
        <w:rPr/>
        <w:t xml:space="preserve">: il lock non è stato acquisito e la scrittura deve fallire. La </w:t>
      </w:r>
      <w:r>
        <w:rPr>
          <w:rStyle w:val="Codice"/>
        </w:rPr>
        <w:t>try_mutex_lock</w:t>
      </w:r>
      <w:r>
        <w:rPr/>
        <w:t xml:space="preserve"> ritorna quindi l’errore </w:t>
      </w:r>
      <w:r>
        <w:rPr>
          <w:rStyle w:val="Codice"/>
        </w:rPr>
        <w:t>LOCK_NOT_ACQUIRED</w:t>
      </w:r>
      <w:r>
        <w:rPr/>
        <w:t xml:space="preserve"> al chiamante </w:t>
      </w:r>
      <w:r>
        <w:rPr>
          <w:rStyle w:val="Codice"/>
        </w:rPr>
        <w:t>write_on_stream</w:t>
      </w:r>
      <w:r>
        <w:rPr/>
        <w:t>, che non prosegue con la scrittura e notifica l’errore.</w:t>
      </w:r>
    </w:p>
    <w:p>
      <w:pPr>
        <w:pStyle w:val="Normal"/>
        <w:bidi w:val="0"/>
        <w:rPr/>
      </w:pPr>
      <w:r>
        <w:rPr>
          <w:b/>
          <w:bCs/>
          <w:i w:val="false"/>
          <w:iCs w:val="false"/>
        </w:rPr>
        <w:t>Operazione bloccante</w:t>
      </w:r>
      <w:r>
        <w:rPr/>
        <w:t>: il lock non è stato acquisito e quindi il task viene messo nella W</w:t>
      </w:r>
      <w:r>
        <w:rPr>
          <w:i/>
          <w:iCs/>
        </w:rPr>
        <w:t>ait Queue</w:t>
      </w:r>
      <w:r>
        <w:rPr/>
        <w:t xml:space="preserve"> del flusso, mantenuta nel campo </w:t>
      </w:r>
      <w:r>
        <w:rPr>
          <w:rStyle w:val="Codice"/>
        </w:rPr>
        <w:t>flow_state-&gt;wait_queue</w:t>
      </w:r>
      <w:r>
        <w:rPr/>
        <w:t xml:space="preserve">. Il processo deve restare in </w:t>
      </w:r>
      <w:r>
        <w:rPr>
          <w:i/>
          <w:iCs/>
        </w:rPr>
        <w:t>sleep</w:t>
      </w:r>
      <w:r>
        <w:rPr>
          <w:i w:val="false"/>
          <w:iCs w:val="false"/>
        </w:rPr>
        <w:t xml:space="preserve"> per un tempo massimo specificato da </w:t>
      </w:r>
      <w:r>
        <w:rPr>
          <w:rStyle w:val="Codice"/>
          <w:iCs w:val="false"/>
        </w:rPr>
        <w:t>session_state-&gt;timeout</w:t>
      </w:r>
      <w:r>
        <w:rPr>
          <w:i w:val="false"/>
          <w:iCs w:val="false"/>
        </w:rPr>
        <w:t xml:space="preserve">, per cui si utilizza la </w:t>
      </w:r>
      <w:r>
        <w:rPr>
          <w:rStyle w:val="Codice"/>
          <w:iCs w:val="false"/>
        </w:rPr>
        <w:t>wait_event_timeout</w:t>
      </w:r>
      <w:r>
        <w:rPr>
          <w:i w:val="false"/>
          <w:iCs w:val="false"/>
        </w:rPr>
        <w:t xml:space="preserve"> a tale scopo. Questa funzione prende come parametro il puntatore alla waitqueue, una funzione da eseguire quando la coda viene risvegliata, ed i </w:t>
      </w:r>
      <w:r>
        <w:rPr>
          <w:i/>
          <w:iCs/>
        </w:rPr>
        <w:t>jiffies</w:t>
      </w:r>
      <w:r>
        <w:rPr>
          <w:i w:val="false"/>
          <w:iCs w:val="false"/>
        </w:rPr>
        <w:t xml:space="preserve"> relativi al timeout. Come funzione si specifica la </w:t>
      </w:r>
      <w:r>
        <w:rPr>
          <w:rStyle w:val="Codice"/>
          <w:iCs w:val="false"/>
        </w:rPr>
        <w:t>mutex_trylock</w:t>
      </w:r>
      <w:r>
        <w:rPr>
          <w:i w:val="false"/>
          <w:iCs w:val="false"/>
        </w:rPr>
        <w:t xml:space="preserve"> in modo tale che quando viene risvegliata la waitqueue ogni thread in sleep cercherà di ottenere il lock. Se un thread riesce ad ottenere il lock ritorna al chiamante e procede con la scrittura, altrimenti resta in sleep fino allo scadere del timeout. Al termine del timer il processo cerca nuovamente di ottenere il lock, e se l’operazione fallisce viene ritornato </w:t>
      </w:r>
      <w:r>
        <w:rPr>
          <w:rStyle w:val="Codice"/>
          <w:iCs w:val="false"/>
        </w:rPr>
        <w:t>LOCK_NOT_ACQUIRED</w:t>
      </w:r>
      <w:r>
        <w:rPr>
          <w:i w:val="false"/>
          <w:iCs w:val="false"/>
        </w:rPr>
        <w:t xml:space="preserve"> alla </w:t>
      </w:r>
      <w:r>
        <w:rPr>
          <w:rStyle w:val="Codice"/>
          <w:iCs w:val="false"/>
        </w:rPr>
        <w:t>write_on_stream</w:t>
      </w:r>
      <w:r>
        <w:rPr>
          <w:iCs w:val="false"/>
        </w:rPr>
        <w:t xml:space="preserve">. Quindi se un processo riesce ad ottenere il lock prima dello scadere del timeout si prosegue con la scrittura, altrimenti questa </w:t>
      </w:r>
      <w:r>
        <w:rPr>
          <w:i w:val="false"/>
          <w:iCs w:val="false"/>
        </w:rPr>
        <w:t xml:space="preserve">non avviene e si restituisce un errore all’utente. Ogni volta che un thread rilascia il lock chiama </w:t>
      </w:r>
      <w:r>
        <w:rPr>
          <w:rStyle w:val="Codice"/>
          <w:iCs w:val="false"/>
        </w:rPr>
        <w:t>wake_up()</w:t>
      </w:r>
      <w:r>
        <w:rPr>
          <w:i w:val="false"/>
          <w:iCs w:val="false"/>
        </w:rPr>
        <w:t xml:space="preserve"> sulla waitqueue, attivando di fatto tutti i thread in attesa, che proveranno a prendere il lock sul dispositivo.</w:t>
      </w:r>
      <w:r>
        <w:br w:type="page"/>
      </w:r>
    </w:p>
    <w:p>
      <w:pPr>
        <w:pStyle w:val="Titolo3"/>
        <w:numPr>
          <w:ilvl w:val="2"/>
          <w:numId w:val="11"/>
        </w:numPr>
        <w:rPr/>
      </w:pPr>
      <w:bookmarkStart w:id="14" w:name="__RefHeading___Toc1833_315228540"/>
      <w:bookmarkEnd w:id="14"/>
      <w:r>
        <w:rPr/>
        <w:t>Scrittura a bassa priorità</w:t>
      </w:r>
    </w:p>
    <w:p>
      <w:pPr>
        <w:pStyle w:val="Normal"/>
        <w:bidi w:val="0"/>
        <w:rPr/>
      </w:pPr>
      <w:r>
        <w:rPr/>
        <w:t xml:space="preserve">Sul flusso </w:t>
      </w:r>
      <w:r>
        <w:rPr>
          <w:rStyle w:val="Codice"/>
        </w:rPr>
        <w:t>LOW_PRIORITY</w:t>
      </w:r>
      <w:r>
        <w:rPr/>
        <w:t xml:space="preserve"> le operazioni di </w:t>
      </w:r>
      <w:r>
        <w:rPr>
          <w:rStyle w:val="Codice"/>
        </w:rPr>
        <w:t>write</w:t>
      </w:r>
      <w:r>
        <w:rPr/>
        <w:t xml:space="preserve"> devono avvenire in maniera asincrona. Per questo nelle scritture a bassa priorità non viene chiamata direttamente la </w:t>
      </w:r>
      <w:r>
        <w:rPr>
          <w:rStyle w:val="Codice"/>
        </w:rPr>
        <w:t>write_on_stream</w:t>
      </w:r>
      <w:r>
        <w:rPr/>
        <w:t xml:space="preserve">, ma una funzione intermedia </w:t>
      </w:r>
      <w:r>
        <w:rPr>
          <w:rStyle w:val="Codice"/>
        </w:rPr>
        <w:t>write_low</w:t>
      </w:r>
      <w:r>
        <w:rPr/>
        <w:t xml:space="preserve">, che si occupa di schedulare la scrittura secondo il meccanismo di </w:t>
      </w:r>
      <w:r>
        <w:rPr>
          <w:b/>
          <w:bCs/>
        </w:rPr>
        <w:t>deferred work</w:t>
      </w:r>
      <w:r>
        <w:rPr/>
        <w:t xml:space="preserve">. </w:t>
      </w:r>
    </w:p>
    <w:p>
      <w:pPr>
        <w:pStyle w:val="Normal"/>
        <w:bidi w:val="0"/>
        <w:rPr/>
      </w:pPr>
      <w:r>
        <w:rPr/>
        <w:t xml:space="preserve">Nonostante la scrittura può avvenire in un secondo momento, l’utente deve comunque essere notificando in maniera sincrona rispetto all’esito dell’operazione. Per fare ciò si verifica subito se c’è spazio sufficiente nel dispositivo, prima ancora di chiamare la </w:t>
      </w:r>
      <w:r>
        <w:rPr>
          <w:rStyle w:val="Codice"/>
        </w:rPr>
        <w:t>write_low</w:t>
      </w:r>
      <w:r>
        <w:rPr/>
        <w:t xml:space="preserve">. Se la scrittura può avvenire vengono subito aggiornati i campi </w:t>
      </w:r>
      <w:r>
        <w:rPr>
          <w:rStyle w:val="Codice"/>
        </w:rPr>
        <w:t>available_bytes</w:t>
      </w:r>
      <w:r>
        <w:rPr/>
        <w:t xml:space="preserve"> e </w:t>
      </w:r>
      <w:r>
        <w:rPr>
          <w:rStyle w:val="Codice"/>
        </w:rPr>
        <w:t>total_bytes_high</w:t>
      </w:r>
      <w:r>
        <w:rPr/>
        <w:t xml:space="preserve">. </w:t>
      </w:r>
    </w:p>
    <w:p>
      <w:pPr>
        <w:pStyle w:val="Normal"/>
        <w:numPr>
          <w:ilvl w:val="0"/>
          <w:numId w:val="32"/>
        </w:numPr>
        <w:bidi w:val="0"/>
        <w:rPr/>
      </w:pPr>
      <w:r>
        <w:rPr/>
        <w:t xml:space="preserve">A prescindere di quando si andrà a scrivere effettivamente sul dispositivo, vengono </w:t>
      </w:r>
      <w:r>
        <w:rPr>
          <w:i/>
          <w:iCs/>
        </w:rPr>
        <w:t>riservati logicamente</w:t>
      </w:r>
      <w:r>
        <w:rPr/>
        <w:t xml:space="preserve"> i byte necessari per la scrittura deferred.</w:t>
      </w:r>
    </w:p>
    <w:p>
      <w:pPr>
        <w:pStyle w:val="Normal"/>
        <w:numPr>
          <w:ilvl w:val="0"/>
          <w:numId w:val="32"/>
        </w:numPr>
        <w:bidi w:val="0"/>
        <w:rPr/>
      </w:pPr>
      <w:r>
        <w:rPr/>
        <w:t xml:space="preserve">In questo modo le operazioni di </w:t>
      </w:r>
      <w:r>
        <w:rPr>
          <w:rStyle w:val="Codice"/>
        </w:rPr>
        <w:t>read</w:t>
      </w:r>
      <w:r>
        <w:rPr/>
        <w:t>/</w:t>
      </w:r>
      <w:r>
        <w:rPr>
          <w:rStyle w:val="Codice"/>
        </w:rPr>
        <w:t>write</w:t>
      </w:r>
      <w:r>
        <w:rPr/>
        <w:t xml:space="preserve"> successive terranno conto dello spazio realmente disponibile sul dispositivo, anche se la scrittura avverrà in un secondo momento.</w:t>
      </w:r>
    </w:p>
    <w:p>
      <w:pPr>
        <w:pStyle w:val="Normal"/>
        <w:numPr>
          <w:ilvl w:val="0"/>
          <w:numId w:val="32"/>
        </w:numPr>
        <w:bidi w:val="0"/>
        <w:rPr/>
      </w:pPr>
      <w:r>
        <w:rPr/>
        <w:t xml:space="preserve">Questo implica dire che una </w:t>
      </w:r>
      <w:r>
        <w:rPr>
          <w:b/>
          <w:bCs/>
        </w:rPr>
        <w:t>scrittura deferred non può fallire</w:t>
      </w:r>
      <w:r>
        <w:rPr/>
        <w:t>, in quanto il risultato viene mostrato all’utente prima ancora di scrivere sullo stream di dati.</w:t>
      </w:r>
    </w:p>
    <w:p>
      <w:pPr>
        <w:pStyle w:val="Normal"/>
        <w:bidi w:val="0"/>
        <w:rPr/>
      </w:pPr>
      <w:r>
        <w:rPr/>
        <w:t xml:space="preserve">Nella </w:t>
      </w:r>
      <w:r>
        <w:rPr>
          <w:rStyle w:val="Codice"/>
        </w:rPr>
        <w:t>write_low</w:t>
      </w:r>
      <w:r>
        <w:rPr/>
        <w:t xml:space="preserve"> viene allocata una struttura </w:t>
      </w:r>
      <w:r>
        <w:rPr>
          <w:rStyle w:val="Codice"/>
        </w:rPr>
        <w:t>packed_work_struct</w:t>
      </w:r>
      <w:r>
        <w:rPr/>
        <w:t xml:space="preserve">, che permette di risalire alle informazioni sulla scrittura partendo dalla </w:t>
      </w:r>
      <w:r>
        <w:rPr>
          <w:rStyle w:val="Codice"/>
        </w:rPr>
        <w:t>work_struct</w:t>
      </w:r>
      <w:r>
        <w:rPr/>
        <w:t xml:space="preserve"> che verrà schedulata. </w:t>
      </w:r>
    </w:p>
    <w:p>
      <w:pPr>
        <w:pStyle w:val="Normal"/>
        <w:bidi w:val="0"/>
        <w:rPr/>
      </w:pPr>
      <w:r>
        <w:rPr/>
        <w:t xml:space="preserve">Tramite </w:t>
      </w:r>
      <w:r>
        <w:rPr>
          <w:rStyle w:val="Codice"/>
        </w:rPr>
        <w:t>kzalloc</w:t>
      </w:r>
      <w:r>
        <w:rPr/>
        <w:t xml:space="preserve"> viene allocato un buffer kernel temporaneo, che viene associato al campo </w:t>
      </w:r>
      <w:r>
        <w:rPr>
          <w:rStyle w:val="Codice"/>
        </w:rPr>
        <w:t>packed_work-&gt;data</w:t>
      </w:r>
      <w:r>
        <w:rPr/>
        <w:t xml:space="preserve">. All’interno di questo buffer vengono copiati i byte utente che dovranno poi essere scritti sullo stream, utilizzando la </w:t>
      </w:r>
      <w:r>
        <w:rPr>
          <w:rStyle w:val="Codice"/>
        </w:rPr>
        <w:t>copy_from_user</w:t>
      </w:r>
      <w:r>
        <w:rPr/>
        <w:t xml:space="preserve"> .</w:t>
      </w:r>
    </w:p>
    <w:p>
      <w:pPr>
        <w:pStyle w:val="Normal"/>
        <w:bidi w:val="0"/>
        <w:rPr/>
      </w:pPr>
      <w:r>
        <w:rPr/>
        <w:t xml:space="preserve">Successivamente si utilizza la macro </w:t>
      </w:r>
      <w:r>
        <w:rPr>
          <w:rStyle w:val="Codice"/>
        </w:rPr>
        <w:t>__INIT_WORK</w:t>
      </w:r>
      <w:r>
        <w:rPr/>
        <w:t xml:space="preserve"> per inizializzare la </w:t>
      </w:r>
      <w:r>
        <w:rPr>
          <w:rStyle w:val="Codice"/>
        </w:rPr>
        <w:t xml:space="preserve">work_struct </w:t>
      </w:r>
      <w:r>
        <w:rPr/>
        <w:t xml:space="preserve">(mantenuta nel campo </w:t>
      </w:r>
      <w:r>
        <w:rPr>
          <w:rStyle w:val="Codice"/>
        </w:rPr>
        <w:t>work</w:t>
      </w:r>
      <w:r>
        <w:rPr/>
        <w:t xml:space="preserve"> della struttura packed). Come secondo parametro di </w:t>
      </w:r>
      <w:r>
        <w:rPr>
          <w:rStyle w:val="Codice"/>
        </w:rPr>
        <w:t>__INIT_WORK</w:t>
      </w:r>
      <w:r>
        <w:rPr/>
        <w:t xml:space="preserve"> viene specificato l’indirizzo della funzione </w:t>
      </w:r>
      <w:r>
        <w:rPr>
          <w:rStyle w:val="Codice"/>
        </w:rPr>
        <w:t>write_deferred</w:t>
      </w:r>
      <w:r>
        <w:rPr/>
        <w:t xml:space="preserve">. Infine, viene schedulato il lavoro appena creato, tramite la </w:t>
      </w:r>
      <w:r>
        <w:rPr>
          <w:rStyle w:val="Codice"/>
        </w:rPr>
        <w:t>schedule_work()</w:t>
      </w:r>
      <w:r>
        <w:rPr/>
        <w:t>.</w:t>
      </w:r>
    </w:p>
    <w:p>
      <w:pPr>
        <w:pStyle w:val="Normal"/>
        <w:bidi w:val="0"/>
        <w:rPr/>
      </w:pPr>
      <w:r>
        <w:rPr/>
        <w:t xml:space="preserve">Quando il </w:t>
      </w:r>
      <w:r>
        <w:rPr>
          <w:b/>
          <w:bCs/>
        </w:rPr>
        <w:t>kworker daemon</w:t>
      </w:r>
      <w:r>
        <w:rPr/>
        <w:t xml:space="preserve"> prende il controllo va ad eseguire la </w:t>
      </w:r>
      <w:r>
        <w:rPr>
          <w:rStyle w:val="Codice"/>
        </w:rPr>
        <w:t>write_deferred</w:t>
      </w:r>
      <w:r>
        <w:rPr/>
        <w:t xml:space="preserve">. Qui partendo dalla </w:t>
      </w:r>
      <w:r>
        <w:rPr>
          <w:rStyle w:val="Codice"/>
        </w:rPr>
        <w:t>work_struct</w:t>
      </w:r>
      <w:r>
        <w:rPr/>
        <w:t xml:space="preserve"> si risale tramite </w:t>
      </w:r>
      <w:r>
        <w:rPr>
          <w:rStyle w:val="Codice"/>
        </w:rPr>
        <w:t>container_of</w:t>
      </w:r>
      <w:r>
        <w:rPr/>
        <w:t xml:space="preserve"> alla </w:t>
      </w:r>
      <w:r>
        <w:rPr>
          <w:rStyle w:val="Codice"/>
        </w:rPr>
        <w:t>packed_work_struct</w:t>
      </w:r>
      <w:r>
        <w:rPr/>
        <w:t xml:space="preserve"> in cui è contenuta. A questo punto si recuperano tutti i metadati riguardo la scrittura richiesta, e questi vengono passati come parametri di input alla </w:t>
      </w:r>
      <w:r>
        <w:rPr>
          <w:rStyle w:val="Codice"/>
        </w:rPr>
        <w:t>write_on_stream</w:t>
      </w:r>
      <w:r>
        <w:rPr/>
        <w:t>.</w:t>
      </w:r>
    </w:p>
    <w:p>
      <w:pPr>
        <w:pStyle w:val="Normal"/>
        <w:bidi w:val="0"/>
        <w:rPr/>
      </w:pPr>
      <w:r>
        <w:rPr/>
        <w:t xml:space="preserve">Come già detto, la scrittura </w:t>
      </w:r>
      <w:r>
        <w:rPr>
          <w:i/>
          <w:iCs/>
        </w:rPr>
        <w:t>low priority</w:t>
      </w:r>
      <w:r>
        <w:rPr/>
        <w:t xml:space="preserve"> non può fallire, e per questo nella funzione </w:t>
      </w:r>
      <w:r>
        <w:rPr>
          <w:rStyle w:val="Codice"/>
        </w:rPr>
        <w:t>try_mutex_lock</w:t>
      </w:r>
      <w:r>
        <w:rPr/>
        <w:t xml:space="preserve"> si utilizza in questo caso </w:t>
      </w:r>
      <w:r>
        <w:rPr>
          <w:rStyle w:val="Codice"/>
        </w:rPr>
        <w:t>mutex_lock</w:t>
      </w:r>
      <w:r>
        <w:rPr/>
        <w:t xml:space="preserve"> anziché </w:t>
      </w:r>
      <w:r>
        <w:rPr>
          <w:rStyle w:val="Codice"/>
        </w:rPr>
        <w:t>mutex try_lock.</w:t>
      </w:r>
      <w:r>
        <w:rPr/>
        <w:t xml:space="preserve"> Così facendo il demone incaricato della scrittura resta in attesa finché non riesce ad ottenere il lock sul dispositivo. Solo una volta che il lock viene acquisito si ritorna </w:t>
      </w:r>
      <w:r>
        <w:rPr>
          <w:rStyle w:val="Codice"/>
        </w:rPr>
        <w:t>LOCK_ACQUIRED</w:t>
      </w:r>
      <w:r>
        <w:rPr/>
        <w:t xml:space="preserve"> alla </w:t>
      </w:r>
      <w:r>
        <w:rPr>
          <w:rStyle w:val="Codice"/>
        </w:rPr>
        <w:t>write_on_stream</w:t>
      </w:r>
      <w:r>
        <w:rPr/>
        <w:t>, e si procede con la scrittura di un nuovo blocco descritta in precedenza.</w:t>
      </w:r>
    </w:p>
    <w:p>
      <w:pPr>
        <w:pStyle w:val="Normal"/>
        <w:bidi w:val="0"/>
        <w:rPr/>
      </w:pPr>
      <w:r>
        <w:rPr/>
      </w:r>
    </w:p>
    <w:p>
      <w:pPr>
        <w:pStyle w:val="Normal"/>
        <w:bidi w:val="0"/>
        <w:rPr/>
      </w:pPr>
      <w:r>
        <w:rPr/>
      </w:r>
      <w:r>
        <w:br w:type="page"/>
      </w:r>
    </w:p>
    <w:p>
      <w:pPr>
        <w:pStyle w:val="Titolo1"/>
        <w:numPr>
          <w:ilvl w:val="0"/>
          <w:numId w:val="11"/>
        </w:numPr>
        <w:rPr/>
      </w:pPr>
      <w:bookmarkStart w:id="15" w:name="__RefHeading___Toc1835_315228540"/>
      <w:bookmarkEnd w:id="15"/>
      <w:r>
        <w:rPr/>
        <w:t>Operazioni di Lettura</w:t>
      </w:r>
    </w:p>
    <w:p>
      <w:pPr>
        <w:pStyle w:val="Normal"/>
        <w:rPr/>
      </w:pPr>
      <w:r>
        <w:rPr/>
        <w:t xml:space="preserve">L’operazione di lettura è implementata nella funzione </w:t>
      </w:r>
      <w:r>
        <w:rPr>
          <w:rStyle w:val="Codice"/>
        </w:rPr>
        <w:t>dev_read</w:t>
      </w:r>
      <w:r>
        <w:rPr/>
        <w:t xml:space="preserve">, che viene invocata quando si effettua la system call </w:t>
      </w:r>
      <w:r>
        <w:rPr>
          <w:rStyle w:val="Codice"/>
        </w:rPr>
        <w:t>read()</w:t>
      </w:r>
      <w:r>
        <w:rPr/>
        <w:t xml:space="preserve"> a livello applicativo. La lettura avviene andando a </w:t>
      </w:r>
      <w:r>
        <w:rPr>
          <w:i/>
          <w:iCs/>
        </w:rPr>
        <w:t>leggere progressivamente</w:t>
      </w:r>
      <w:r>
        <w:rPr/>
        <w:t xml:space="preserve"> i blocchi dello stream, fino a raggiungere la quantità di bytes che si vogliono leggere. </w:t>
      </w:r>
    </w:p>
    <w:p>
      <w:pPr>
        <w:pStyle w:val="Normal"/>
        <w:rPr/>
      </w:pPr>
      <w:r>
        <w:rPr/>
        <w:t xml:space="preserve">Come da specifica, quando un byte viene letto si rimuove questo dallo stream. Per fare questo il contenuto letto viene rimosso prima logicamente, spostando in avanti il </w:t>
      </w:r>
      <w:r>
        <w:rPr>
          <w:rStyle w:val="Codice"/>
        </w:rPr>
        <w:t>read_offset</w:t>
      </w:r>
      <w:r>
        <w:rPr/>
        <w:t xml:space="preserve"> del blocco, e poi fisicamente quando vengono completamente letti tutti i bytes di un blocco.</w:t>
      </w:r>
    </w:p>
    <w:p>
      <w:pPr>
        <w:pStyle w:val="Normal"/>
        <w:rPr/>
      </w:pPr>
      <w:r>
        <w:rPr/>
        <w:t xml:space="preserve">I blocchi vengono scansionati all’interno di un ciclo </w:t>
      </w:r>
      <w:r>
        <w:rPr>
          <w:rStyle w:val="Codice"/>
        </w:rPr>
        <w:t>while(1)</w:t>
      </w:r>
      <w:r>
        <w:rPr/>
        <w:t xml:space="preserve"> seguendo la politica FIFO: la lettura inizia sempre dal primo blocco dello stream (</w:t>
      </w:r>
      <w:r>
        <w:rPr>
          <w:rStyle w:val="Codice"/>
        </w:rPr>
        <w:t>flow_state-&gt;head)</w:t>
      </w:r>
      <w:r>
        <w:rPr/>
        <w:t>, e prosegue sul blocco successivo (</w:t>
      </w:r>
      <w:r>
        <w:rPr>
          <w:rStyle w:val="Codice"/>
        </w:rPr>
        <w:t>stream_block-&gt;next</w:t>
      </w:r>
      <w:r>
        <w:rPr/>
        <w:t xml:space="preserve">) fino a quando non vengono letti il numero di bytes desiderati, o non ci sono più dati da leggere nel data stream. </w:t>
      </w:r>
    </w:p>
    <w:p>
      <w:pPr>
        <w:pStyle w:val="Normal"/>
        <w:bidi w:val="0"/>
        <w:rPr/>
      </w:pPr>
      <w:r>
        <w:rPr/>
        <w:t>Per tenere traccia del progresso di lettura si utilizzano due valori interi:</w:t>
      </w:r>
    </w:p>
    <w:p>
      <w:pPr>
        <w:pStyle w:val="Normal"/>
        <w:numPr>
          <w:ilvl w:val="0"/>
          <w:numId w:val="34"/>
        </w:numPr>
        <w:bidi w:val="0"/>
        <w:rPr/>
      </w:pPr>
      <w:r>
        <w:rPr>
          <w:rStyle w:val="Codice"/>
        </w:rPr>
        <w:t>to_read</w:t>
      </w:r>
      <w:r>
        <w:rPr/>
        <w:t>: mantiene il numero di bytes che devono essere ancora letti dallo stream; viene decrementato ogni volta che vengono letti dati da un blocco.</w:t>
      </w:r>
    </w:p>
    <w:p>
      <w:pPr>
        <w:pStyle w:val="Normal"/>
        <w:numPr>
          <w:ilvl w:val="0"/>
          <w:numId w:val="34"/>
        </w:numPr>
        <w:bidi w:val="0"/>
        <w:rPr/>
      </w:pPr>
      <w:r>
        <w:rPr>
          <w:rStyle w:val="Codice"/>
        </w:rPr>
        <w:t>bytes_read</w:t>
      </w:r>
      <w:r>
        <w:rPr/>
        <w:t>: mantiene quanti byte sono stati letti dallo stream, e viene incrementato ogni volta che vengono letti dati da un blocco.</w:t>
      </w:r>
    </w:p>
    <w:p>
      <w:pPr>
        <w:pStyle w:val="Normal"/>
        <w:rPr/>
      </w:pPr>
      <w:r>
        <w:rPr/>
        <w:t xml:space="preserve">I bytes letti da un blocco vengono copiati progressivamente in un buffer utente tramite </w:t>
      </w:r>
      <w:r>
        <w:rPr>
          <w:rStyle w:val="Codice"/>
        </w:rPr>
        <w:t>copy_to_user</w:t>
      </w:r>
      <w:r>
        <w:rPr/>
        <w:t xml:space="preserve">. In particolare si utilizza </w:t>
      </w:r>
      <w:r>
        <w:rPr>
          <w:rStyle w:val="Codice"/>
        </w:rPr>
        <w:t>bytes_read</w:t>
      </w:r>
      <w:r>
        <w:rPr/>
        <w:t xml:space="preserve"> come offset sul buffer destinazione in modo da restituire all’utente un unico risultato anche se la lettura coinvolge blocchi differenti.</w:t>
      </w:r>
    </w:p>
    <w:p>
      <w:pPr>
        <w:pStyle w:val="Titolo2"/>
        <w:numPr>
          <w:ilvl w:val="1"/>
          <w:numId w:val="11"/>
        </w:numPr>
        <w:rPr/>
      </w:pPr>
      <w:bookmarkStart w:id="16" w:name="__RefHeading___Toc1837_315228540"/>
      <w:bookmarkEnd w:id="16"/>
      <w:r>
        <w:rPr/>
        <w:t>Scansione e Lettura dei Blocchi</w:t>
      </w:r>
    </w:p>
    <w:p>
      <w:pPr>
        <w:pStyle w:val="Normal"/>
        <w:bidi w:val="0"/>
        <w:rPr/>
      </w:pPr>
      <w:r>
        <w:rPr/>
        <w:t xml:space="preserve">Durante ogni iterazione del </w:t>
      </w:r>
      <w:r>
        <w:rPr>
          <w:rStyle w:val="Codice"/>
        </w:rPr>
        <w:t>while</w:t>
      </w:r>
      <w:r>
        <w:rPr/>
        <w:t xml:space="preserve"> si considera un singolo blocco (indicato con </w:t>
      </w:r>
      <w:r>
        <w:rPr>
          <w:rStyle w:val="Codice"/>
        </w:rPr>
        <w:t>current_block</w:t>
      </w:r>
      <w:r>
        <w:rPr/>
        <w:t xml:space="preserve">), e la lettura su tale blocco inizia sempre a partire dal </w:t>
      </w:r>
      <w:r>
        <w:rPr>
          <w:rStyle w:val="Codice"/>
        </w:rPr>
        <w:t>read_offset</w:t>
      </w:r>
      <w:r>
        <w:rPr/>
        <w:t xml:space="preserve"> corrente, tenendo conto dunque delle letture precedenti. A questo punto possono esserci tre scenari differenti:</w:t>
      </w:r>
    </w:p>
    <w:p>
      <w:pPr>
        <w:pStyle w:val="Normal"/>
        <w:numPr>
          <w:ilvl w:val="0"/>
          <w:numId w:val="33"/>
        </w:numPr>
        <w:rPr/>
      </w:pPr>
      <w:r>
        <w:rPr>
          <w:b/>
          <w:bCs/>
        </w:rPr>
        <w:t>Lettura blocco parziale</w:t>
      </w:r>
      <w:r>
        <w:rPr/>
        <w:t xml:space="preserve">: la lettura richiede un numero di bytes inferiore a quelli logicamente presenti nel blocco attuale. </w:t>
      </w:r>
    </w:p>
    <w:p>
      <w:pPr>
        <w:pStyle w:val="Normal"/>
        <w:numPr>
          <w:ilvl w:val="0"/>
          <w:numId w:val="33"/>
        </w:numPr>
        <w:rPr/>
      </w:pPr>
      <w:r>
        <w:rPr>
          <w:b/>
          <w:bCs/>
        </w:rPr>
        <w:t>Lettura blocco completa</w:t>
      </w:r>
      <w:r>
        <w:rPr/>
        <w:t xml:space="preserve">: la lettura richiede un numero di bytes pari o superiore alla taglia del blocco attuale. </w:t>
      </w:r>
    </w:p>
    <w:p>
      <w:pPr>
        <w:pStyle w:val="Normal"/>
        <w:numPr>
          <w:ilvl w:val="0"/>
          <w:numId w:val="33"/>
        </w:numPr>
        <w:rPr/>
      </w:pPr>
      <w:r>
        <w:rPr>
          <w:b/>
          <w:bCs/>
        </w:rPr>
        <w:t>Lettura del blocco in coda</w:t>
      </w:r>
      <w:r>
        <w:rPr/>
        <w:t xml:space="preserve">: la lettura richiede un numero di bytes che scorre tutti i blocchi fino a giungere all’ultimo blocco (puntato da </w:t>
      </w:r>
      <w:r>
        <w:rPr>
          <w:rStyle w:val="Codice"/>
        </w:rPr>
        <w:t>flow_state-&gt;tail).</w:t>
      </w:r>
    </w:p>
    <w:p>
      <w:pPr>
        <w:pStyle w:val="Normal"/>
        <w:rPr>
          <w:rStyle w:val="Codice"/>
        </w:rPr>
      </w:pPr>
      <w:r>
        <w:rPr/>
      </w:r>
      <w:r>
        <w:br w:type="page"/>
      </w:r>
    </w:p>
    <w:p>
      <w:pPr>
        <w:pStyle w:val="Titolo3"/>
        <w:numPr>
          <w:ilvl w:val="2"/>
          <w:numId w:val="11"/>
        </w:numPr>
        <w:rPr/>
      </w:pPr>
      <w:bookmarkStart w:id="17" w:name="__RefHeading___Toc1839_315228540"/>
      <w:bookmarkEnd w:id="17"/>
      <w:r>
        <w:rPr/>
        <w:t>Partial Block Reading</w:t>
      </w:r>
    </w:p>
    <w:p>
      <w:pPr>
        <w:pStyle w:val="Normal"/>
        <w:rPr/>
      </w:pPr>
      <w:r>
        <w:rPr/>
        <w:t xml:space="preserve">Se </w:t>
      </w:r>
      <w:r>
        <w:rPr>
          <w:rStyle w:val="Codice"/>
        </w:rPr>
        <w:t>to_read</w:t>
      </w:r>
      <w:r>
        <w:rPr/>
        <w:t xml:space="preserve"> è inferiore ai bytes logicamente presenti nel blocco allora, dopo aver copiato i dati letti nel buffer utente, si sposta soltanto il </w:t>
      </w:r>
      <w:r>
        <w:rPr>
          <w:rStyle w:val="Codice"/>
        </w:rPr>
        <w:t>read_offset</w:t>
      </w:r>
      <w:r>
        <w:rPr/>
        <w:t xml:space="preserve"> del blocco in avanti, senza rimuovere fisicamente i bytes che sono stati letti.</w:t>
      </w:r>
    </w:p>
    <w:p>
      <w:pPr>
        <w:pStyle w:val="Normal"/>
        <w:rPr/>
      </w:pPr>
      <w:r>
        <w:rPr/>
        <w:t xml:space="preserve">Consideriamo ad esempio lo stream descritto in precedenza per la </w:t>
      </w:r>
      <w:r>
        <w:rPr>
          <w:rStyle w:val="Codice"/>
        </w:rPr>
        <w:t>write</w:t>
      </w:r>
      <w:r>
        <w:rPr/>
        <w:t>.</w:t>
      </w:r>
    </w:p>
    <w:p>
      <w:pPr>
        <w:pStyle w:val="Normal"/>
        <w:rPr/>
      </w:pPr>
      <w:r>
        <w:rPr/>
        <w:t>Supponiamo venga r</w:t>
      </w:r>
      <w:r>
        <w:drawing>
          <wp:anchor behindDoc="0" distT="0" distB="0" distL="0" distR="0" simplePos="0" locked="0" layoutInCell="0" allowOverlap="1" relativeHeight="20">
            <wp:simplePos x="0" y="0"/>
            <wp:positionH relativeFrom="column">
              <wp:posOffset>43815</wp:posOffset>
            </wp:positionH>
            <wp:positionV relativeFrom="paragraph">
              <wp:posOffset>-113030</wp:posOffset>
            </wp:positionV>
            <wp:extent cx="5599430" cy="1868805"/>
            <wp:effectExtent l="0" t="0" r="0" b="0"/>
            <wp:wrapTopAndBottom/>
            <wp:docPr id="1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4" descr=""/>
                    <pic:cNvPicPr>
                      <a:picLocks noChangeAspect="1" noChangeArrowheads="1"/>
                    </pic:cNvPicPr>
                  </pic:nvPicPr>
                  <pic:blipFill>
                    <a:blip r:embed="rId5"/>
                    <a:srcRect l="0" t="0" r="217" b="76514"/>
                    <a:stretch>
                      <a:fillRect/>
                    </a:stretch>
                  </pic:blipFill>
                  <pic:spPr bwMode="auto">
                    <a:xfrm>
                      <a:off x="0" y="0"/>
                      <a:ext cx="5599430" cy="1868805"/>
                    </a:xfrm>
                    <a:prstGeom prst="rect">
                      <a:avLst/>
                    </a:prstGeom>
                  </pic:spPr>
                </pic:pic>
              </a:graphicData>
            </a:graphic>
          </wp:anchor>
        </w:drawing>
      </w:r>
      <w:r>
        <w:rPr/>
        <w:t xml:space="preserve">ichiesta la lettura di </w:t>
      </w:r>
      <w:r>
        <w:rPr>
          <w:rStyle w:val="Codice"/>
        </w:rPr>
        <w:t>to_read=4 bytes</w:t>
      </w:r>
      <w:r>
        <w:rPr/>
        <w:t xml:space="preserve">. La lettura inizia sempre dal blocco </w:t>
      </w:r>
      <w:r>
        <w:rPr>
          <w:rStyle w:val="Codice"/>
        </w:rPr>
        <w:t>head</w:t>
      </w:r>
      <w:r>
        <w:rPr/>
        <w:t xml:space="preserve">, che in questo caso contiene </w:t>
      </w:r>
      <w:r>
        <w:rPr>
          <w:i/>
          <w:iCs/>
        </w:rPr>
        <w:t>7 bytes</w:t>
      </w:r>
      <w:r>
        <w:rPr/>
        <w:t xml:space="preserve"> di dati. In questo caso si ha una lettura parziale del blocco, si parte quindi dal </w:t>
      </w:r>
      <w:r>
        <w:rPr>
          <w:rStyle w:val="Codice"/>
        </w:rPr>
        <w:t>read_offset</w:t>
      </w:r>
      <w:r>
        <w:rPr/>
        <w:t xml:space="preserve"> (</w:t>
      </w:r>
      <w:r>
        <w:rPr>
          <w:i/>
          <w:iCs/>
        </w:rPr>
        <w:t>=0</w:t>
      </w:r>
      <w:r>
        <w:rPr/>
        <w:t xml:space="preserve">) e si leggono i successivi </w:t>
      </w:r>
      <w:r>
        <w:rPr>
          <w:i/>
          <w:iCs/>
        </w:rPr>
        <w:t>4 bytes</w:t>
      </w:r>
      <w:r>
        <w:rPr/>
        <w:t>.</w:t>
      </w:r>
    </w:p>
    <w:p>
      <w:pPr>
        <w:pStyle w:val="Normal"/>
        <w:bidi w:val="0"/>
        <w:rPr/>
      </w:pPr>
      <w:r>
        <w:rPr/>
        <w:t xml:space="preserve">Vengono quindi restituiti all’utente i bytes </w:t>
      </w:r>
      <w:r>
        <w:rPr>
          <w:rStyle w:val="Codice"/>
        </w:rPr>
        <w:t>ABCD</w:t>
      </w:r>
      <w:r>
        <w:rPr/>
        <w:t xml:space="preserve">, che vengono rimossi solo logicamente dallo stream spostando in avanti </w:t>
      </w:r>
      <w:r>
        <w:rPr>
          <w:rStyle w:val="Codice"/>
        </w:rPr>
        <w:t>read_offset</w:t>
      </w:r>
      <w:r>
        <w:rPr/>
        <w:t xml:space="preserve"> proprio di 4 bytes. </w:t>
      </w:r>
    </w:p>
    <w:p>
      <w:pPr>
        <w:pStyle w:val="Normal"/>
        <w:rPr/>
      </w:pPr>
      <w:r>
        <w:drawing>
          <wp:anchor behindDoc="0" distT="0" distB="0" distL="0" distR="0" simplePos="0" locked="0" layoutInCell="0" allowOverlap="1" relativeHeight="19">
            <wp:simplePos x="0" y="0"/>
            <wp:positionH relativeFrom="column">
              <wp:posOffset>17780</wp:posOffset>
            </wp:positionH>
            <wp:positionV relativeFrom="paragraph">
              <wp:posOffset>-3810</wp:posOffset>
            </wp:positionV>
            <wp:extent cx="5599430" cy="1844675"/>
            <wp:effectExtent l="0" t="0" r="0" b="0"/>
            <wp:wrapTopAndBottom/>
            <wp:docPr id="1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5" descr=""/>
                    <pic:cNvPicPr>
                      <a:picLocks noChangeAspect="1" noChangeArrowheads="1"/>
                    </pic:cNvPicPr>
                  </pic:nvPicPr>
                  <pic:blipFill>
                    <a:blip r:embed="rId6"/>
                    <a:srcRect l="0" t="23690" r="217" b="53112"/>
                    <a:stretch>
                      <a:fillRect/>
                    </a:stretch>
                  </pic:blipFill>
                  <pic:spPr bwMode="auto">
                    <a:xfrm>
                      <a:off x="0" y="0"/>
                      <a:ext cx="5599430" cy="1844675"/>
                    </a:xfrm>
                    <a:prstGeom prst="rect">
                      <a:avLst/>
                    </a:prstGeom>
                  </pic:spPr>
                </pic:pic>
              </a:graphicData>
            </a:graphic>
          </wp:anchor>
        </w:drawing>
      </w:r>
      <w:r>
        <w:rPr/>
        <w:t xml:space="preserve">Poiché il blocco 0 ha ancora dati da leggere, le successive operazioni di </w:t>
      </w:r>
      <w:r>
        <w:rPr>
          <w:rStyle w:val="Codice"/>
        </w:rPr>
        <w:t>read</w:t>
      </w:r>
      <w:r>
        <w:rPr/>
        <w:t xml:space="preserve"> avverranno sempre a partire dal blocco 0, ma con read_offset iniziale pari a 4; di fatto verranno considerati quindi soltanto i bytes a partire dal quinto, ignorando </w:t>
      </w:r>
      <w:r>
        <w:rPr>
          <w:rStyle w:val="Codice"/>
        </w:rPr>
        <w:t>ABCD</w:t>
      </w:r>
      <w:r>
        <w:rPr/>
        <w:t xml:space="preserve"> che è già stato letto da qualcuno.</w:t>
      </w:r>
      <w:r>
        <w:br w:type="page"/>
      </w:r>
    </w:p>
    <w:p>
      <w:pPr>
        <w:pStyle w:val="Titolo3"/>
        <w:numPr>
          <w:ilvl w:val="2"/>
          <w:numId w:val="11"/>
        </w:numPr>
        <w:rPr/>
      </w:pPr>
      <w:bookmarkStart w:id="18" w:name="__RefHeading___Toc1841_315228540"/>
      <w:bookmarkEnd w:id="18"/>
      <w:r>
        <w:rPr/>
        <w:t>Full Block Reading</w:t>
      </w:r>
    </w:p>
    <w:p>
      <w:pPr>
        <w:pStyle w:val="Normal"/>
        <w:bidi w:val="0"/>
        <w:rPr/>
      </w:pPr>
      <w:r>
        <w:rPr/>
        <w:t xml:space="preserve">Se </w:t>
      </w:r>
      <w:r>
        <w:rPr>
          <w:rStyle w:val="Codice"/>
        </w:rPr>
        <w:t>to_read</w:t>
      </w:r>
      <w:r>
        <w:rPr/>
        <w:t xml:space="preserve"> è uguale o superiore ai </w:t>
      </w:r>
      <w:r>
        <w:rPr>
          <w:i/>
          <w:iCs/>
        </w:rPr>
        <w:t>bytes logicamente presenti nel blocco</w:t>
      </w:r>
      <w:r>
        <w:rPr/>
        <w:t xml:space="preserve">, allora verranno letti tutti i bytes rimanenti nel blocco. Ciò significa che dopo aver copiato i dati sul buffer utente si procede con la </w:t>
      </w:r>
      <w:r>
        <w:rPr>
          <w:i/>
          <w:iCs/>
        </w:rPr>
        <w:t>rimozione fisica</w:t>
      </w:r>
      <w:r>
        <w:rPr/>
        <w:t xml:space="preserve"> del blocco dallo stream. Questo avviene in tre passaggi:</w:t>
      </w:r>
    </w:p>
    <w:p>
      <w:pPr>
        <w:pStyle w:val="Normal"/>
        <w:numPr>
          <w:ilvl w:val="0"/>
          <w:numId w:val="35"/>
        </w:numPr>
        <w:rPr/>
      </w:pPr>
      <w:r>
        <w:rPr/>
        <w:t xml:space="preserve">Si sposta poi in avanti la testa dello stream, facendo puntare </w:t>
      </w:r>
      <w:r>
        <w:rPr>
          <w:rStyle w:val="Codice"/>
        </w:rPr>
        <w:t>flow_state-&gt;head</w:t>
      </w:r>
      <w:r>
        <w:rPr/>
        <w:t xml:space="preserve"> al blocco successivo a quello letto. </w:t>
      </w:r>
    </w:p>
    <w:p>
      <w:pPr>
        <w:pStyle w:val="Normal"/>
        <w:numPr>
          <w:ilvl w:val="0"/>
          <w:numId w:val="35"/>
        </w:numPr>
        <w:rPr/>
      </w:pPr>
      <w:r>
        <w:rPr/>
        <w:t xml:space="preserve">Viene liberato il buffer kernel che manteneva i dati del blocco (puntato dal campo </w:t>
      </w:r>
      <w:r>
        <w:rPr>
          <w:rStyle w:val="Codice"/>
        </w:rPr>
        <w:t>stream_content</w:t>
      </w:r>
      <w:r>
        <w:rPr/>
        <w:t xml:space="preserve">). </w:t>
      </w:r>
    </w:p>
    <w:p>
      <w:pPr>
        <w:pStyle w:val="Normal"/>
        <w:numPr>
          <w:ilvl w:val="0"/>
          <w:numId w:val="35"/>
        </w:numPr>
        <w:rPr/>
      </w:pPr>
      <w:r>
        <w:rPr/>
        <w:t xml:space="preserve">Viene deallocata l’area di memoria che mantiene la struttura </w:t>
      </w:r>
      <w:r>
        <w:rPr>
          <w:rStyle w:val="Codice"/>
        </w:rPr>
        <w:t>stream_block</w:t>
      </w:r>
      <w:r>
        <w:rPr/>
        <w:t xml:space="preserve">, completando di fatto la rimozione fisica dei dati dati dallo stream. </w:t>
      </w:r>
    </w:p>
    <w:p>
      <w:pPr>
        <w:pStyle w:val="Normal"/>
        <w:bidi w:val="0"/>
        <w:rPr/>
      </w:pPr>
      <w:r>
        <w:rPr/>
        <w:t>Vediamo schematicamente questo meccanismo, partendo dallo scenario descritto sopra. In questo caso supponiamo venga richiesta la lettura di 3 o più bytes. La lettura inizia dall’</w:t>
      </w:r>
      <w:r>
        <w:rPr>
          <w:i/>
          <w:iCs/>
        </w:rPr>
        <w:t>offset 4</w:t>
      </w:r>
      <w:r>
        <w:rPr/>
        <w:t xml:space="preserve">, e pertanto verranno consumati i rimanenti 3 bytes </w:t>
      </w:r>
      <w:r>
        <w:rPr>
          <w:rStyle w:val="Codice"/>
        </w:rPr>
        <w:t>EFG</w:t>
      </w:r>
      <w:r>
        <w:rPr/>
        <w:t xml:space="preserve"> del blocco.</w:t>
      </w:r>
    </w:p>
    <w:p>
      <w:pPr>
        <w:pStyle w:val="Normal"/>
        <w:bidi w:val="0"/>
        <w:rPr/>
      </w:pPr>
      <w:r>
        <w:rPr/>
        <w:drawing>
          <wp:anchor behindDoc="0" distT="0" distB="0" distL="0" distR="0" simplePos="0" locked="0" layoutInCell="0" allowOverlap="1" relativeHeight="18">
            <wp:simplePos x="0" y="0"/>
            <wp:positionH relativeFrom="column">
              <wp:posOffset>9525</wp:posOffset>
            </wp:positionH>
            <wp:positionV relativeFrom="paragraph">
              <wp:posOffset>-62230</wp:posOffset>
            </wp:positionV>
            <wp:extent cx="5408930" cy="1865630"/>
            <wp:effectExtent l="0" t="0" r="0" b="0"/>
            <wp:wrapTopAndBottom/>
            <wp:docPr id="1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6" descr=""/>
                    <pic:cNvPicPr>
                      <a:picLocks noChangeAspect="1" noChangeArrowheads="1"/>
                    </pic:cNvPicPr>
                  </pic:nvPicPr>
                  <pic:blipFill>
                    <a:blip r:embed="rId7"/>
                    <a:srcRect l="0" t="49338" r="217" b="26390"/>
                    <a:stretch>
                      <a:fillRect/>
                    </a:stretch>
                  </pic:blipFill>
                  <pic:spPr bwMode="auto">
                    <a:xfrm>
                      <a:off x="0" y="0"/>
                      <a:ext cx="5408930" cy="1865630"/>
                    </a:xfrm>
                    <a:prstGeom prst="rect">
                      <a:avLst/>
                    </a:prstGeom>
                  </pic:spPr>
                </pic:pic>
              </a:graphicData>
            </a:graphic>
          </wp:anchor>
        </w:drawing>
        <w:t xml:space="preserve">A questo punto il contenuto del blocco è stato letto completamente, e si può procedere con la rimozione fisica dei dati. Si scollega il blocco appena letto dal data stream, facendo puntare </w:t>
      </w:r>
      <w:r>
        <w:rPr>
          <w:rStyle w:val="Codice"/>
        </w:rPr>
        <w:t>flow_state-&gt;head</w:t>
      </w:r>
      <w:r>
        <w:rPr/>
        <w:t xml:space="preserve"> al blocco successivo </w:t>
      </w:r>
      <w:r>
        <w:rPr>
          <w:rStyle w:val="Codice"/>
        </w:rPr>
        <w:t>block_1</w:t>
      </w:r>
      <w:r>
        <w:rPr/>
        <w:t xml:space="preserve">. Poi tramite </w:t>
      </w:r>
      <w:r>
        <w:rPr>
          <w:rStyle w:val="Codice"/>
        </w:rPr>
        <w:t>kfree</w:t>
      </w:r>
      <w:r>
        <w:rPr/>
        <w:t xml:space="preserve"> si libera il buffer puntato da </w:t>
      </w:r>
      <w:r>
        <w:rPr>
          <w:rStyle w:val="Codice"/>
        </w:rPr>
        <w:t>stream_content</w:t>
      </w:r>
      <w:r>
        <w:rPr/>
        <w:t xml:space="preserve">, ed infine sempre tramite </w:t>
      </w:r>
      <w:r>
        <w:rPr>
          <w:rStyle w:val="Codice"/>
        </w:rPr>
        <w:t>kfree</w:t>
      </w:r>
      <w:r>
        <w:rPr/>
        <w:t xml:space="preserve"> si rimuove l’intero </w:t>
      </w:r>
      <w:r>
        <w:rPr>
          <w:rStyle w:val="Codice"/>
        </w:rPr>
        <w:t>bl</w:t>
      </w:r>
      <w:r>
        <w:drawing>
          <wp:anchor behindDoc="0" distT="0" distB="0" distL="0" distR="0" simplePos="0" locked="0" layoutInCell="0" allowOverlap="1" relativeHeight="17">
            <wp:simplePos x="0" y="0"/>
            <wp:positionH relativeFrom="column">
              <wp:posOffset>139700</wp:posOffset>
            </wp:positionH>
            <wp:positionV relativeFrom="paragraph">
              <wp:posOffset>2841625</wp:posOffset>
            </wp:positionV>
            <wp:extent cx="5313680" cy="1774825"/>
            <wp:effectExtent l="0" t="0" r="0" b="0"/>
            <wp:wrapTopAndBottom/>
            <wp:docPr id="1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7" descr=""/>
                    <pic:cNvPicPr>
                      <a:picLocks noChangeAspect="1" noChangeArrowheads="1"/>
                    </pic:cNvPicPr>
                  </pic:nvPicPr>
                  <pic:blipFill>
                    <a:blip r:embed="rId8"/>
                    <a:srcRect l="0" t="77003" r="217" b="-523"/>
                    <a:stretch>
                      <a:fillRect/>
                    </a:stretch>
                  </pic:blipFill>
                  <pic:spPr bwMode="auto">
                    <a:xfrm>
                      <a:off x="0" y="0"/>
                      <a:ext cx="5313680" cy="1774825"/>
                    </a:xfrm>
                    <a:prstGeom prst="rect">
                      <a:avLst/>
                    </a:prstGeom>
                  </pic:spPr>
                </pic:pic>
              </a:graphicData>
            </a:graphic>
          </wp:anchor>
        </w:drawing>
      </w:r>
      <w:r>
        <w:rPr>
          <w:rStyle w:val="Codice"/>
        </w:rPr>
        <w:t>ock_0</w:t>
      </w:r>
      <w:r>
        <w:rPr/>
        <w:t xml:space="preserve"> dalla memoria.</w:t>
      </w:r>
      <w:r>
        <w:br w:type="page"/>
      </w:r>
    </w:p>
    <w:p>
      <w:pPr>
        <w:pStyle w:val="Titolo3"/>
        <w:numPr>
          <w:ilvl w:val="2"/>
          <w:numId w:val="11"/>
        </w:numPr>
        <w:rPr/>
      </w:pPr>
      <w:bookmarkStart w:id="19" w:name="__RefHeading___Toc1843_315228540"/>
      <w:bookmarkEnd w:id="19"/>
      <w:r>
        <w:rPr/>
        <w:t>Tail Block Reading</w:t>
      </w:r>
    </w:p>
    <w:p>
      <w:pPr>
        <w:pStyle w:val="Normal"/>
        <w:bidi w:val="0"/>
        <w:rPr/>
      </w:pPr>
      <w:r>
        <w:rPr/>
        <w:t xml:space="preserve">Se l’utente richiede la lettura di più byte rispetto a quelli complessivamente disponibili sul flusso, all’interno del ciclo </w:t>
      </w:r>
      <w:r>
        <w:rPr>
          <w:rStyle w:val="Codice"/>
        </w:rPr>
        <w:t>while</w:t>
      </w:r>
      <w:r>
        <w:rPr/>
        <w:t xml:space="preserve"> verranno consumati tutti i blocchi del data stream, di fatto andando quindi a leggere tutti i dati disponibili. </w:t>
      </w:r>
    </w:p>
    <w:p>
      <w:pPr>
        <w:pStyle w:val="Normal"/>
        <w:bidi w:val="0"/>
        <w:rPr/>
      </w:pPr>
      <w:r>
        <w:rPr/>
        <w:t xml:space="preserve">Per terminare la lettura in questo caso non si effettua un controllo sui bytes disponibili, ma si effettua un semplice controllo sul valore di </w:t>
      </w:r>
      <w:r>
        <w:rPr>
          <w:rStyle w:val="Codice"/>
        </w:rPr>
        <w:t>current_block-&gt;stream_content</w:t>
      </w:r>
      <w:r>
        <w:rPr/>
        <w:t xml:space="preserve">. In particolare la </w:t>
      </w:r>
      <w:r>
        <w:rPr>
          <w:rStyle w:val="Codice"/>
        </w:rPr>
        <w:t>read</w:t>
      </w:r>
      <w:r>
        <w:rPr/>
        <w:t xml:space="preserve"> arriverà necessariamente a considerare l’ultimo blocco come </w:t>
      </w:r>
      <w:r>
        <w:rPr>
          <w:rStyle w:val="Codice"/>
        </w:rPr>
        <w:t>current_block</w:t>
      </w:r>
      <w:r>
        <w:rPr/>
        <w:t xml:space="preserve">; questo blocco è puntato da </w:t>
      </w:r>
      <w:r>
        <w:rPr>
          <w:rStyle w:val="Codice"/>
        </w:rPr>
        <w:t>flow_state-&gt;tail</w:t>
      </w:r>
      <w:r>
        <w:rPr/>
        <w:t xml:space="preserve">, e sappiamo per costruzione che ha sempre </w:t>
      </w:r>
      <w:r>
        <w:rPr>
          <w:rStyle w:val="Codice"/>
        </w:rPr>
        <w:t>stream_content=NULL</w:t>
      </w:r>
      <w:r>
        <w:rPr/>
        <w:t xml:space="preserve">. Ciò  vuol dire che non si prosegue con la scansione di blocchi successivi, terminando così la lettura. </w:t>
      </w:r>
    </w:p>
    <w:p>
      <w:pPr>
        <w:pStyle w:val="Normal"/>
        <w:bidi w:val="0"/>
        <w:rPr/>
      </w:pPr>
      <w:r>
        <w:rPr/>
        <w:t>Vediamo anche quest’ultima situazione sullo schema precedente.</w:t>
      </w:r>
    </w:p>
    <w:p>
      <w:pPr>
        <w:pStyle w:val="Normal"/>
        <w:bidi w:val="0"/>
        <w:rPr/>
      </w:pPr>
      <w:r>
        <w:rPr/>
        <w:t xml:space="preserve">Consideriamo una lettura di </w:t>
      </w:r>
      <w:r>
        <w:rPr>
          <w:i/>
          <w:iCs/>
        </w:rPr>
        <w:t>100 bytes</w:t>
      </w:r>
      <w:r>
        <w:rPr/>
        <w:t xml:space="preserve">, che partirà dal blocco 1. Verranno letti tutti gli 8 bytes disponibili, quindi viene rimosso fisicamente il blocco, si aggiorna </w:t>
      </w:r>
      <w:r>
        <w:rPr>
          <w:rStyle w:val="Codice"/>
        </w:rPr>
        <w:t>to_read=100-8=92</w:t>
      </w:r>
      <w:r>
        <w:rPr/>
        <w:t xml:space="preserve"> e si passa a leggere il blocco successivo. Qui devono essere letti </w:t>
      </w:r>
      <w:r>
        <w:rPr>
          <w:i/>
          <w:iCs/>
        </w:rPr>
        <w:t>92 bytes</w:t>
      </w:r>
      <w:r>
        <w:rPr/>
        <w:t xml:space="preserve">, ma si verifica che </w:t>
      </w:r>
      <w:r>
        <w:rPr>
          <w:rStyle w:val="Codice"/>
        </w:rPr>
        <w:t>current_block-&gt;stream_content</w:t>
      </w:r>
      <w:r>
        <w:rPr/>
        <w:t xml:space="preserve"> è </w:t>
      </w:r>
      <w:r>
        <w:rPr>
          <w:rStyle w:val="Codice"/>
        </w:rPr>
        <w:t>NULL</w:t>
      </w:r>
      <w:r>
        <w:rPr/>
        <w:t>: sono stati dunque letti tutti i bytes presenti sul fluss</w:t>
      </w:r>
      <w:r>
        <w:drawing>
          <wp:anchor behindDoc="0" distT="0" distB="0" distL="0" distR="0" simplePos="0" locked="0" layoutInCell="0" allowOverlap="1" relativeHeight="15">
            <wp:simplePos x="0" y="0"/>
            <wp:positionH relativeFrom="column">
              <wp:posOffset>422275</wp:posOffset>
            </wp:positionH>
            <wp:positionV relativeFrom="paragraph">
              <wp:posOffset>3190240</wp:posOffset>
            </wp:positionV>
            <wp:extent cx="4758055" cy="2016760"/>
            <wp:effectExtent l="0" t="0" r="0" b="0"/>
            <wp:wrapTopAndBottom/>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9"/>
                    <a:srcRect l="0" t="53762" r="0" b="-10"/>
                    <a:stretch>
                      <a:fillRect/>
                    </a:stretch>
                  </pic:blipFill>
                  <pic:spPr bwMode="auto">
                    <a:xfrm>
                      <a:off x="0" y="0"/>
                      <a:ext cx="4758055" cy="201676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539750</wp:posOffset>
            </wp:positionH>
            <wp:positionV relativeFrom="paragraph">
              <wp:posOffset>-60325</wp:posOffset>
            </wp:positionV>
            <wp:extent cx="4490085" cy="2196465"/>
            <wp:effectExtent l="0" t="0" r="0" b="0"/>
            <wp:wrapTopAndBottom/>
            <wp:docPr id="21"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8" descr=""/>
                    <pic:cNvPicPr>
                      <a:picLocks noChangeAspect="1" noChangeArrowheads="1"/>
                    </pic:cNvPicPr>
                  </pic:nvPicPr>
                  <pic:blipFill>
                    <a:blip r:embed="rId10"/>
                    <a:srcRect l="0" t="0" r="0" b="50655"/>
                    <a:stretch>
                      <a:fillRect/>
                    </a:stretch>
                  </pic:blipFill>
                  <pic:spPr bwMode="auto">
                    <a:xfrm>
                      <a:off x="0" y="0"/>
                      <a:ext cx="4490085" cy="2196465"/>
                    </a:xfrm>
                    <a:prstGeom prst="rect">
                      <a:avLst/>
                    </a:prstGeom>
                  </pic:spPr>
                </pic:pic>
              </a:graphicData>
            </a:graphic>
          </wp:anchor>
        </w:drawing>
      </w:r>
      <w:r>
        <w:rPr/>
        <w:t>o e l’operazione di lettura termina con successo.</w:t>
      </w:r>
      <w:r>
        <w:br w:type="page"/>
      </w:r>
    </w:p>
    <w:p>
      <w:pPr>
        <w:pStyle w:val="Titolo2"/>
        <w:numPr>
          <w:ilvl w:val="1"/>
          <w:numId w:val="11"/>
        </w:numPr>
        <w:rPr/>
      </w:pPr>
      <w:bookmarkStart w:id="20" w:name="__RefHeading___Toc1369_220032803"/>
      <w:bookmarkEnd w:id="20"/>
      <w:r>
        <w:rPr/>
        <w:t>Ottenimento del lock in lettura (</w:t>
      </w:r>
      <w:r>
        <w:rPr>
          <w:rStyle w:val="Codice"/>
          <w:b w:val="false"/>
          <w:bCs w:val="false"/>
        </w:rPr>
        <w:t>try_mutex_lock</w:t>
      </w:r>
      <w:r>
        <w:rPr/>
        <w:t>)</w:t>
      </w:r>
    </w:p>
    <w:p>
      <w:pPr>
        <w:pStyle w:val="Normal"/>
        <w:rPr/>
      </w:pPr>
      <w:r>
        <w:rPr/>
        <w:t>L’operazione di lettura non è idempotente, in quanto va a consumare (logicamente o fisicamente) i dati presenti sullo stream. Ciò implica dire che anche nelle letture è necessario un meccanismo di locking per garantire la consistenza tra le operazioni effettuate.</w:t>
      </w:r>
    </w:p>
    <w:p>
      <w:pPr>
        <w:pStyle w:val="Normal"/>
        <w:bidi w:val="0"/>
        <w:rPr/>
      </w:pPr>
      <w:r>
        <w:rPr/>
        <w:t xml:space="preserve">Per questo motivo all’interno della </w:t>
      </w:r>
      <w:r>
        <w:rPr>
          <w:rStyle w:val="Codice"/>
        </w:rPr>
        <w:t>dev_read</w:t>
      </w:r>
      <w:r>
        <w:rPr/>
        <w:t xml:space="preserve">, prima di entrare nel ciclo </w:t>
      </w:r>
      <w:r>
        <w:rPr>
          <w:rStyle w:val="Codice"/>
        </w:rPr>
        <w:t>while</w:t>
      </w:r>
      <w:r>
        <w:rPr/>
        <w:t xml:space="preserve"> e scansionare i vari blocchi, si utilizza la funzione </w:t>
      </w:r>
      <w:r>
        <w:rPr>
          <w:rStyle w:val="Codice"/>
        </w:rPr>
        <w:t>try_mutex_lock</w:t>
      </w:r>
      <w:r>
        <w:rPr/>
        <w:t xml:space="preserve"> già descritta in precedenza. Anche in questo caso si ha un comportamento  differente a seconda di come è impostata la sessione.</w:t>
      </w:r>
    </w:p>
    <w:p>
      <w:pPr>
        <w:pStyle w:val="Normal"/>
        <w:numPr>
          <w:ilvl w:val="0"/>
          <w:numId w:val="36"/>
        </w:numPr>
        <w:rPr/>
      </w:pPr>
      <w:r>
        <w:rPr>
          <w:b/>
          <w:bCs/>
        </w:rPr>
        <w:t>Lettura non-bloccante</w:t>
      </w:r>
      <w:r>
        <w:rPr/>
        <w:t xml:space="preserve">: si utilizza la </w:t>
      </w:r>
      <w:r>
        <w:rPr>
          <w:rStyle w:val="Codice"/>
        </w:rPr>
        <w:t>mutex_trylock</w:t>
      </w:r>
      <w:r>
        <w:rPr/>
        <w:t xml:space="preserve"> in quanto il thread non dovrà attendere se il dispositivo è occupato. Quindi se un altro processo ha il lock sul dispositivo la </w:t>
      </w:r>
      <w:r>
        <w:rPr>
          <w:rStyle w:val="Codice"/>
        </w:rPr>
        <w:t>try_mutex_lock</w:t>
      </w:r>
      <w:r>
        <w:rPr/>
        <w:t xml:space="preserve"> ritorna </w:t>
      </w:r>
      <w:r>
        <w:rPr>
          <w:rStyle w:val="Codice"/>
        </w:rPr>
        <w:t>LOCK_NOT_ACQUIRED</w:t>
      </w:r>
      <w:r>
        <w:rPr/>
        <w:t xml:space="preserve"> alla </w:t>
      </w:r>
      <w:r>
        <w:rPr>
          <w:rStyle w:val="Codice"/>
        </w:rPr>
        <w:t>dev_read</w:t>
      </w:r>
      <w:r>
        <w:rPr/>
        <w:t>, e di fatto la lettura non viene eseguita.</w:t>
      </w:r>
    </w:p>
    <w:p>
      <w:pPr>
        <w:pStyle w:val="Normal"/>
        <w:numPr>
          <w:ilvl w:val="0"/>
          <w:numId w:val="36"/>
        </w:numPr>
        <w:bidi w:val="0"/>
        <w:rPr/>
      </w:pPr>
      <w:r>
        <w:rPr>
          <w:b/>
          <w:bCs/>
        </w:rPr>
        <w:t>Lettura bloccante</w:t>
      </w:r>
      <w:r>
        <w:rPr/>
        <w:t xml:space="preserve">: si utilizza lo stesso approccio descritto per la </w:t>
      </w:r>
      <w:r>
        <w:rPr>
          <w:rStyle w:val="Codice"/>
        </w:rPr>
        <w:t>write</w:t>
      </w:r>
      <w:r>
        <w:rPr/>
        <w:t xml:space="preserve">. Se il lock non viene acquisito si mette il task nell’apposita Wait Queue del flusso. Il thread resterà in </w:t>
      </w:r>
      <w:r>
        <w:rPr>
          <w:i/>
          <w:iCs/>
        </w:rPr>
        <w:t>sleep</w:t>
      </w:r>
      <w:r>
        <w:rPr/>
        <w:t xml:space="preserve"> finché la coda non viene risvegliata o fino allo scadere del timeout specificato.</w:t>
      </w:r>
    </w:p>
    <w:p>
      <w:pPr>
        <w:pStyle w:val="Normal"/>
        <w:bidi w:val="0"/>
        <w:rPr/>
      </w:pPr>
      <w:r>
        <w:rPr/>
        <w:t xml:space="preserve">A differenza della scrittura, l’operazione di lettura è sincrona sia sul flusso ad alta priorità che su quello a bassa priorità. Quindi la </w:t>
      </w:r>
      <w:r>
        <w:rPr>
          <w:rStyle w:val="Codice"/>
        </w:rPr>
        <w:t>try_mutex_lock</w:t>
      </w:r>
      <w:r>
        <w:rPr/>
        <w:t xml:space="preserve"> internamente utilizza sempre  </w:t>
      </w:r>
      <w:r>
        <w:rPr>
          <w:rStyle w:val="Codice"/>
        </w:rPr>
        <w:t>mutex_trylock</w:t>
      </w:r>
      <w:r>
        <w:rPr/>
        <w:t>, e di fatto potrà fallire anche sul flusso a bassa priorità se non ci sono dati da leggere o se non si riesce ad acquisire il lock.</w:t>
      </w:r>
    </w:p>
    <w:p>
      <w:pPr>
        <w:pStyle w:val="Titolo1"/>
        <w:numPr>
          <w:ilvl w:val="0"/>
          <w:numId w:val="11"/>
        </w:numPr>
        <w:rPr/>
      </w:pPr>
      <w:bookmarkStart w:id="21" w:name="__RefHeading___Toc1817_315228540"/>
      <w:bookmarkEnd w:id="21"/>
      <w:r>
        <w:rPr/>
        <w:t>Altre File Operations</w:t>
      </w:r>
    </w:p>
    <w:p>
      <w:pPr>
        <w:pStyle w:val="Normal"/>
        <w:rPr/>
      </w:pPr>
      <w:r>
        <w:rPr/>
        <w:t>Analizziamo ora l’implementazione delle altre file operations, che vanno a realizzare le seguenti funzionalità:</w:t>
      </w:r>
    </w:p>
    <w:p>
      <w:pPr>
        <w:pStyle w:val="Normal"/>
        <w:numPr>
          <w:ilvl w:val="0"/>
          <w:numId w:val="27"/>
        </w:numPr>
        <w:rPr>
          <w:i/>
          <w:i/>
          <w:iCs/>
        </w:rPr>
      </w:pPr>
      <w:r>
        <w:rPr>
          <w:i/>
          <w:iCs/>
        </w:rPr>
        <w:t>Inizializzazione del Modulo</w:t>
      </w:r>
    </w:p>
    <w:p>
      <w:pPr>
        <w:pStyle w:val="Normal"/>
        <w:numPr>
          <w:ilvl w:val="0"/>
          <w:numId w:val="27"/>
        </w:numPr>
        <w:bidi w:val="0"/>
        <w:rPr>
          <w:i/>
          <w:i/>
          <w:iCs/>
        </w:rPr>
      </w:pPr>
      <w:r>
        <w:rPr>
          <w:i/>
          <w:iCs/>
        </w:rPr>
        <w:t>Cleanup del modulo</w:t>
      </w:r>
    </w:p>
    <w:p>
      <w:pPr>
        <w:pStyle w:val="Normal"/>
        <w:numPr>
          <w:ilvl w:val="0"/>
          <w:numId w:val="27"/>
        </w:numPr>
        <w:rPr>
          <w:i/>
          <w:i/>
          <w:iCs/>
        </w:rPr>
      </w:pPr>
      <w:r>
        <w:rPr>
          <w:i/>
          <w:iCs/>
        </w:rPr>
        <w:t>Apertura di un device</w:t>
      </w:r>
    </w:p>
    <w:p>
      <w:pPr>
        <w:pStyle w:val="Normal"/>
        <w:numPr>
          <w:ilvl w:val="0"/>
          <w:numId w:val="27"/>
        </w:numPr>
        <w:rPr>
          <w:i/>
          <w:i/>
          <w:iCs/>
        </w:rPr>
      </w:pPr>
      <w:r>
        <w:rPr>
          <w:i/>
          <w:iCs/>
        </w:rPr>
        <w:t>Chiusura di un device</w:t>
      </w:r>
    </w:p>
    <w:p>
      <w:pPr>
        <w:pStyle w:val="Normal"/>
        <w:numPr>
          <w:ilvl w:val="0"/>
          <w:numId w:val="27"/>
        </w:numPr>
        <w:rPr>
          <w:i/>
          <w:i/>
          <w:iCs/>
        </w:rPr>
      </w:pPr>
      <w:r>
        <w:rPr>
          <w:i/>
          <w:iCs/>
        </w:rPr>
        <w:t>Gestione della Sessione di I/O</w:t>
      </w:r>
    </w:p>
    <w:p>
      <w:pPr>
        <w:pStyle w:val="Normal"/>
        <w:numPr>
          <w:ilvl w:val="1"/>
          <w:numId w:val="27"/>
        </w:numPr>
        <w:rPr/>
      </w:pPr>
      <w:r>
        <w:rPr/>
        <w:t>Modifica della priorità</w:t>
      </w:r>
    </w:p>
    <w:p>
      <w:pPr>
        <w:pStyle w:val="Normal"/>
        <w:numPr>
          <w:ilvl w:val="1"/>
          <w:numId w:val="27"/>
        </w:numPr>
        <w:rPr/>
      </w:pPr>
      <w:r>
        <w:rPr/>
        <w:t>Modifica del tipo di operazioni</w:t>
      </w:r>
    </w:p>
    <w:p>
      <w:pPr>
        <w:pStyle w:val="Normal"/>
        <w:numPr>
          <w:ilvl w:val="1"/>
          <w:numId w:val="27"/>
        </w:numPr>
        <w:rPr/>
      </w:pPr>
      <w:r>
        <w:rPr/>
        <w:t>Impostazione del timeout</w:t>
      </w:r>
      <w:r>
        <w:br w:type="page"/>
      </w:r>
    </w:p>
    <w:p>
      <w:pPr>
        <w:pStyle w:val="Titolo2"/>
        <w:numPr>
          <w:ilvl w:val="1"/>
          <w:numId w:val="11"/>
        </w:numPr>
        <w:rPr/>
      </w:pPr>
      <w:bookmarkStart w:id="22" w:name="__RefHeading___Toc1819_315228540"/>
      <w:bookmarkEnd w:id="22"/>
      <w:r>
        <w:rPr/>
        <w:t>Inizializzazione del modulo</w:t>
      </w:r>
    </w:p>
    <w:p>
      <w:pPr>
        <w:pStyle w:val="Normal"/>
        <w:rPr/>
      </w:pPr>
      <w:r>
        <w:rPr/>
        <w:t xml:space="preserve">Quando si monta il modulo viene invocata la funzione </w:t>
      </w:r>
      <w:r>
        <w:rPr>
          <w:rStyle w:val="Codice"/>
        </w:rPr>
        <w:t>init_module</w:t>
      </w:r>
      <w:r>
        <w:rPr/>
        <w:t xml:space="preserve">, definita nel file </w:t>
      </w:r>
      <w:r>
        <w:rPr>
          <w:rStyle w:val="Codice"/>
        </w:rPr>
        <w:t>multiflow_device.c</w:t>
      </w:r>
      <w:r>
        <w:rPr/>
        <w:t xml:space="preserve">. In questa funzione viene inizializzato lo stato di tutti i 128 dispositivi, andando a settare i campi della struttura </w:t>
      </w:r>
      <w:r>
        <w:rPr>
          <w:rStyle w:val="Codice"/>
        </w:rPr>
        <w:t>object_state</w:t>
      </w:r>
      <w:r>
        <w:rPr/>
        <w:t xml:space="preserve"> e dei relativi </w:t>
      </w:r>
      <w:r>
        <w:rPr>
          <w:rStyle w:val="Codice"/>
        </w:rPr>
        <w:t>flow_state</w:t>
      </w:r>
      <w:r>
        <w:rPr/>
        <w:t xml:space="preserve">. Inoltre tutti i dispositivi vengono abilitati di default settando </w:t>
      </w:r>
      <w:r>
        <w:rPr>
          <w:rStyle w:val="Codice"/>
        </w:rPr>
        <w:t>device_enabling[i] = 1</w:t>
      </w:r>
      <w:r>
        <w:rPr/>
        <w:t>.</w:t>
      </w:r>
    </w:p>
    <w:p>
      <w:pPr>
        <w:pStyle w:val="Normal"/>
        <w:rPr/>
      </w:pPr>
      <w:r>
        <w:rPr/>
        <w:t xml:space="preserve">Successivamente si registra il </w:t>
      </w:r>
      <w:r>
        <w:rPr>
          <w:i/>
          <w:iCs/>
        </w:rPr>
        <w:t>Char Device</w:t>
      </w:r>
      <w:r>
        <w:rPr/>
        <w:t xml:space="preserv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poi recuperarlo per andare a lavorare sui dispositivi tramite CLI. </w:t>
      </w:r>
    </w:p>
    <w:p>
      <w:pPr>
        <w:pStyle w:val="Titolo2"/>
        <w:numPr>
          <w:ilvl w:val="1"/>
          <w:numId w:val="11"/>
        </w:numPr>
        <w:rPr/>
      </w:pPr>
      <w:r>
        <w:rPr/>
        <w:t>Cleanup del modulo</w:t>
      </w:r>
    </w:p>
    <w:p>
      <w:pPr>
        <w:pStyle w:val="Normal"/>
        <w:rPr/>
      </w:pPr>
      <w:r>
        <w:rPr/>
        <w:t xml:space="preserve">Quando il modulo viene rimosso viene chiamata la </w:t>
      </w:r>
      <w:r>
        <w:rPr>
          <w:rStyle w:val="Codice"/>
        </w:rPr>
        <w:t>cleanup_module</w:t>
      </w:r>
      <w:r>
        <w:rPr/>
        <w:t xml:space="preserve">. Questa funzione va a liberare tutte le aree di memoria allocate per contenere i dati dello stream, utilizzando iterativamente </w:t>
      </w:r>
      <w:r>
        <w:rPr>
          <w:rStyle w:val="Codice"/>
        </w:rPr>
        <w:t>kfree()</w:t>
      </w:r>
      <w:r>
        <w:rPr/>
        <w:t xml:space="preserve"> sulle due linked list di </w:t>
      </w:r>
      <w:r>
        <w:rPr>
          <w:rStyle w:val="Codice"/>
        </w:rPr>
        <w:t>stream_block</w:t>
      </w:r>
      <w:r>
        <w:rPr/>
        <w:t xml:space="preserve">. Vengono poi deallocate anche tutte le strutture </w:t>
      </w:r>
      <w:r>
        <w:rPr>
          <w:rStyle w:val="Codice"/>
        </w:rPr>
        <w:t>flow_state</w:t>
      </w:r>
      <w:r>
        <w:rPr/>
        <w:t xml:space="preserve"> e </w:t>
      </w:r>
      <w:r>
        <w:rPr>
          <w:rStyle w:val="Codice"/>
        </w:rPr>
        <w:t>object_state</w:t>
      </w:r>
      <w:r>
        <w:rPr/>
        <w:t xml:space="preserve"> utilizzate. </w:t>
      </w:r>
    </w:p>
    <w:p>
      <w:pPr>
        <w:pStyle w:val="Normal"/>
        <w:rPr/>
      </w:pPr>
      <w:r>
        <w:rPr/>
        <w:t xml:space="preserve">Infine si va a rimuovere il device driver tramite </w:t>
      </w:r>
      <w:r>
        <w:rPr>
          <w:rStyle w:val="Codice"/>
        </w:rPr>
        <w:t>unregister_chrdev</w:t>
      </w:r>
      <w:r>
        <w:rPr/>
        <w:t xml:space="preserve"> e si notifica tramite </w:t>
      </w:r>
      <w:r>
        <w:rPr>
          <w:rStyle w:val="Codice"/>
        </w:rPr>
        <w:t>printk</w:t>
      </w:r>
      <w:r>
        <w:rPr/>
        <w:t xml:space="preserve"> l’avvenuta rimozione. </w:t>
      </w:r>
    </w:p>
    <w:p>
      <w:pPr>
        <w:pStyle w:val="Titolo2"/>
        <w:numPr>
          <w:ilvl w:val="1"/>
          <w:numId w:val="11"/>
        </w:numPr>
        <w:rPr/>
      </w:pPr>
      <w:bookmarkStart w:id="23" w:name="__RefHeading___Toc1821_315228540"/>
      <w:bookmarkEnd w:id="23"/>
      <w:r>
        <w:rPr/>
        <w:t>Apertura e chiusura di un device</w:t>
      </w:r>
    </w:p>
    <w:p>
      <w:pPr>
        <w:pStyle w:val="Normal"/>
        <w:rPr/>
      </w:pPr>
      <w:r>
        <w:rPr/>
        <w:t xml:space="preserve">Quando lato utente si apre un dispositivo, lato kernel viene invocata la </w:t>
      </w:r>
      <w:r>
        <w:rPr>
          <w:rStyle w:val="Codice"/>
        </w:rPr>
        <w:t>dev_open</w:t>
      </w:r>
      <w:r>
        <w:rPr/>
        <w:t xml:space="preserve">. In questa funzione si sfrutta la macro </w:t>
      </w:r>
      <w:r>
        <w:rPr>
          <w:rStyle w:val="Codice"/>
        </w:rPr>
        <w:t>get_minor</w:t>
      </w:r>
      <w:r>
        <w:rPr/>
        <w:t xml:space="preserve"> per ottenere il minor number del dispositivo aperto a partire dal puntatore all’oggetto </w:t>
      </w:r>
      <w:r>
        <w:rPr>
          <w:rStyle w:val="Codice"/>
        </w:rPr>
        <w:t>file</w:t>
      </w:r>
      <w:r>
        <w:rPr/>
        <w:t xml:space="preserve">. </w:t>
      </w:r>
    </w:p>
    <w:p>
      <w:pPr>
        <w:pStyle w:val="Normal"/>
        <w:rPr/>
      </w:pPr>
      <w:r>
        <w:rPr/>
        <w:t xml:space="preserve">Successivamente se il minor è valido (compreso tra 0 e 127), si verifica se il file è abilitato o disabilitato, controllando il valore di </w:t>
      </w:r>
      <w:r>
        <w:rPr>
          <w:rStyle w:val="Codice"/>
        </w:rPr>
        <w:t>device_enabling[Minor]</w:t>
      </w:r>
      <w:r>
        <w:rPr/>
        <w:t xml:space="preserve">. Se questo vale </w:t>
      </w:r>
      <w:r>
        <w:rPr>
          <w:rStyle w:val="Codice"/>
        </w:rPr>
        <w:t>1</w:t>
      </w:r>
      <w:r>
        <w:rPr/>
        <w:t xml:space="preserve"> allora il dispositivo è abilitato e si prosegue con l’apertura del device, altrimenti viene ritornato un errore.</w:t>
      </w:r>
    </w:p>
    <w:p>
      <w:pPr>
        <w:pStyle w:val="Normal"/>
        <w:bidi w:val="0"/>
        <w:rPr/>
      </w:pPr>
      <w:r>
        <w:rPr/>
        <w:t xml:space="preserve">Tramite </w:t>
      </w:r>
      <w:r>
        <w:rPr>
          <w:rStyle w:val="Codice"/>
        </w:rPr>
        <w:t>kzalloc</w:t>
      </w:r>
      <w:r>
        <w:rPr/>
        <w:t xml:space="preserve"> si alloca la struttura </w:t>
      </w:r>
      <w:r>
        <w:rPr>
          <w:rStyle w:val="Codice"/>
        </w:rPr>
        <w:t>session_state</w:t>
      </w:r>
      <w:r>
        <w:rPr/>
        <w:t xml:space="preserve"> che mantiene la sessione verso il dispositivo aperto, e si inizializza questa come </w:t>
      </w:r>
      <w:r>
        <w:rPr>
          <w:rStyle w:val="Codice"/>
        </w:rPr>
        <w:t>HIGH_PRIORITY</w:t>
      </w:r>
      <w:r>
        <w:rPr/>
        <w:t xml:space="preserve"> e </w:t>
      </w:r>
      <w:r>
        <w:rPr>
          <w:rStyle w:val="Codice"/>
        </w:rPr>
        <w:t>NON_BLOCKING</w:t>
      </w:r>
      <w:r>
        <w:rPr/>
        <w:t xml:space="preserve">, con </w:t>
      </w:r>
      <w:r>
        <w:rPr>
          <w:rStyle w:val="Codice"/>
        </w:rPr>
        <w:t>TIMEOUT</w:t>
      </w:r>
      <w:r>
        <w:rPr/>
        <w:t xml:space="preserve"> pari a </w:t>
      </w:r>
      <w:r>
        <w:rPr>
          <w:rStyle w:val="Codice"/>
        </w:rPr>
        <w:t>0 ms</w:t>
      </w:r>
      <w:r>
        <w:rPr/>
        <w:t xml:space="preserve">. Tali parametri possono essere poi modificati tramite gli appositi comandi della CLI che operano sulla sessione. </w:t>
      </w:r>
    </w:p>
    <w:p>
      <w:pPr>
        <w:pStyle w:val="Normal"/>
        <w:bidi w:val="0"/>
        <w:rPr/>
      </w:pPr>
      <w:r>
        <w:rPr/>
        <w:t xml:space="preserve">A questo punto è stata correttamente aperta una sessione di I/O verso il device file, e si notifica tramite </w:t>
      </w:r>
      <w:r>
        <w:rPr>
          <w:rStyle w:val="Codice"/>
        </w:rPr>
        <w:t>printk</w:t>
      </w:r>
      <w:r>
        <w:rPr/>
        <w:t xml:space="preserve"> il successo dell’operazione.</w:t>
      </w:r>
    </w:p>
    <w:p>
      <w:pPr>
        <w:pStyle w:val="Normal"/>
        <w:bidi w:val="0"/>
        <w:rPr/>
      </w:pPr>
      <w:r>
        <w:rPr/>
        <w:t xml:space="preserve">Quando invece viene chiuso un dispositivo precedentemente aperto, deve essere di fatto chiusa anche la sessione di I/O verso quel device. Lato kernel viene invocata la </w:t>
      </w:r>
      <w:r>
        <w:rPr>
          <w:rStyle w:val="Codice"/>
        </w:rPr>
        <w:t>dev_release</w:t>
      </w:r>
      <w:r>
        <w:rPr/>
        <w:t xml:space="preserve">, che tramite </w:t>
      </w:r>
      <w:r>
        <w:rPr>
          <w:rStyle w:val="Codice"/>
        </w:rPr>
        <w:t>kfree</w:t>
      </w:r>
      <w:r>
        <w:rPr/>
        <w:t xml:space="preserve"> va a liberare l’area di memoria precedentemente allocata per la struttura </w:t>
      </w:r>
      <w:r>
        <w:rPr>
          <w:rStyle w:val="Codice"/>
        </w:rPr>
        <w:t>session_state</w:t>
      </w:r>
      <w:r>
        <w:rPr/>
        <w:t>.</w:t>
      </w:r>
    </w:p>
    <w:p>
      <w:pPr>
        <w:pStyle w:val="Titolo2"/>
        <w:numPr>
          <w:ilvl w:val="1"/>
          <w:numId w:val="11"/>
        </w:numPr>
        <w:rPr/>
      </w:pPr>
      <w:bookmarkStart w:id="24" w:name="__RefHeading___Toc1823_315228540"/>
      <w:bookmarkEnd w:id="24"/>
      <w:r>
        <w:rPr/>
        <w:t>Gestione della Sessione</w:t>
      </w:r>
    </w:p>
    <w:p>
      <w:pPr>
        <w:pStyle w:val="Normal"/>
        <w:rPr/>
      </w:pPr>
      <w:r>
        <w:rPr/>
        <w:t xml:space="preserve">Per modificare i parametri della sessione si utilizza lato utente l’API </w:t>
      </w:r>
      <w:r>
        <w:rPr>
          <w:rStyle w:val="Codice"/>
        </w:rPr>
        <w:t>ioctl()</w:t>
      </w:r>
      <w:r>
        <w:rPr/>
        <w:t xml:space="preserve">. Si specifica come secondo parametro un comando intero, che discrimina l’operazione specifica da effettuare sulla sessione. Il terzo parametro invece viene passato con valore diverso da 0 soltanto per le operazioni di setup del timeout, indicandone il relativo valore in millisecondi. </w:t>
      </w:r>
    </w:p>
    <w:p>
      <w:pPr>
        <w:pStyle w:val="Normal"/>
        <w:rPr/>
      </w:pPr>
      <w:r>
        <w:rPr/>
        <w:t xml:space="preserve">Lato kernel viene invocata la </w:t>
      </w:r>
      <w:r>
        <w:rPr>
          <w:rStyle w:val="Codice"/>
        </w:rPr>
        <w:t>dev_ioctl</w:t>
      </w:r>
      <w:r>
        <w:rPr/>
        <w:t xml:space="preserve">, ed in base al comando specificato viene settato l’apposito campo nella struttura </w:t>
      </w:r>
      <w:r>
        <w:rPr>
          <w:rStyle w:val="Codice"/>
        </w:rPr>
        <w:t>session_state</w:t>
      </w:r>
      <w:r>
        <w:rPr/>
        <w:t>.</w:t>
      </w:r>
    </w:p>
    <w:p>
      <w:pPr>
        <w:pStyle w:val="Normal"/>
        <w:numPr>
          <w:ilvl w:val="0"/>
          <w:numId w:val="28"/>
        </w:numPr>
        <w:rPr/>
      </w:pPr>
      <w:r>
        <w:rPr>
          <w:b/>
          <w:bCs/>
        </w:rPr>
        <w:t>Gestione della priorità</w:t>
      </w:r>
      <w:r>
        <w:rPr/>
        <w:t xml:space="preserve">, si modifica il campo </w:t>
      </w:r>
      <w:r>
        <w:rPr>
          <w:rStyle w:val="Codice"/>
        </w:rPr>
        <w:t>session-&gt;priority</w:t>
      </w:r>
      <w:r>
        <w:rPr/>
        <w:t>.</w:t>
      </w:r>
    </w:p>
    <w:p>
      <w:pPr>
        <w:pStyle w:val="Normal"/>
        <w:numPr>
          <w:ilvl w:val="1"/>
          <w:numId w:val="28"/>
        </w:numPr>
        <w:rPr/>
      </w:pPr>
      <w:r>
        <w:rPr>
          <w:rStyle w:val="Codice"/>
        </w:rPr>
        <w:t>SET_LOW_PRIORITY</w:t>
      </w:r>
      <w:r>
        <w:rPr/>
        <w:t xml:space="preserve"> (</w:t>
      </w:r>
      <w:r>
        <w:rPr>
          <w:rStyle w:val="Codice"/>
        </w:rPr>
        <w:t>3</w:t>
      </w:r>
      <w:r>
        <w:rPr/>
        <w:t>): Imposta la sessione per operare sul flusso a bassa priorità.</w:t>
      </w:r>
    </w:p>
    <w:p>
      <w:pPr>
        <w:pStyle w:val="Normal"/>
        <w:numPr>
          <w:ilvl w:val="1"/>
          <w:numId w:val="28"/>
        </w:numPr>
        <w:rPr/>
      </w:pPr>
      <w:r>
        <w:rPr>
          <w:rStyle w:val="Codice"/>
        </w:rPr>
        <w:t>SET_HIGH_PRIORITY</w:t>
      </w:r>
      <w:r>
        <w:rPr/>
        <w:t xml:space="preserve"> (</w:t>
      </w:r>
      <w:r>
        <w:rPr>
          <w:rStyle w:val="Codice"/>
        </w:rPr>
        <w:t>4</w:t>
      </w:r>
      <w:r>
        <w:rPr/>
        <w:t>): Imposta la sessione per operare sul flusso ad alta priorità.</w:t>
      </w:r>
    </w:p>
    <w:p>
      <w:pPr>
        <w:pStyle w:val="Normal"/>
        <w:numPr>
          <w:ilvl w:val="0"/>
          <w:numId w:val="28"/>
        </w:numPr>
        <w:rPr/>
      </w:pPr>
      <w:r>
        <w:rPr>
          <w:b/>
          <w:bCs/>
        </w:rPr>
        <w:t>Gestione del tipo di operazioni</w:t>
      </w:r>
      <w:r>
        <w:rPr/>
        <w:t xml:space="preserve">, si modifica il campo </w:t>
      </w:r>
      <w:r>
        <w:rPr>
          <w:rStyle w:val="Codice"/>
        </w:rPr>
        <w:t>session-&gt;blocking</w:t>
      </w:r>
      <w:r>
        <w:rPr/>
        <w:t>.</w:t>
      </w:r>
    </w:p>
    <w:p>
      <w:pPr>
        <w:pStyle w:val="Normal"/>
        <w:numPr>
          <w:ilvl w:val="1"/>
          <w:numId w:val="28"/>
        </w:numPr>
        <w:rPr/>
      </w:pPr>
      <w:r>
        <w:rPr>
          <w:rStyle w:val="Codice"/>
        </w:rPr>
        <w:t>SET_BLOCKING_OP</w:t>
      </w:r>
      <w:r>
        <w:rPr/>
        <w:t xml:space="preserve"> (</w:t>
      </w:r>
      <w:r>
        <w:rPr>
          <w:rStyle w:val="Codice"/>
        </w:rPr>
        <w:t>5</w:t>
      </w:r>
      <w:r>
        <w:rPr/>
        <w:t>): Specifica che le operazioni successive saranno bloccanti.</w:t>
      </w:r>
    </w:p>
    <w:p>
      <w:pPr>
        <w:pStyle w:val="Normal"/>
        <w:numPr>
          <w:ilvl w:val="1"/>
          <w:numId w:val="28"/>
        </w:numPr>
        <w:rPr/>
      </w:pPr>
      <w:r>
        <w:rPr>
          <w:rStyle w:val="Codice"/>
        </w:rPr>
        <w:t>SET_NON_BLOCKING_OP</w:t>
      </w:r>
      <w:r>
        <w:rPr/>
        <w:t xml:space="preserve"> (</w:t>
      </w:r>
      <w:r>
        <w:rPr>
          <w:rStyle w:val="Codice"/>
        </w:rPr>
        <w:t>6</w:t>
      </w:r>
      <w:r>
        <w:rPr/>
        <w:t>): Specifica che le operazioni successive saranno non-bloccanti.</w:t>
      </w:r>
    </w:p>
    <w:p>
      <w:pPr>
        <w:pStyle w:val="Normal"/>
        <w:numPr>
          <w:ilvl w:val="0"/>
          <w:numId w:val="28"/>
        </w:numPr>
        <w:rPr/>
      </w:pPr>
      <w:r>
        <w:rPr>
          <w:b/>
          <w:bCs/>
        </w:rPr>
        <w:t>Impostazione del timeout</w:t>
      </w:r>
      <w:r>
        <w:rPr/>
        <w:t xml:space="preserve">, si modifica il campo </w:t>
      </w:r>
      <w:r>
        <w:rPr>
          <w:rStyle w:val="Codice"/>
        </w:rPr>
        <w:t>session-&gt;timeout</w:t>
      </w:r>
      <w:r>
        <w:rPr/>
        <w:t>.</w:t>
      </w:r>
    </w:p>
    <w:p>
      <w:pPr>
        <w:pStyle w:val="Normal"/>
        <w:numPr>
          <w:ilvl w:val="1"/>
          <w:numId w:val="28"/>
        </w:numPr>
        <w:bidi w:val="0"/>
        <w:rPr/>
      </w:pPr>
      <w:r>
        <w:rPr>
          <w:rStyle w:val="Codice"/>
        </w:rPr>
        <w:t>SET_TIMEOUT</w:t>
      </w:r>
      <w:r>
        <w:rPr/>
        <w:t xml:space="preserve"> (</w:t>
      </w:r>
      <w:r>
        <w:rPr>
          <w:rStyle w:val="Codice"/>
        </w:rPr>
        <w:t>7</w:t>
      </w:r>
      <w:r>
        <w:rPr/>
        <w:t xml:space="preserve">): Modifica il timeout di attesa sul lock, impostandolo al valore passato come terzo parametro a </w:t>
      </w:r>
      <w:r>
        <w:rPr>
          <w:rStyle w:val="Codice"/>
        </w:rPr>
        <w:t>ioctl()</w:t>
      </w:r>
      <w:r>
        <w:rPr/>
        <w:t>.</w:t>
      </w:r>
    </w:p>
    <w:p>
      <w:pPr>
        <w:pStyle w:val="Normal"/>
        <w:numPr>
          <w:ilvl w:val="0"/>
          <w:numId w:val="28"/>
        </w:numPr>
        <w:rPr>
          <w:b/>
          <w:b/>
          <w:bCs/>
        </w:rPr>
      </w:pPr>
      <w:r>
        <w:rPr>
          <w:b/>
          <w:bCs/>
        </w:rPr>
        <w:t>Gestione dello stato dei dispositivi</w:t>
      </w:r>
      <w:r>
        <w:rPr>
          <w:b w:val="false"/>
          <w:bCs w:val="false"/>
        </w:rPr>
        <w:t>, permette di abilitare o disabilitare un dispositivo tramite ioctl invece che scrivendo direttamente sul file. Come già detto questo meccanismo non è attualmente implementato, ma i codici 8 e 9 sono comunque riservati.</w:t>
      </w:r>
    </w:p>
    <w:p>
      <w:pPr>
        <w:pStyle w:val="Normal"/>
        <w:numPr>
          <w:ilvl w:val="1"/>
          <w:numId w:val="28"/>
        </w:numPr>
        <w:rPr/>
      </w:pPr>
      <w:r>
        <w:rPr>
          <w:rStyle w:val="Codice"/>
        </w:rPr>
        <w:t>ENABLE_DEV</w:t>
      </w:r>
      <w:r>
        <w:rPr/>
        <w:t xml:space="preserve"> (</w:t>
      </w:r>
      <w:r>
        <w:rPr>
          <w:rStyle w:val="Codice"/>
        </w:rPr>
        <w:t>8</w:t>
      </w:r>
      <w:r>
        <w:rPr/>
        <w:t>) : Abilita un dispositivo</w:t>
      </w:r>
    </w:p>
    <w:p>
      <w:pPr>
        <w:pStyle w:val="Normal"/>
        <w:numPr>
          <w:ilvl w:val="1"/>
          <w:numId w:val="28"/>
        </w:numPr>
        <w:rPr/>
      </w:pPr>
      <w:r>
        <w:rPr>
          <w:rStyle w:val="Codice"/>
        </w:rPr>
        <w:t>DISABLE_DEV</w:t>
      </w:r>
      <w:r>
        <w:rPr/>
        <w:t xml:space="preserve"> (</w:t>
      </w:r>
      <w:r>
        <w:rPr>
          <w:rStyle w:val="Codice"/>
        </w:rPr>
        <w:t>9</w:t>
      </w:r>
      <w:r>
        <w:rPr/>
        <w:t>): Disabilita un dispositivo</w:t>
      </w:r>
      <w:r>
        <w:br w:type="page"/>
      </w:r>
    </w:p>
    <w:p>
      <w:pPr>
        <w:pStyle w:val="Titolo1"/>
        <w:numPr>
          <w:ilvl w:val="0"/>
          <w:numId w:val="11"/>
        </w:numPr>
        <w:rPr/>
      </w:pPr>
      <w:bookmarkStart w:id="25" w:name="__RefHeading___Toc1845_315228540"/>
      <w:bookmarkEnd w:id="25"/>
      <w:r>
        <w:rPr/>
        <w:t>Utilizzo del Modulo</w:t>
      </w:r>
    </w:p>
    <w:p>
      <w:pPr>
        <w:pStyle w:val="Normal"/>
        <w:rPr/>
      </w:pPr>
      <w:r>
        <w:rPr/>
        <w:t>In questa sezione viene documentata la struttura del progetto, come installare il modulo nel sistema, e come interagire con esso tramite la CLI fornita.</w:t>
      </w:r>
    </w:p>
    <w:p>
      <w:pPr>
        <w:pStyle w:val="Titolo2"/>
        <w:numPr>
          <w:ilvl w:val="1"/>
          <w:numId w:val="11"/>
        </w:numPr>
        <w:rPr/>
      </w:pPr>
      <w:bookmarkStart w:id="26" w:name="__RefHeading___Toc1847_315228540"/>
      <w:bookmarkEnd w:id="26"/>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che permette di compilare ed installare rapidamente il modulo. </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Normal"/>
        <w:rPr/>
      </w:pPr>
      <w:r>
        <w:rPr/>
      </w:r>
    </w:p>
    <w:p>
      <w:pPr>
        <w:pStyle w:val="Titolo2"/>
        <w:numPr>
          <w:ilvl w:val="1"/>
          <w:numId w:val="11"/>
        </w:numPr>
        <w:rPr/>
      </w:pPr>
      <w:bookmarkStart w:id="27" w:name="__RefHeading___Toc1849_315228540"/>
      <w:bookmarkEnd w:id="27"/>
      <w:r>
        <w:rPr/>
        <w:t>Montaggio e Rimozione del Modulo</w:t>
      </w:r>
    </w:p>
    <w:p>
      <w:pPr>
        <w:pStyle w:val="Normal"/>
        <w:bidi w:val="0"/>
        <w:rPr/>
      </w:pPr>
      <w:r>
        <w:rPr/>
        <w:t xml:space="preserve">Per installare il modulo si può eseguire lo script </w:t>
      </w:r>
      <w:r>
        <w:rPr>
          <w:rStyle w:val="Codice"/>
        </w:rPr>
        <w:t>driver/reinstall_module.sh</w:t>
      </w:r>
      <w:r>
        <w:rPr/>
        <w:t xml:space="preserve">. Nello specifico questo va a smontare eventuale versioni precedenti del modulo, compila l’ultima versione, e poi la installa nel sistema. </w:t>
      </w:r>
    </w:p>
    <w:p>
      <w:pPr>
        <w:pStyle w:val="Normal"/>
        <w:bidi w:val="0"/>
        <w:rPr/>
      </w:pPr>
      <w:r>
        <w:rPr/>
        <w:t xml:space="preserve">In alternativa si possono comunque eseguire manualmente i comandi necessari, quindi </w:t>
      </w:r>
      <w:r>
        <w:rPr>
          <w:rStyle w:val="Codice"/>
        </w:rPr>
        <w:t>make all</w:t>
      </w:r>
      <w:r>
        <w:rPr/>
        <w:t xml:space="preserve"> per la compilazione, e </w:t>
      </w:r>
      <w:r>
        <w:rPr>
          <w:rStyle w:val="Codice"/>
        </w:rPr>
        <w:t>insmod multiflow_driver.ko</w:t>
      </w:r>
      <w:r>
        <w:rPr/>
        <w:t xml:space="preserve"> per l’installazione. </w:t>
      </w:r>
    </w:p>
    <w:p>
      <w:pPr>
        <w:pStyle w:val="Normal"/>
        <w:bidi w:val="0"/>
        <w:rPr/>
      </w:pPr>
      <w:r>
        <w:rPr/>
        <w:t xml:space="preserve">Quando il modulo viene montato con successo sul buffer del kernel viene stampato il </w:t>
      </w:r>
      <w:r>
        <w:rPr>
          <w:b/>
          <w:bCs/>
        </w:rPr>
        <w:t>major number</w:t>
      </w:r>
      <w:r>
        <w:rPr/>
        <w:t xml:space="preserve"> assegnatogli. Questo può essere quindi recuperato dall’utente tramite il comando</w:t>
      </w:r>
      <w:r>
        <w:rPr>
          <w:rStyle w:val="Codice"/>
        </w:rPr>
        <w:t xml:space="preserve"> dmesg</w:t>
      </w:r>
      <w:r>
        <w:rPr/>
        <w:t xml:space="preserve">. </w:t>
      </w:r>
    </w:p>
    <w:p>
      <w:pPr>
        <w:pStyle w:val="Normal"/>
        <w:bidi w:val="0"/>
        <w:rPr>
          <w:sz w:val="8"/>
          <w:szCs w:val="8"/>
        </w:rPr>
      </w:pPr>
      <w:r>
        <w:rPr>
          <w:sz w:val="8"/>
          <w:szCs w:val="8"/>
        </w:rPr>
        <w:drawing>
          <wp:anchor behindDoc="0" distT="0" distB="0" distL="0" distR="0" simplePos="0" locked="0" layoutInCell="0" allowOverlap="1" relativeHeight="21">
            <wp:simplePos x="0" y="0"/>
            <wp:positionH relativeFrom="column">
              <wp:posOffset>0</wp:posOffset>
            </wp:positionH>
            <wp:positionV relativeFrom="paragraph">
              <wp:posOffset>-24130</wp:posOffset>
            </wp:positionV>
            <wp:extent cx="5612130" cy="1040765"/>
            <wp:effectExtent l="0" t="0" r="0" b="0"/>
            <wp:wrapTopAndBottom/>
            <wp:docPr id="2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9" descr=""/>
                    <pic:cNvPicPr>
                      <a:picLocks noChangeAspect="1" noChangeArrowheads="1"/>
                    </pic:cNvPicPr>
                  </pic:nvPicPr>
                  <pic:blipFill>
                    <a:blip r:embed="rId11"/>
                    <a:stretch>
                      <a:fillRect/>
                    </a:stretch>
                  </pic:blipFill>
                  <pic:spPr bwMode="auto">
                    <a:xfrm>
                      <a:off x="0" y="0"/>
                      <a:ext cx="5612130" cy="1040765"/>
                    </a:xfrm>
                    <a:prstGeom prst="rect">
                      <a:avLst/>
                    </a:prstGeom>
                  </pic:spPr>
                </pic:pic>
              </a:graphicData>
            </a:graphic>
          </wp:anchor>
        </w:drawing>
      </w:r>
    </w:p>
    <w:p>
      <w:pPr>
        <w:pStyle w:val="Normal"/>
        <w:bidi w:val="0"/>
        <w:rPr/>
      </w:pPr>
      <w:r>
        <w:rPr/>
        <w:t xml:space="preserve">Per rimuovere il modulo si può utilizzare il comando </w:t>
      </w:r>
      <w:r>
        <w:rPr>
          <w:rStyle w:val="Codice"/>
        </w:rPr>
        <w:t>rmmod multiflow_driver</w:t>
      </w:r>
      <w:r>
        <w:rPr/>
        <w:t xml:space="preserve">, mentre tramite </w:t>
      </w:r>
      <w:r>
        <w:rPr>
          <w:rStyle w:val="Codice"/>
        </w:rPr>
        <w:t>make</w:t>
      </w:r>
      <w:r>
        <w:rPr/>
        <w:t xml:space="preserve"> </w:t>
      </w:r>
      <w:r>
        <w:rPr>
          <w:rStyle w:val="Codice"/>
        </w:rPr>
        <w:t>clean</w:t>
      </w:r>
      <w:r>
        <w:rPr/>
        <w:t xml:space="preserve"> si possono rimuovere dalla directory </w:t>
      </w:r>
      <w:r>
        <w:rPr>
          <w:rStyle w:val="Codice"/>
        </w:rPr>
        <w:t>soa-project/driver</w:t>
      </w:r>
      <w:r>
        <w:rPr/>
        <w:t xml:space="preserve"> tutti i file generati in fase di compilazione.</w:t>
      </w:r>
    </w:p>
    <w:p>
      <w:pPr>
        <w:pStyle w:val="Normal"/>
        <w:bidi w:val="0"/>
        <w:rPr/>
      </w:pPr>
      <w:r>
        <w:rPr/>
      </w:r>
      <w:r>
        <w:br w:type="page"/>
      </w:r>
    </w:p>
    <w:p>
      <w:pPr>
        <w:pStyle w:val="Titolo2"/>
        <w:numPr>
          <w:ilvl w:val="1"/>
          <w:numId w:val="11"/>
        </w:numPr>
        <w:rPr/>
      </w:pPr>
      <w:bookmarkStart w:id="28" w:name="__RefHeading___Toc1851_315228540"/>
      <w:bookmarkEnd w:id="28"/>
      <w:r>
        <w:rPr/>
        <w:t>User CLI</w:t>
      </w:r>
    </w:p>
    <w:p>
      <w:pPr>
        <w:pStyle w:val="Normal"/>
        <w:bidi w:val="0"/>
        <w:rPr/>
      </w:pPr>
      <w:r>
        <w:rPr/>
        <w:t xml:space="preserve">Lanciando tramite </w:t>
      </w:r>
      <w:r>
        <w:rPr>
          <w:rStyle w:val="Codice"/>
        </w:rPr>
        <w:t>sudo</w:t>
      </w:r>
      <w:r>
        <w:rPr/>
        <w:t xml:space="preserve"> il programma </w:t>
      </w:r>
      <w:r>
        <w:rPr>
          <w:rStyle w:val="Codice"/>
        </w:rPr>
        <w:t>user/user_cli</w:t>
      </w:r>
      <w:r>
        <w:rPr/>
        <w:t xml:space="preserve"> è possibile interagire con i </w:t>
      </w:r>
      <w:r>
        <w:rPr>
          <w:i/>
          <w:iCs/>
        </w:rPr>
        <w:t xml:space="preserve">multiflow devices </w:t>
      </w:r>
      <w:r>
        <w:rPr/>
        <w:t>tramite il driver appena installato. Il programma accetta due argomenti da riga di comando:</w:t>
      </w:r>
    </w:p>
    <w:p>
      <w:pPr>
        <w:pStyle w:val="Normal"/>
        <w:numPr>
          <w:ilvl w:val="0"/>
          <w:numId w:val="16"/>
        </w:numPr>
        <w:bidi w:val="0"/>
        <w:rPr/>
      </w:pPr>
      <w:r>
        <w:rPr>
          <w:rStyle w:val="Codice"/>
        </w:rPr>
        <w:t>major</w:t>
      </w:r>
      <w:r>
        <w:rPr/>
        <w:t xml:space="preserve"> (</w:t>
      </w:r>
      <w:r>
        <w:rPr>
          <w:rStyle w:val="Codice"/>
          <w:sz w:val="20"/>
          <w:szCs w:val="20"/>
        </w:rPr>
        <w:t>argv[1]</w:t>
      </w:r>
      <w:r>
        <w:rPr/>
        <w:t xml:space="preserve">): Major number del device installato, ottenuto tramite </w:t>
      </w:r>
      <w:r>
        <w:rPr>
          <w:rStyle w:val="Codice"/>
        </w:rPr>
        <w:t>dmesg</w:t>
      </w:r>
      <w:r>
        <w:rPr/>
        <w:t>.</w:t>
      </w:r>
    </w:p>
    <w:p>
      <w:pPr>
        <w:pStyle w:val="Normal"/>
        <w:numPr>
          <w:ilvl w:val="0"/>
          <w:numId w:val="16"/>
        </w:numPr>
        <w:rPr/>
      </w:pPr>
      <w:r>
        <w:rPr>
          <w:rStyle w:val="Codice"/>
        </w:rPr>
        <w:t>device_path</w:t>
      </w:r>
      <w:r>
        <w:rPr/>
        <w:t xml:space="preserve"> (</w:t>
      </w:r>
      <w:r>
        <w:rPr>
          <w:rStyle w:val="Codice"/>
          <w:sz w:val="20"/>
          <w:szCs w:val="20"/>
        </w:rPr>
        <w:t>argv[2]</w:t>
      </w:r>
      <w:r>
        <w:rPr/>
        <w:t xml:space="preserve">): Percorso nel VFS in cui verranno installati i dispositivi. Se l’utente non specifica questo parametro viene utilizzato il path di default, ovvero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relativi ai dispositivi che devono essere gestiti.</w:t>
      </w:r>
    </w:p>
    <w:p>
      <w:pPr>
        <w:pStyle w:val="Normal"/>
        <w:bidi w:val="0"/>
        <w:rPr/>
      </w:pPr>
      <w:r>
        <w:drawing>
          <wp:anchor behindDoc="0" distT="0" distB="0" distL="0" distR="0" simplePos="0" locked="0" layoutInCell="0" allowOverlap="1" relativeHeight="22">
            <wp:simplePos x="0" y="0"/>
            <wp:positionH relativeFrom="column">
              <wp:posOffset>1273810</wp:posOffset>
            </wp:positionH>
            <wp:positionV relativeFrom="paragraph">
              <wp:posOffset>80010</wp:posOffset>
            </wp:positionV>
            <wp:extent cx="3064510" cy="4039870"/>
            <wp:effectExtent l="0" t="0" r="0" b="0"/>
            <wp:wrapTopAndBottom/>
            <wp:docPr id="2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1" descr=""/>
                    <pic:cNvPicPr>
                      <a:picLocks noChangeAspect="1" noChangeArrowheads="1"/>
                    </pic:cNvPicPr>
                  </pic:nvPicPr>
                  <pic:blipFill>
                    <a:blip r:embed="rId12"/>
                    <a:stretch>
                      <a:fillRect/>
                    </a:stretch>
                  </pic:blipFill>
                  <pic:spPr bwMode="auto">
                    <a:xfrm>
                      <a:off x="0" y="0"/>
                      <a:ext cx="3064510" cy="4039870"/>
                    </a:xfrm>
                    <a:prstGeom prst="rect">
                      <a:avLst/>
                    </a:prstGeom>
                  </pic:spPr>
                </pic:pic>
              </a:graphicData>
            </a:graphic>
          </wp:anchor>
        </w:drawing>
      </w:r>
      <w:r>
        <w:rPr/>
        <w:t>Vediamo nel dettaglio quali sono le operazioni offerte dal programma.</w:t>
      </w:r>
      <w:r>
        <w:br w:type="page"/>
      </w:r>
    </w:p>
    <w:p>
      <w:pPr>
        <w:pStyle w:val="Titolo3"/>
        <w:numPr>
          <w:ilvl w:val="2"/>
          <w:numId w:val="11"/>
        </w:numPr>
        <w:rPr/>
      </w:pPr>
      <w:bookmarkStart w:id="29" w:name="__RefHeading___Toc1853_315228540"/>
      <w:bookmarkEnd w:id="29"/>
      <w:r>
        <w:rPr/>
        <w:t>Operazioni sui device</w:t>
      </w:r>
    </w:p>
    <w:p>
      <w:pPr>
        <w:pStyle w:val="Normal"/>
        <w:rPr/>
      </w:pPr>
      <w:r>
        <w:rPr/>
        <w:t>La CLI offre le operazioni basilari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 Dopo aver aperto un file vengono mostrate nell’header della CLI le informazioni principali su quel device.</w:t>
      </w:r>
    </w:p>
    <w:p>
      <w:pPr>
        <w:pStyle w:val="Normal"/>
        <w:numPr>
          <w:ilvl w:val="0"/>
          <w:numId w:val="18"/>
        </w:numPr>
        <w:rPr/>
      </w:pPr>
      <w:r>
        <w:rPr>
          <w:b/>
          <w:bCs/>
        </w:rPr>
        <w:t>Write on the device file</w:t>
      </w:r>
      <w:r>
        <w:rPr/>
        <w:t xml:space="preserve"> (</w:t>
      </w:r>
      <w:r>
        <w:rPr>
          <w:b/>
          <w:bCs/>
        </w:rPr>
        <w:t>1</w:t>
      </w:r>
      <w:r>
        <w:rPr/>
        <w:t xml:space="preserve">): Richiede all’utente di inserire i dati da scrivere, ed </w:t>
      </w:r>
      <w:r>
        <w:rPr/>
        <w:t xml:space="preserve">effettua </w:t>
      </w:r>
      <w:r>
        <w:rPr/>
        <w:t xml:space="preserve">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Richiede all’utente la quantità di bytes che vuole leggere, ed effettua la lettura dal file aperto tramite la system call </w:t>
      </w:r>
      <w:r>
        <w:rPr>
          <w:rStyle w:val="Codice"/>
        </w:rPr>
        <w:t>read()</w:t>
      </w:r>
      <w:r>
        <w:rPr/>
        <w:t>.</w:t>
      </w:r>
    </w:p>
    <w:p>
      <w:pPr>
        <w:pStyle w:val="Normal"/>
        <w:rPr/>
      </w:pPr>
      <w:r>
        <w:rPr/>
        <w:drawing>
          <wp:anchor behindDoc="0" distT="0" distB="0" distL="0" distR="0" simplePos="0" locked="0" layoutInCell="0" allowOverlap="1" relativeHeight="23">
            <wp:simplePos x="0" y="0"/>
            <wp:positionH relativeFrom="column">
              <wp:posOffset>1296035</wp:posOffset>
            </wp:positionH>
            <wp:positionV relativeFrom="paragraph">
              <wp:posOffset>31750</wp:posOffset>
            </wp:positionV>
            <wp:extent cx="3020060" cy="2289810"/>
            <wp:effectExtent l="0" t="0" r="0" b="0"/>
            <wp:wrapTopAndBottom/>
            <wp:docPr id="2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descr=""/>
                    <pic:cNvPicPr>
                      <a:picLocks noChangeAspect="1" noChangeArrowheads="1"/>
                    </pic:cNvPicPr>
                  </pic:nvPicPr>
                  <pic:blipFill>
                    <a:blip r:embed="rId13"/>
                    <a:stretch>
                      <a:fillRect/>
                    </a:stretch>
                  </pic:blipFill>
                  <pic:spPr bwMode="auto">
                    <a:xfrm>
                      <a:off x="0" y="0"/>
                      <a:ext cx="3020060" cy="2289810"/>
                    </a:xfrm>
                    <a:prstGeom prst="rect">
                      <a:avLst/>
                    </a:prstGeom>
                  </pic:spPr>
                </pic:pic>
              </a:graphicData>
            </a:graphic>
          </wp:anchor>
        </w:drawing>
      </w:r>
    </w:p>
    <w:p>
      <w:pPr>
        <w:pStyle w:val="Titolo3"/>
        <w:numPr>
          <w:ilvl w:val="2"/>
          <w:numId w:val="11"/>
        </w:numPr>
        <w:rPr/>
      </w:pPr>
      <w:bookmarkStart w:id="30" w:name="__RefHeading___Toc1855_315228540"/>
      <w:bookmarkEnd w:id="30"/>
      <w:r>
        <w:rPr/>
        <w:t>Operazioni sulla sessione</w:t>
      </w:r>
    </w:p>
    <w:p>
      <w:pPr>
        <w:pStyle w:val="Normal"/>
        <w:rPr/>
      </w:pPr>
      <w:r>
        <w:rPr/>
        <w:t xml:space="preserve">Tramite CLI è possibile modificare alcuni parametri della sessione, che vanno a definire il comportamento delle operazioni di </w:t>
      </w:r>
      <w:r>
        <w:rPr>
          <w:rStyle w:val="Codice"/>
        </w:rPr>
        <w:t>write</w:t>
      </w:r>
      <w:r>
        <w:rPr/>
        <w:t>/</w:t>
      </w:r>
      <w:r>
        <w:rPr>
          <w:rStyle w:val="Codice"/>
        </w:rPr>
        <w:t>read</w:t>
      </w:r>
      <w:r>
        <w:rPr/>
        <w:t xml:space="preserve">. Tutti questi comandi fanno utilizzo di </w:t>
      </w:r>
      <w:r>
        <w:rPr>
          <w:rStyle w:val="Codice"/>
        </w:rPr>
        <w:t>ioctl</w:t>
      </w:r>
      <w:r>
        <w:rPr/>
        <w:t xml:space="preserve"> per interagire con il modulo e modificare 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xml:space="preserve">): Modifica il parametro </w:t>
      </w:r>
      <w:r>
        <w:rPr>
          <w:rStyle w:val="Codice"/>
        </w:rPr>
        <w:t>priority</w:t>
      </w:r>
      <w:r>
        <w:rPr/>
        <w:t xml:space="preserve"> della sessione, cambiando quindi il flusso dati da </w:t>
      </w:r>
      <w:r>
        <w:rPr>
          <w:rStyle w:val="Codice"/>
        </w:rPr>
        <w:t>HIGH</w:t>
      </w:r>
      <w:r>
        <w:rPr/>
        <w:t xml:space="preserve"> a </w:t>
      </w:r>
      <w:r>
        <w:rPr>
          <w:rStyle w:val="Codice"/>
        </w:rPr>
        <w:t>LOW</w:t>
      </w:r>
      <w:r>
        <w:rPr/>
        <w:t xml:space="preserve"> o viceversa.</w:t>
      </w:r>
    </w:p>
    <w:p>
      <w:pPr>
        <w:pStyle w:val="Normal"/>
        <w:numPr>
          <w:ilvl w:val="0"/>
          <w:numId w:val="19"/>
        </w:numPr>
        <w:bidi w:val="0"/>
        <w:rPr/>
      </w:pPr>
      <w:r>
        <w:rPr>
          <w:b/>
          <w:bCs/>
        </w:rPr>
        <w:t>Use BLOCKING/NON-BLOCKING operations</w:t>
      </w:r>
      <w:r>
        <w:rPr/>
        <w:t xml:space="preserve"> (</w:t>
      </w:r>
      <w:r>
        <w:rPr>
          <w:b/>
          <w:bCs/>
        </w:rPr>
        <w:t>5</w:t>
      </w:r>
      <w:r>
        <w:rPr/>
        <w:t>/</w:t>
      </w:r>
      <w:r>
        <w:rPr>
          <w:b/>
          <w:bCs/>
        </w:rPr>
        <w:t>6</w:t>
      </w:r>
      <w:r>
        <w:rPr/>
        <w:t xml:space="preserve">): Viene modificato il parametro </w:t>
      </w:r>
      <w:r>
        <w:rPr>
          <w:rStyle w:val="Codice"/>
        </w:rPr>
        <w:t>blocking</w:t>
      </w:r>
      <w:r>
        <w:rPr/>
        <w:t xml:space="preserve"> della sessione, passando quindi da operazioni non-bloccanti a bloccanti e viceversa.</w:t>
      </w:r>
    </w:p>
    <w:p>
      <w:pPr>
        <w:pStyle w:val="Normal"/>
        <w:numPr>
          <w:ilvl w:val="0"/>
          <w:numId w:val="19"/>
        </w:numPr>
        <w:rPr/>
      </w:pPr>
      <w:r>
        <w:rPr>
          <w:b/>
          <w:bCs/>
        </w:rPr>
        <w:t>Set timeout</w:t>
      </w:r>
      <w:r>
        <w:rPr/>
        <w:t xml:space="preserve"> (</w:t>
      </w:r>
      <w:r>
        <w:rPr>
          <w:b/>
          <w:bCs/>
        </w:rPr>
        <w:t>7</w:t>
      </w:r>
      <w:r>
        <w:rPr/>
        <w:t xml:space="preserve">): Modifica il parametro </w:t>
      </w:r>
      <w:r>
        <w:rPr>
          <w:rStyle w:val="Codice"/>
        </w:rPr>
        <w:t>timeout</w:t>
      </w:r>
      <w:r>
        <w:rPr/>
        <w:t xml:space="preserve"> della sessione, impostando quindi il tempo di attesa per il lock nelle operazioni bloccanti.</w:t>
      </w:r>
      <w:r>
        <w:br w:type="page"/>
      </w:r>
    </w:p>
    <w:p>
      <w:pPr>
        <w:pStyle w:val="Titolo3"/>
        <w:numPr>
          <w:ilvl w:val="2"/>
          <w:numId w:val="11"/>
        </w:numPr>
        <w:rPr/>
      </w:pPr>
      <w:bookmarkStart w:id="31" w:name="__RefHeading___Toc1857_315228540"/>
      <w:bookmarkEnd w:id="31"/>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w:t>
      </w:r>
      <w:r>
        <w:rPr>
          <w:rStyle w:val="Codice"/>
        </w:rPr>
        <w:t>0</w:t>
      </w:r>
      <w:r>
        <w:rPr/>
        <w:t xml:space="preserve"> o </w:t>
      </w:r>
      <w:r>
        <w:rPr>
          <w:rStyle w:val="Codice"/>
        </w:rPr>
        <w:t>1</w:t>
      </w:r>
      <w:r>
        <w:rPr/>
        <w:t xml:space="preserve">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quindi in lettura ai parametri del modulo </w:t>
      </w:r>
      <w:r>
        <w:rPr>
          <w:rStyle w:val="Codice"/>
        </w:rPr>
        <w:t>/sys/module/multiflow_driver/parameters/</w:t>
      </w:r>
      <w:r>
        <w:rPr/>
        <w:t>.</w:t>
      </w:r>
    </w:p>
    <w:p>
      <w:pPr>
        <w:pStyle w:val="Normal"/>
        <w:rPr/>
      </w:pPr>
      <w:r>
        <w:rPr/>
        <w:drawing>
          <wp:anchor behindDoc="0" distT="0" distB="0" distL="0" distR="0" simplePos="0" locked="0" layoutInCell="0" allowOverlap="1" relativeHeight="24">
            <wp:simplePos x="0" y="0"/>
            <wp:positionH relativeFrom="column">
              <wp:posOffset>1583690</wp:posOffset>
            </wp:positionH>
            <wp:positionV relativeFrom="paragraph">
              <wp:posOffset>1270</wp:posOffset>
            </wp:positionV>
            <wp:extent cx="2573020" cy="1608455"/>
            <wp:effectExtent l="0" t="0" r="0" b="0"/>
            <wp:wrapTopAndBottom/>
            <wp:docPr id="25"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3" descr=""/>
                    <pic:cNvPicPr>
                      <a:picLocks noChangeAspect="1" noChangeArrowheads="1"/>
                    </pic:cNvPicPr>
                  </pic:nvPicPr>
                  <pic:blipFill>
                    <a:blip r:embed="rId14"/>
                    <a:srcRect l="0" t="10631" r="8831" b="14456"/>
                    <a:stretch>
                      <a:fillRect/>
                    </a:stretch>
                  </pic:blipFill>
                  <pic:spPr bwMode="auto">
                    <a:xfrm>
                      <a:off x="0" y="0"/>
                      <a:ext cx="2573020" cy="1608455"/>
                    </a:xfrm>
                    <a:prstGeom prst="rect">
                      <a:avLst/>
                    </a:prstGeom>
                  </pic:spPr>
                </pic:pic>
              </a:graphicData>
            </a:graphic>
          </wp:anchor>
        </w:drawing>
      </w:r>
    </w:p>
    <w:p>
      <w:pPr>
        <w:pStyle w:val="Titolo3"/>
        <w:numPr>
          <w:ilvl w:val="2"/>
          <w:numId w:val="11"/>
        </w:numPr>
        <w:rPr/>
      </w:pPr>
      <w:bookmarkStart w:id="32" w:name="__RefHeading___Toc1371_220032803"/>
      <w:bookmarkEnd w:id="32"/>
      <w:r>
        <w:rPr/>
        <w:t>Altri comandi</w:t>
      </w:r>
    </w:p>
    <w:p>
      <w:pPr>
        <w:pStyle w:val="Normal"/>
        <w:rPr/>
      </w:pPr>
      <w:r>
        <w:rPr/>
        <w:t xml:space="preserve">La CLI oltre a </w:t>
      </w:r>
      <w:r>
        <w:rPr/>
        <w:t>quelli già</w:t>
      </w:r>
      <w:r>
        <w:rPr/>
        <w:t xml:space="preserve"> descritti presenta altri tre comandi:</w:t>
      </w:r>
    </w:p>
    <w:p>
      <w:pPr>
        <w:pStyle w:val="Normal"/>
        <w:numPr>
          <w:ilvl w:val="0"/>
          <w:numId w:val="37"/>
        </w:numPr>
        <w:rPr/>
      </w:pPr>
      <w:r>
        <w:rPr>
          <w:b/>
          <w:bCs/>
        </w:rPr>
        <w:t>Create device nodes</w:t>
      </w:r>
      <w:r>
        <w:rPr/>
        <w:t xml:space="preserve"> (</w:t>
      </w:r>
      <w:r>
        <w:rPr>
          <w:b/>
          <w:bCs/>
        </w:rPr>
        <w:t>11</w:t>
      </w:r>
      <w:r>
        <w:rPr/>
        <w:t xml:space="preserve">):  Genera 128 file nel path di default, o nel path specificato dall’utente tramite secondo argomento. A tale scopo si utilizza un semplice ciclo </w:t>
      </w:r>
      <w:r>
        <w:rPr>
          <w:rStyle w:val="Codice"/>
        </w:rPr>
        <w:t>for</w:t>
      </w:r>
      <w:r>
        <w:rPr/>
        <w:t xml:space="preserve"> dove viene chiamata più volte </w:t>
      </w:r>
      <w:r>
        <w:rPr>
          <w:rStyle w:val="Codice"/>
        </w:rPr>
        <w:t>mknod</w:t>
      </w:r>
      <w:r>
        <w:rPr/>
        <w:t>. I file generati hanno:</w:t>
      </w:r>
    </w:p>
    <w:p>
      <w:pPr>
        <w:pStyle w:val="Normal"/>
        <w:numPr>
          <w:ilvl w:val="1"/>
          <w:numId w:val="37"/>
        </w:numPr>
        <w:bidi w:val="0"/>
        <w:rPr/>
      </w:pPr>
      <w:r>
        <w:rPr/>
        <w:t>Tutti lo stesso major number, indicato tramite il primo argomento dall’utente.</w:t>
      </w:r>
    </w:p>
    <w:p>
      <w:pPr>
        <w:pStyle w:val="Normal"/>
        <w:numPr>
          <w:ilvl w:val="1"/>
          <w:numId w:val="37"/>
        </w:numPr>
        <w:rPr/>
      </w:pPr>
      <w:r>
        <w:rPr/>
        <w:t xml:space="preserve">Minor numbers progressivi da </w:t>
      </w:r>
      <w:r>
        <w:rPr>
          <w:i/>
          <w:iCs/>
        </w:rPr>
        <w:t>0</w:t>
      </w:r>
      <w:r>
        <w:rPr/>
        <w:t xml:space="preserve"> a </w:t>
      </w:r>
      <w:r>
        <w:rPr>
          <w:i/>
          <w:iCs/>
        </w:rPr>
        <w:t>127.</w:t>
      </w:r>
    </w:p>
    <w:p>
      <w:pPr>
        <w:pStyle w:val="Normal"/>
        <w:numPr>
          <w:ilvl w:val="0"/>
          <w:numId w:val="37"/>
        </w:numPr>
        <w:bidi w:val="0"/>
        <w:spacing w:before="180" w:after="180"/>
        <w:rPr/>
      </w:pPr>
      <w:r>
        <w:rPr>
          <w:b/>
          <w:bCs/>
          <w:i w:val="false"/>
          <w:iCs w:val="false"/>
        </w:rPr>
        <w:t>Refresh CLI</w:t>
      </w:r>
      <w:r>
        <w:rPr>
          <w:i w:val="false"/>
          <w:iCs w:val="false"/>
        </w:rPr>
        <w:t xml:space="preserve"> (</w:t>
      </w:r>
      <w:r>
        <w:rPr>
          <w:b/>
          <w:bCs/>
          <w:i w:val="false"/>
          <w:iCs w:val="false"/>
        </w:rPr>
        <w:t>ENTER</w:t>
      </w:r>
      <w:r>
        <w:rPr>
          <w:i w:val="false"/>
          <w:iCs w:val="false"/>
        </w:rPr>
        <w:t xml:space="preserve"> o </w:t>
      </w:r>
      <w:r>
        <w:rPr>
          <w:b/>
          <w:bCs/>
          <w:i w:val="false"/>
          <w:iCs w:val="false"/>
        </w:rPr>
        <w:t>12</w:t>
      </w:r>
      <w:r>
        <w:rPr>
          <w:i w:val="false"/>
          <w:iCs w:val="false"/>
        </w:rPr>
        <w:t>): Aggiorna le informazioni mostrate nell’header della CLI, utile se più processi hanno sessioni aperte verso lo stesso device. Ad esempio si può visualizzare il nuovo spazio disponibile su un client differente da quello che ha effettuato l’ultima operazione.</w:t>
      </w:r>
    </w:p>
    <w:p>
      <w:pPr>
        <w:pStyle w:val="Normal"/>
        <w:numPr>
          <w:ilvl w:val="0"/>
          <w:numId w:val="37"/>
        </w:numPr>
        <w:bidi w:val="0"/>
        <w:spacing w:before="180" w:after="180"/>
        <w:rPr/>
      </w:pPr>
      <w:r>
        <w:rPr>
          <w:b/>
          <w:bCs/>
          <w:i w:val="false"/>
          <w:iCs w:val="false"/>
        </w:rPr>
        <w:t>Exit</w:t>
      </w:r>
      <w:r>
        <w:rPr>
          <w:i w:val="false"/>
          <w:iCs w:val="false"/>
        </w:rPr>
        <w:t xml:space="preserve"> (</w:t>
      </w:r>
      <w:r>
        <w:rPr>
          <w:b/>
          <w:bCs/>
          <w:i w:val="false"/>
          <w:iCs w:val="false"/>
        </w:rPr>
        <w:t>-1</w:t>
      </w:r>
      <w:r>
        <w:rPr>
          <w:i w:val="false"/>
          <w:iCs w:val="false"/>
        </w:rPr>
        <w:t>): Chiude il device file attualmente aperto, e termina il programma.</w:t>
      </w:r>
    </w:p>
    <w:sectPr>
      <w:footerReference w:type="default" r:id="rId15"/>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overflowPunct w:val="fals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1"/>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1"/>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1"/>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overflowPunct w:val="fals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overflowPunct w:val="fals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2"/>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1"/>
      </w:numPr>
    </w:pPr>
    <w:rPr/>
  </w:style>
  <w:style w:type="paragraph" w:styleId="ListBullet2">
    <w:name w:val="List Bullet 2"/>
    <w:basedOn w:val="Normal"/>
    <w:qFormat/>
    <w:pPr>
      <w:numPr>
        <w:ilvl w:val="0"/>
        <w:numId w:val="2"/>
      </w:numPr>
      <w:spacing w:before="180" w:after="180"/>
      <w:contextualSpacing/>
    </w:pPr>
    <w:rPr/>
  </w:style>
  <w:style w:type="paragraph" w:styleId="ListBullet3">
    <w:name w:val="List Bullet 3"/>
    <w:basedOn w:val="Normal"/>
    <w:qFormat/>
    <w:pPr>
      <w:numPr>
        <w:ilvl w:val="0"/>
        <w:numId w:val="3"/>
      </w:numPr>
      <w:spacing w:before="180" w:after="180"/>
      <w:ind w:left="720" w:right="0" w:hanging="360"/>
      <w:contextualSpacing/>
    </w:pPr>
    <w:rPr/>
  </w:style>
  <w:style w:type="paragraph" w:styleId="ListBullet4">
    <w:name w:val="List Bullet 4"/>
    <w:basedOn w:val="Normal"/>
    <w:qFormat/>
    <w:pPr>
      <w:numPr>
        <w:ilvl w:val="0"/>
        <w:numId w:val="4"/>
      </w:numPr>
      <w:spacing w:before="180" w:after="180"/>
      <w:ind w:left="1080" w:right="0" w:hanging="360"/>
      <w:contextualSpacing/>
    </w:pPr>
    <w:rPr/>
  </w:style>
  <w:style w:type="paragraph" w:styleId="ListBullet5">
    <w:name w:val="List Bullet 5"/>
    <w:basedOn w:val="Normal"/>
    <w:qFormat/>
    <w:pPr>
      <w:numPr>
        <w:ilvl w:val="0"/>
        <w:numId w:val="5"/>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6"/>
      </w:numPr>
      <w:spacing w:before="180" w:after="180"/>
      <w:ind w:left="1800" w:right="0" w:hanging="360"/>
      <w:contextualSpacing/>
    </w:pPr>
    <w:rPr/>
  </w:style>
  <w:style w:type="paragraph" w:styleId="ListNumber2">
    <w:name w:val="List Number 2"/>
    <w:basedOn w:val="Normal"/>
    <w:qFormat/>
    <w:pPr>
      <w:numPr>
        <w:ilvl w:val="0"/>
        <w:numId w:val="7"/>
      </w:numPr>
      <w:spacing w:before="180" w:after="180"/>
      <w:contextualSpacing/>
    </w:pPr>
    <w:rPr/>
  </w:style>
  <w:style w:type="paragraph" w:styleId="ListNumber3">
    <w:name w:val="List Number 3"/>
    <w:basedOn w:val="Normal"/>
    <w:qFormat/>
    <w:pPr>
      <w:numPr>
        <w:ilvl w:val="0"/>
        <w:numId w:val="8"/>
      </w:numPr>
      <w:spacing w:before="180" w:after="180"/>
      <w:contextualSpacing/>
    </w:pPr>
    <w:rPr/>
  </w:style>
  <w:style w:type="paragraph" w:styleId="ListNumber4">
    <w:name w:val="List Number 4"/>
    <w:basedOn w:val="Normal"/>
    <w:qFormat/>
    <w:pPr>
      <w:numPr>
        <w:ilvl w:val="0"/>
        <w:numId w:val="9"/>
      </w:numPr>
      <w:spacing w:before="180" w:after="180"/>
      <w:contextualSpacing/>
    </w:pPr>
    <w:rPr/>
  </w:style>
  <w:style w:type="paragraph" w:styleId="ListNumber5">
    <w:name w:val="List Number 5"/>
    <w:basedOn w:val="Normal"/>
    <w:qFormat/>
    <w:pPr>
      <w:numPr>
        <w:ilvl w:val="0"/>
        <w:numId w:val="10"/>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overflowPunct w:val="fals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2281</TotalTime>
  <Application>LibreOffice/7.3.5.2$Linux_X86_64 LibreOffice_project/30$Build-2</Application>
  <AppVersion>15.0000</AppVersion>
  <Pages>23</Pages>
  <Words>5866</Words>
  <Characters>33529</Characters>
  <CharactersWithSpaces>39156</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2022-08-28T18:09:35Z</dcterms:modified>
  <cp:revision>427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