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CD4FC66" wp14:paraId="3DCF50EC" wp14:textId="2DE4BCB4">
      <w:pPr>
        <w:pStyle w:val="Normal"/>
        <w:spacing w:line="240" w:lineRule="auto"/>
        <w:jc w:val="both"/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color w:val="000000" w:themeColor="text1" w:themeTint="FF" w:themeShade="FF"/>
          <w:sz w:val="80"/>
          <w:szCs w:val="80"/>
        </w:rPr>
      </w:pPr>
      <w:r w:rsidRPr="6CD4FC66" w:rsidR="5D5CBEF2"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color w:val="000000" w:themeColor="text1" w:themeTint="FF" w:themeShade="FF"/>
        </w:rPr>
        <w:t>Tehnike i metode analize podataka</w:t>
      </w:r>
    </w:p>
    <w:p w:rsidR="13FC4C7A" w:rsidP="6CD4FC66" w:rsidRDefault="13FC4C7A" w14:paraId="3FE52805" w14:textId="14D79CFB">
      <w:pPr>
        <w:spacing w:line="240" w:lineRule="auto"/>
        <w:jc w:val="both"/>
      </w:pPr>
    </w:p>
    <w:p w:rsidR="3255C005" w:rsidP="6CD4FC66" w:rsidRDefault="3255C005" w14:paraId="42FD4867" w14:textId="7AC677D1">
      <w:pPr>
        <w:spacing w:line="240" w:lineRule="auto"/>
        <w:jc w:val="left"/>
        <w:rPr>
          <w:rFonts w:ascii="Bahnschrift" w:hAnsi="Bahnschrift" w:eastAsia="Bahnschrift" w:cs="Bahnschrift"/>
          <w:b w:val="1"/>
          <w:bCs w:val="1"/>
          <w:color w:val="000000" w:themeColor="text1" w:themeTint="FF" w:themeShade="FF"/>
          <w:sz w:val="80"/>
          <w:szCs w:val="80"/>
        </w:rPr>
      </w:pPr>
      <w:r w:rsidRPr="3A9E45E8" w:rsidR="3255C005">
        <w:rPr>
          <w:rFonts w:ascii="Bahnschrift" w:hAnsi="Bahnschrift" w:eastAsia="Bahnschrift" w:cs="Bahnschrift"/>
          <w:b w:val="1"/>
          <w:bCs w:val="1"/>
          <w:color w:val="000000" w:themeColor="text1" w:themeTint="FF" w:themeShade="FF"/>
          <w:sz w:val="80"/>
          <w:szCs w:val="80"/>
        </w:rPr>
        <w:t xml:space="preserve">Primena </w:t>
      </w:r>
      <w:r w:rsidRPr="3A9E45E8" w:rsidR="06DFAE9F">
        <w:rPr>
          <w:rFonts w:ascii="Bahnschrift" w:hAnsi="Bahnschrift" w:eastAsia="Bahnschrift" w:cs="Bahnschrift"/>
          <w:b w:val="1"/>
          <w:bCs w:val="1"/>
          <w:color w:val="000000" w:themeColor="text1" w:themeTint="FF" w:themeShade="FF"/>
          <w:sz w:val="80"/>
          <w:szCs w:val="80"/>
        </w:rPr>
        <w:t>asocijativne analize i apriori algoritma za analizu transakcija u prodavnicama</w:t>
      </w:r>
    </w:p>
    <w:p w:rsidR="13FC4C7A" w:rsidP="6CD4FC66" w:rsidRDefault="13FC4C7A" w14:paraId="06C29647" w14:textId="2F806D5B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6EEF6A20" w14:textId="73CE0E3C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69823C4F" w14:textId="3588EEDD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2A245940" w14:textId="2E495CD7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2FB17297" w14:textId="6B2D73F7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40789A1E" w14:textId="2B6AE8CE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154ED6B1" w14:textId="057F103C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4C8FCBB1" w14:textId="20D052BD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6F3E7427" w14:textId="2886A0F5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3506E81B" w14:textId="4F3A6653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281BA7FD" w14:textId="21DE0E3B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745010D0" w14:textId="50C31DF7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784B2770" w14:textId="5AA0067D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582BEA6D" w14:textId="189D3B42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0D6F7411" w14:textId="29E26C57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13FC4C7A" w:rsidP="6CD4FC66" w:rsidRDefault="13FC4C7A" w14:paraId="1A633713" w14:textId="381994F2">
      <w:pPr>
        <w:spacing w:line="240" w:lineRule="auto"/>
        <w:jc w:val="both"/>
        <w:rPr>
          <w:rFonts w:ascii="Bahnschrift" w:hAnsi="Bahnschrift" w:eastAsia="Bahnschrift" w:cs="Bahnschrift"/>
        </w:rPr>
      </w:pPr>
    </w:p>
    <w:p w:rsidR="7DC40055" w:rsidP="6CD4FC66" w:rsidRDefault="7DC40055" w14:paraId="7BF835D2" w14:textId="29BEB3E6">
      <w:pPr>
        <w:pStyle w:val="Normal"/>
        <w:spacing w:line="240" w:lineRule="auto"/>
        <w:jc w:val="both"/>
        <w:rPr>
          <w:rFonts w:ascii="Bahnschrift SemiLight" w:hAnsi="Bahnschrift SemiLight" w:eastAsia="Bahnschrift SemiLight" w:cs="Bahnschrift SemiLight"/>
          <w:color w:val="000000" w:themeColor="text1" w:themeTint="FF" w:themeShade="FF"/>
          <w:sz w:val="24"/>
          <w:szCs w:val="24"/>
        </w:rPr>
      </w:pPr>
      <w:r w:rsidRPr="6CD4FC66" w:rsidR="7DC40055">
        <w:rPr>
          <w:rFonts w:ascii="Bahnschrift SemiLight" w:hAnsi="Bahnschrift SemiLight" w:eastAsia="Bahnschrift SemiLight" w:cs="Bahnschrift SemiLight"/>
          <w:color w:val="000000" w:themeColor="text1" w:themeTint="FF" w:themeShade="FF"/>
          <w:sz w:val="28"/>
          <w:szCs w:val="28"/>
        </w:rPr>
        <w:t>Danilo Milošević 1732</w:t>
      </w:r>
    </w:p>
    <w:p w:rsidR="6CD4FC66" w:rsidP="6CD4FC66" w:rsidRDefault="6CD4FC66" w14:paraId="492203BA" w14:textId="59E35C9C">
      <w:pPr>
        <w:spacing w:line="240" w:lineRule="auto"/>
        <w:jc w:val="both"/>
      </w:pPr>
      <w:r>
        <w:br w:type="page"/>
      </w:r>
    </w:p>
    <w:p w:rsidR="7E87E503" w:rsidP="6CD4FC66" w:rsidRDefault="7E87E503" w14:paraId="07760667" w14:textId="6EA229FF">
      <w:pPr>
        <w:pStyle w:val="Normal"/>
        <w:spacing w:after="40" w:afterAutospacing="off" w:line="240" w:lineRule="auto"/>
        <w:jc w:val="both"/>
        <w:rPr>
          <w:rFonts w:ascii="Bahnschrift SemiLight" w:hAnsi="Bahnschrift SemiLight" w:eastAsia="Bahnschrift SemiLight" w:cs="Bahnschrift SemiLight"/>
          <w:b w:val="1"/>
          <w:bCs w:val="1"/>
          <w:noProof w:val="0"/>
          <w:sz w:val="28"/>
          <w:szCs w:val="28"/>
          <w:lang w:val="sr-Latn-RS"/>
        </w:rPr>
      </w:pPr>
      <w:r w:rsidRPr="6CD4FC66" w:rsidR="7E87E503">
        <w:rPr>
          <w:rFonts w:ascii="Bahnschrift SemiLight" w:hAnsi="Bahnschrift SemiLight" w:eastAsia="Bahnschrift SemiLight" w:cs="Bahnschrift SemiLight"/>
          <w:b w:val="1"/>
          <w:bCs w:val="1"/>
          <w:noProof w:val="0"/>
          <w:sz w:val="40"/>
          <w:szCs w:val="40"/>
          <w:lang w:val="sr-Latn-RS"/>
        </w:rPr>
        <w:t>Opis podataka i problema</w:t>
      </w:r>
    </w:p>
    <w:p w:rsidR="6CD4FC66" w:rsidP="6CD4FC66" w:rsidRDefault="6CD4FC66" w14:paraId="3AE3B071" w14:textId="56235507">
      <w:pPr>
        <w:pStyle w:val="Normal"/>
        <w:spacing w:after="40" w:afterAutospacing="off" w:line="240" w:lineRule="auto"/>
        <w:jc w:val="both"/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</w:pPr>
    </w:p>
    <w:p w:rsidR="7E87E503" w:rsidP="6CD4FC66" w:rsidRDefault="7E87E503" w14:paraId="75B4FFF8" w14:textId="45CA9110">
      <w:pPr>
        <w:pStyle w:val="Normal"/>
        <w:spacing w:after="40" w:afterAutospacing="off" w:line="240" w:lineRule="auto"/>
        <w:jc w:val="both"/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</w:pPr>
      <w:r w:rsidRPr="3A9E45E8" w:rsidR="7E87E503"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  <w:t>Vrši se anali</w:t>
      </w:r>
      <w:r w:rsidRPr="3A9E45E8" w:rsidR="7FB15979"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  <w:t>z</w:t>
      </w:r>
      <w:r w:rsidRPr="3A9E45E8" w:rsidR="7E87E503"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  <w:t xml:space="preserve">a </w:t>
      </w:r>
      <w:r w:rsidRPr="3A9E45E8" w:rsidR="6B96EF05"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  <w:t>skupa podatka</w:t>
      </w:r>
      <w:r w:rsidRPr="3A9E45E8" w:rsidR="3ECAECBB"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  <w:t xml:space="preserve"> o transakcijama u prodavnicama sa ciljem određivanja asocijativnih pravila transakcija i kupaca. Želimo da odredimo da li postoje veze između proizvoda - da </w:t>
      </w:r>
      <w:r w:rsidRPr="3A9E45E8" w:rsidR="33C81112"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  <w:t xml:space="preserve">li kupovina nekih proizvoda uslovljava kupovinu drugih kao i koje proizvode kupci često kupuju zajedno. Atributi u skupu podataka su sledeći </w:t>
      </w:r>
    </w:p>
    <w:p w:rsidR="33C81112" w:rsidP="3A9E45E8" w:rsidRDefault="33C81112" w14:paraId="096CB817" w14:textId="70EE07AB">
      <w:pPr>
        <w:pStyle w:val="ListParagraph"/>
        <w:numPr>
          <w:ilvl w:val="0"/>
          <w:numId w:val="1"/>
        </w:numPr>
        <w:spacing w:after="40" w:afterAutospacing="off" w:line="240" w:lineRule="auto"/>
        <w:jc w:val="both"/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</w:pPr>
      <w:r w:rsidRPr="3A9E45E8" w:rsidR="33C81112"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  <w:t>Unnamed:0 - ID svakog reda i suvišan je atribut, zato ga izbacujemo</w:t>
      </w:r>
    </w:p>
    <w:p w:rsidR="33C81112" w:rsidP="3A9E45E8" w:rsidRDefault="33C81112" w14:paraId="24E5241B" w14:textId="7DC68A33">
      <w:pPr>
        <w:pStyle w:val="ListParagraph"/>
        <w:numPr>
          <w:ilvl w:val="0"/>
          <w:numId w:val="1"/>
        </w:numPr>
        <w:rPr/>
      </w:pPr>
      <w:r w:rsidR="33C81112">
        <w:rPr/>
        <w:t>Date$- datum kada je izvršena prodaja</w:t>
      </w:r>
    </w:p>
    <w:p w:rsidR="33C81112" w:rsidP="3A9E45E8" w:rsidRDefault="33C81112" w14:paraId="7896E2B6" w14:textId="1D0120BD">
      <w:pPr>
        <w:pStyle w:val="ListParagraph"/>
        <w:numPr>
          <w:ilvl w:val="0"/>
          <w:numId w:val="1"/>
        </w:numPr>
        <w:rPr/>
      </w:pPr>
      <w:r w:rsidR="33C81112">
        <w:rPr/>
        <w:t>Customer</w:t>
      </w:r>
      <w:r w:rsidR="33C81112">
        <w:rPr/>
        <w:t>_ID - ID kupca</w:t>
      </w:r>
    </w:p>
    <w:p w:rsidR="33C81112" w:rsidP="3A9E45E8" w:rsidRDefault="33C81112" w14:paraId="6C21CF51" w14:textId="149E406D">
      <w:pPr>
        <w:pStyle w:val="ListParagraph"/>
        <w:numPr>
          <w:ilvl w:val="0"/>
          <w:numId w:val="1"/>
        </w:numPr>
        <w:rPr/>
      </w:pPr>
      <w:r w:rsidR="33C81112">
        <w:rPr/>
        <w:t>Transaction</w:t>
      </w:r>
      <w:r w:rsidR="33C81112">
        <w:rPr/>
        <w:t>_ID - ID transakcije, odnosno kupovine</w:t>
      </w:r>
    </w:p>
    <w:p w:rsidR="33C81112" w:rsidP="3A9E45E8" w:rsidRDefault="33C81112" w14:paraId="26D0031F" w14:textId="552A5888">
      <w:pPr>
        <w:pStyle w:val="ListParagraph"/>
        <w:numPr>
          <w:ilvl w:val="0"/>
          <w:numId w:val="1"/>
        </w:numPr>
        <w:rPr/>
      </w:pPr>
      <w:r w:rsidR="33C81112">
        <w:rPr/>
        <w:t>SKU_Category - kategorija prodatog artikla</w:t>
      </w:r>
    </w:p>
    <w:p w:rsidR="33C81112" w:rsidP="3A9E45E8" w:rsidRDefault="33C81112" w14:paraId="0042C873" w14:textId="5C4D541E">
      <w:pPr>
        <w:pStyle w:val="ListParagraph"/>
        <w:numPr>
          <w:ilvl w:val="0"/>
          <w:numId w:val="1"/>
        </w:numPr>
        <w:rPr/>
      </w:pPr>
      <w:r w:rsidR="33C81112">
        <w:rPr/>
        <w:t>SKU - ID prodatog artikla</w:t>
      </w:r>
    </w:p>
    <w:p w:rsidR="33C81112" w:rsidP="3A9E45E8" w:rsidRDefault="33C81112" w14:paraId="3CA8A206" w14:textId="7106DE16">
      <w:pPr>
        <w:pStyle w:val="ListParagraph"/>
        <w:numPr>
          <w:ilvl w:val="0"/>
          <w:numId w:val="1"/>
        </w:numPr>
        <w:rPr/>
      </w:pPr>
      <w:r w:rsidR="33C81112">
        <w:rPr/>
        <w:t>Q</w:t>
      </w:r>
      <w:r w:rsidR="33C81112">
        <w:rPr/>
        <w:t>uantity</w:t>
      </w:r>
      <w:r w:rsidR="33C81112">
        <w:rPr/>
        <w:t xml:space="preserve"> - količina prodatog artikla</w:t>
      </w:r>
    </w:p>
    <w:p w:rsidR="33C81112" w:rsidP="3A9E45E8" w:rsidRDefault="33C81112" w14:paraId="0F3E102E" w14:textId="11A98960">
      <w:pPr>
        <w:pStyle w:val="ListParagraph"/>
        <w:numPr>
          <w:ilvl w:val="0"/>
          <w:numId w:val="1"/>
        </w:numPr>
        <w:rPr/>
      </w:pPr>
      <w:r w:rsidR="33C81112">
        <w:rPr/>
        <w:t xml:space="preserve">Sales_amount - zarada od prodaje (cena * </w:t>
      </w:r>
      <w:r w:rsidR="33C81112">
        <w:rPr/>
        <w:t>kolicina</w:t>
      </w:r>
      <w:r w:rsidR="33C81112">
        <w:rPr/>
        <w:t>)</w:t>
      </w:r>
    </w:p>
    <w:p w:rsidR="6CD4FC66" w:rsidP="6CD4FC66" w:rsidRDefault="6CD4FC66" w14:paraId="2CAB1C6D" w14:textId="20A5EB77">
      <w:pPr>
        <w:pStyle w:val="ListParagraph"/>
        <w:spacing w:after="40" w:afterAutospacing="off" w:line="240" w:lineRule="auto"/>
        <w:ind w:left="720"/>
        <w:jc w:val="both"/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</w:pPr>
    </w:p>
    <w:p w:rsidR="45D6E290" w:rsidRDefault="45D6E290" w14:paraId="31271FAA" w14:textId="19D14461">
      <w:r w:rsidR="45D6E290">
        <w:rPr/>
        <w:t>Analizom podataka možemo sledeće činjenice da zaključimo</w:t>
      </w:r>
    </w:p>
    <w:p w:rsidR="5BF0B119" w:rsidP="3A9E45E8" w:rsidRDefault="5BF0B119" w14:paraId="36EAFB4E" w14:textId="7A276EC5">
      <w:pPr>
        <w:pStyle w:val="ListParagraph"/>
        <w:numPr>
          <w:ilvl w:val="0"/>
          <w:numId w:val="2"/>
        </w:numPr>
        <w:rPr/>
      </w:pPr>
      <w:r w:rsidR="5BF0B119">
        <w:rPr/>
        <w:t>Ukupno imamo 131706 ulaza u skupu podataka</w:t>
      </w:r>
    </w:p>
    <w:p w:rsidR="5BF0B119" w:rsidP="3A9E45E8" w:rsidRDefault="5BF0B119" w14:paraId="2C3713D3" w14:textId="1E64BAA7">
      <w:pPr>
        <w:pStyle w:val="ListParagraph"/>
        <w:numPr>
          <w:ilvl w:val="0"/>
          <w:numId w:val="2"/>
        </w:numPr>
        <w:rPr/>
      </w:pPr>
      <w:r w:rsidR="5BF0B119">
        <w:rPr/>
        <w:t>Imamo 8 atributa</w:t>
      </w:r>
    </w:p>
    <w:p w:rsidR="5BF0B119" w:rsidP="3A9E45E8" w:rsidRDefault="5BF0B119" w14:paraId="66DC1FDC" w14:textId="7B91C74D">
      <w:pPr>
        <w:pStyle w:val="ListParagraph"/>
        <w:numPr>
          <w:ilvl w:val="0"/>
          <w:numId w:val="2"/>
        </w:numPr>
        <w:rPr/>
      </w:pPr>
      <w:r w:rsidR="5BF0B119">
        <w:rPr/>
        <w:t>Postoje 187 jedinstvenih kategorija artikala</w:t>
      </w:r>
    </w:p>
    <w:p w:rsidR="5BF0B119" w:rsidP="3A9E45E8" w:rsidRDefault="5BF0B119" w14:paraId="1C56DF0C" w14:textId="04194A2F">
      <w:pPr>
        <w:pStyle w:val="ListParagraph"/>
        <w:numPr>
          <w:ilvl w:val="0"/>
          <w:numId w:val="2"/>
        </w:numPr>
        <w:rPr/>
      </w:pPr>
      <w:r w:rsidR="5BF0B119">
        <w:rPr/>
        <w:t>Imamo 5242 jedinstvenih artikala</w:t>
      </w:r>
    </w:p>
    <w:p w:rsidR="5BF0B119" w:rsidP="3A9E45E8" w:rsidRDefault="5BF0B119" w14:paraId="05976122" w14:textId="0E073769">
      <w:pPr>
        <w:pStyle w:val="ListParagraph"/>
        <w:numPr>
          <w:ilvl w:val="0"/>
          <w:numId w:val="2"/>
        </w:numPr>
        <w:rPr/>
      </w:pPr>
      <w:r w:rsidR="5BF0B119">
        <w:rPr/>
        <w:t>Većina transakcija sadrže samo 1 artikal</w:t>
      </w:r>
    </w:p>
    <w:p w:rsidR="5BF0B119" w:rsidP="3A9E45E8" w:rsidRDefault="5BF0B119" w14:paraId="4C28D6A3" w14:textId="629B7FCE">
      <w:pPr>
        <w:pStyle w:val="Normal"/>
        <w:jc w:val="center"/>
      </w:pPr>
      <w:r w:rsidR="5BF0B119">
        <w:rPr/>
        <w:t xml:space="preserve">  </w:t>
      </w:r>
      <w:r w:rsidR="5BF0B119">
        <w:drawing>
          <wp:inline wp14:editId="1081231B" wp14:anchorId="2E05FD81">
            <wp:extent cx="2880000" cy="2089318"/>
            <wp:effectExtent l="0" t="0" r="0" b="0"/>
            <wp:docPr id="824547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7d6461710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4FC66" w:rsidP="3A9E45E8" w:rsidRDefault="6CD4FC66" w14:paraId="60DB40D0" w14:textId="74A2F8ED">
      <w:pPr>
        <w:pStyle w:val="Normal"/>
        <w:spacing w:line="240" w:lineRule="auto"/>
        <w:ind w:left="0"/>
        <w:jc w:val="center"/>
        <w:rPr>
          <w:rFonts w:ascii="Bahnschrift SemiLight" w:hAnsi="Bahnschrift SemiLight" w:eastAsia="Bahnschrift SemiLight" w:cs="Bahnschrift SemiLight"/>
          <w:i w:val="1"/>
          <w:iCs w:val="1"/>
          <w:noProof w:val="0"/>
          <w:sz w:val="18"/>
          <w:szCs w:val="18"/>
          <w:lang w:val="sr-Latn-RS"/>
        </w:rPr>
      </w:pPr>
      <w:r w:rsidRPr="3A9E45E8" w:rsidR="5BF0B119">
        <w:rPr>
          <w:rFonts w:ascii="Bahnschrift SemiLight" w:hAnsi="Bahnschrift SemiLight" w:eastAsia="Bahnschrift SemiLight" w:cs="Bahnschrift SemiLight"/>
          <w:i w:val="1"/>
          <w:iCs w:val="1"/>
          <w:noProof w:val="0"/>
          <w:sz w:val="20"/>
          <w:szCs w:val="20"/>
          <w:lang w:val="sr-Latn-RS"/>
        </w:rPr>
        <w:t>Broj transakcija po broju artikala</w:t>
      </w:r>
    </w:p>
    <w:p w:rsidR="09ADCB20" w:rsidP="3A9E45E8" w:rsidRDefault="09ADCB20" w14:paraId="1E897A99" w14:textId="08DA335E">
      <w:pPr>
        <w:spacing w:line="240" w:lineRule="auto"/>
        <w:ind/>
      </w:pPr>
      <w:r>
        <w:br w:type="page"/>
      </w:r>
    </w:p>
    <w:p w:rsidR="09ADCB20" w:rsidP="3A9E45E8" w:rsidRDefault="09ADCB20" w14:paraId="402FC54A" w14:textId="15FAFBA4">
      <w:pPr>
        <w:pStyle w:val="Normal"/>
        <w:spacing w:line="240" w:lineRule="auto"/>
        <w:ind w:left="0"/>
        <w:jc w:val="left"/>
        <w:rPr>
          <w:rFonts w:ascii="Bahnschrift SemiLight" w:hAnsi="Bahnschrift SemiLight" w:eastAsia="Bahnschrift SemiLight" w:cs="Bahnschrift SemiLight"/>
          <w:b w:val="1"/>
          <w:bCs w:val="1"/>
          <w:noProof w:val="0"/>
          <w:sz w:val="40"/>
          <w:szCs w:val="40"/>
          <w:lang w:val="sr-Latn-RS"/>
        </w:rPr>
      </w:pPr>
      <w:r w:rsidRPr="3A9E45E8" w:rsidR="09ADCB20">
        <w:rPr>
          <w:rFonts w:ascii="Bahnschrift SemiLight" w:hAnsi="Bahnschrift SemiLight" w:eastAsia="Bahnschrift SemiLight" w:cs="Bahnschrift SemiLight"/>
          <w:b w:val="1"/>
          <w:bCs w:val="1"/>
          <w:noProof w:val="0"/>
          <w:sz w:val="40"/>
          <w:szCs w:val="40"/>
          <w:lang w:val="sr-Latn-RS"/>
        </w:rPr>
        <w:t>Obrada atributa</w:t>
      </w:r>
    </w:p>
    <w:p w:rsidR="1821B9CE" w:rsidP="3A9E45E8" w:rsidRDefault="1821B9CE" w14:paraId="1C7F9CA1" w14:textId="0042C730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</w:pPr>
      <w:r w:rsidRPr="3A9E45E8" w:rsidR="1821B9CE"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  <w:t>Prvo ćemo izbaciti atribut Unnamed:0. Kasnije vršimo grupaciju transakcija po transakciji odnosno kupcu i ID-u kupljenog artikla, pri čemu se dobija mat</w:t>
      </w:r>
      <w:r w:rsidRPr="3A9E45E8" w:rsidR="605FFAEF">
        <w:rPr>
          <w:rFonts w:ascii="Bahnschrift SemiLight" w:hAnsi="Bahnschrift SemiLight" w:eastAsia="Bahnschrift SemiLight" w:cs="Bahnschrift SemiLight"/>
          <w:noProof w:val="0"/>
          <w:sz w:val="24"/>
          <w:szCs w:val="24"/>
          <w:lang w:val="sr-Latn-RS"/>
        </w:rPr>
        <w:t>rica koja predstavlja činjenicu da li je artikal kupljen u nekoj transakciji ili da li ga je neki kupac kupio.</w:t>
      </w:r>
    </w:p>
    <w:p w:rsidR="6CD4FC66" w:rsidP="6CD4FC66" w:rsidRDefault="6CD4FC66" w14:paraId="01A805E5" w14:textId="7EF1E578">
      <w:pPr>
        <w:pStyle w:val="Normal"/>
        <w:spacing w:line="240" w:lineRule="auto"/>
        <w:ind w:left="0"/>
        <w:jc w:val="both"/>
        <w:rPr>
          <w:rFonts w:ascii="Bahnschrift SemiLight" w:hAnsi="Bahnschrift SemiLight" w:eastAsia="Bahnschrift SemiLight" w:cs="Bahnschrift SemiLight"/>
          <w:noProof w:val="0"/>
          <w:sz w:val="20"/>
          <w:szCs w:val="20"/>
          <w:lang w:val="sr-Latn-RS"/>
        </w:rPr>
      </w:pPr>
    </w:p>
    <w:p w:rsidR="7D067ED8" w:rsidP="6CD4FC66" w:rsidRDefault="7D067ED8" w14:paraId="541757D1" w14:textId="7F90EDA8">
      <w:pPr>
        <w:pStyle w:val="Normal"/>
        <w:spacing w:line="240" w:lineRule="auto"/>
        <w:ind w:left="0"/>
        <w:jc w:val="both"/>
      </w:pPr>
      <w:r w:rsidR="605FFAEF">
        <w:drawing>
          <wp:inline wp14:editId="6391131E" wp14:anchorId="4E0DCF04">
            <wp:extent cx="5724524" cy="1990725"/>
            <wp:effectExtent l="0" t="0" r="0" b="0"/>
            <wp:docPr id="1942998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294ece921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7AB8D" w:rsidP="3A9E45E8" w:rsidRDefault="1307AB8D" w14:paraId="6CFF9F24" w14:textId="73B32427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</w:pPr>
      <w:r w:rsidRPr="3A9E45E8" w:rsidR="605FFAEF">
        <w:rPr>
          <w:rFonts w:ascii="Bahnschrift SemiLight" w:hAnsi="Bahnschrift SemiLight" w:eastAsia="Bahnschrift SemiLight" w:cs="Bahnschrift SemiLight"/>
          <w:b w:val="1"/>
          <w:bCs w:val="1"/>
          <w:sz w:val="40"/>
          <w:szCs w:val="40"/>
        </w:rPr>
        <w:t>Određivanje pravila</w:t>
      </w:r>
    </w:p>
    <w:p w:rsidR="1307AB8D" w:rsidP="3A9E45E8" w:rsidRDefault="1307AB8D" w14:paraId="66DB02AE" w14:textId="049B2328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rFonts w:ascii="Bahnschrift SemiLight" w:hAnsi="Bahnschrift SemiLight" w:eastAsia="Bahnschrift SemiLight" w:cs="Bahnschrift SemiLight"/>
          <w:sz w:val="24"/>
          <w:szCs w:val="24"/>
        </w:rPr>
      </w:pPr>
      <w:r w:rsidRPr="3A9E45E8" w:rsidR="605FFAEF">
        <w:rPr>
          <w:rFonts w:ascii="Bahnschrift SemiLight" w:hAnsi="Bahnschrift SemiLight" w:eastAsia="Bahnschrift SemiLight" w:cs="Bahnschrift SemiLight"/>
          <w:sz w:val="24"/>
          <w:szCs w:val="24"/>
        </w:rPr>
        <w:t xml:space="preserve">Primenom </w:t>
      </w:r>
      <w:r w:rsidRPr="3A9E45E8" w:rsidR="605FFAEF">
        <w:rPr>
          <w:rFonts w:ascii="Bahnschrift SemiLight" w:hAnsi="Bahnschrift SemiLight" w:eastAsia="Bahnschrift SemiLight" w:cs="Bahnschrift SemiLight"/>
          <w:sz w:val="24"/>
          <w:szCs w:val="24"/>
        </w:rPr>
        <w:t>apirori</w:t>
      </w:r>
      <w:r w:rsidRPr="3A9E45E8" w:rsidR="605FFAEF">
        <w:rPr>
          <w:rFonts w:ascii="Bahnschrift SemiLight" w:hAnsi="Bahnschrift SemiLight" w:eastAsia="Bahnschrift SemiLight" w:cs="Bahnschrift SemiLight"/>
          <w:sz w:val="24"/>
          <w:szCs w:val="24"/>
        </w:rPr>
        <w:t xml:space="preserve"> i </w:t>
      </w:r>
      <w:r w:rsidRPr="3A9E45E8" w:rsidR="605FFAEF">
        <w:rPr>
          <w:rFonts w:ascii="Bahnschrift SemiLight" w:hAnsi="Bahnschrift SemiLight" w:eastAsia="Bahnschrift SemiLight" w:cs="Bahnschrift SemiLight"/>
          <w:sz w:val="24"/>
          <w:szCs w:val="24"/>
        </w:rPr>
        <w:t>association_rules</w:t>
      </w:r>
      <w:r w:rsidRPr="3A9E45E8" w:rsidR="605FFAEF">
        <w:rPr>
          <w:rFonts w:ascii="Bahnschrift SemiLight" w:hAnsi="Bahnschrift SemiLight" w:eastAsia="Bahnschrift SemiLight" w:cs="Bahnschrift SemiLight"/>
          <w:sz w:val="24"/>
          <w:szCs w:val="24"/>
        </w:rPr>
        <w:t xml:space="preserve"> funkcija biblioteke </w:t>
      </w:r>
      <w:r w:rsidRPr="3A9E45E8" w:rsidR="605FFAEF">
        <w:rPr>
          <w:rFonts w:ascii="Bahnschrift SemiLight" w:hAnsi="Bahnschrift SemiLight" w:eastAsia="Bahnschrift SemiLight" w:cs="Bahnschrift SemiLight"/>
          <w:sz w:val="24"/>
          <w:szCs w:val="24"/>
        </w:rPr>
        <w:t>mlxtend</w:t>
      </w:r>
      <w:r w:rsidRPr="3A9E45E8" w:rsidR="605FFAEF">
        <w:rPr>
          <w:rFonts w:ascii="Bahnschrift SemiLight" w:hAnsi="Bahnschrift SemiLight" w:eastAsia="Bahnschrift SemiLight" w:cs="Bahnschrift SemiLight"/>
          <w:sz w:val="24"/>
          <w:szCs w:val="24"/>
        </w:rPr>
        <w:t xml:space="preserve"> dobijamo pravila kao i </w:t>
      </w:r>
      <w:r w:rsidRPr="3A9E45E8" w:rsidR="605FFAEF">
        <w:rPr>
          <w:rFonts w:ascii="Bahnschrift SemiLight" w:hAnsi="Bahnschrift SemiLight" w:eastAsia="Bahnschrift SemiLight" w:cs="Bahnschrift SemiLight"/>
          <w:sz w:val="24"/>
          <w:szCs w:val="24"/>
        </w:rPr>
        <w:t>support</w:t>
      </w:r>
      <w:r w:rsidRPr="3A9E45E8" w:rsidR="605FFAEF">
        <w:rPr>
          <w:rFonts w:ascii="Bahnschrift SemiLight" w:hAnsi="Bahnschrift SemiLight" w:eastAsia="Bahnschrift SemiLight" w:cs="Bahnschrift SemiLight"/>
          <w:sz w:val="24"/>
          <w:szCs w:val="24"/>
        </w:rPr>
        <w:t xml:space="preserve"> </w:t>
      </w:r>
      <w:r w:rsidRPr="3A9E45E8" w:rsidR="10F40CE8">
        <w:rPr>
          <w:rFonts w:ascii="Bahnschrift SemiLight" w:hAnsi="Bahnschrift SemiLight" w:eastAsia="Bahnschrift SemiLight" w:cs="Bahnschrift SemiLight"/>
          <w:sz w:val="24"/>
          <w:szCs w:val="24"/>
        </w:rPr>
        <w:t xml:space="preserve">i lift vrednosti. </w:t>
      </w:r>
    </w:p>
    <w:p w:rsidR="1307AB8D" w:rsidP="3A9E45E8" w:rsidRDefault="1307AB8D" w14:paraId="3539A843" w14:textId="4F23FCC9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rFonts w:ascii="Bahnschrift SemiLight" w:hAnsi="Bahnschrift SemiLight" w:eastAsia="Bahnschrift SemiLight" w:cs="Bahnschrift SemiLight"/>
          <w:sz w:val="24"/>
          <w:szCs w:val="24"/>
        </w:rPr>
      </w:pPr>
      <w:r w:rsidRPr="3A9E45E8" w:rsidR="10F40CE8">
        <w:rPr>
          <w:rFonts w:ascii="Bahnschrift SemiLight" w:hAnsi="Bahnschrift SemiLight" w:eastAsia="Bahnschrift SemiLight" w:cs="Bahnschrift SemiLight"/>
          <w:sz w:val="24"/>
          <w:szCs w:val="24"/>
        </w:rPr>
        <w:t>Analizom transakcija dobijamo sledeća pravila sa visokim liftom</w:t>
      </w:r>
    </w:p>
    <w:p w:rsidR="1307AB8D" w:rsidP="6CD4FC66" w:rsidRDefault="1307AB8D" w14:paraId="55C6E516" w14:textId="6BEE5649">
      <w:pPr>
        <w:pStyle w:val="Normal"/>
        <w:spacing w:line="240" w:lineRule="auto"/>
        <w:ind w:left="0"/>
        <w:jc w:val="center"/>
      </w:pPr>
      <w:r w:rsidR="10F40CE8">
        <w:drawing>
          <wp:inline wp14:editId="3B65AA06" wp14:anchorId="18208FC2">
            <wp:extent cx="5724524" cy="495300"/>
            <wp:effectExtent l="0" t="0" r="0" b="0"/>
            <wp:docPr id="1714675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c7a5687a7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36792D" w:rsidP="3A9E45E8" w:rsidRDefault="2A36792D" w14:paraId="07782B62" w14:textId="37764436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  <w:r w:rsidRPr="3A9E45E8" w:rsidR="10F40CE8">
        <w:rPr>
          <w:rFonts w:ascii="Bahnschrift SemiLight" w:hAnsi="Bahnschrift SemiLight" w:eastAsia="Bahnschrift SemiLight" w:cs="Bahnschrift SemiLight"/>
        </w:rPr>
        <w:t>Analizom kupaca dobijamo sledeća pravila sa veoma velikim vrednostima lift-a</w:t>
      </w:r>
    </w:p>
    <w:p w:rsidR="2A36792D" w:rsidP="6CD4FC66" w:rsidRDefault="2A36792D" w14:paraId="217CCB33" w14:textId="4C699A8D">
      <w:pPr>
        <w:pStyle w:val="Normal"/>
        <w:spacing w:line="240" w:lineRule="auto"/>
        <w:ind w:left="0"/>
        <w:jc w:val="center"/>
      </w:pPr>
      <w:r w:rsidR="10F40CE8">
        <w:drawing>
          <wp:inline wp14:editId="6CD008E9" wp14:anchorId="38B9C51A">
            <wp:extent cx="5724524" cy="1219200"/>
            <wp:effectExtent l="0" t="0" r="0" b="0"/>
            <wp:docPr id="251045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2f13aefd0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0f7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2a2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52685"/>
    <w:rsid w:val="022226F6"/>
    <w:rsid w:val="0276D1EA"/>
    <w:rsid w:val="02DF0D82"/>
    <w:rsid w:val="030EA080"/>
    <w:rsid w:val="0399862D"/>
    <w:rsid w:val="0449BB81"/>
    <w:rsid w:val="0572F430"/>
    <w:rsid w:val="063487C9"/>
    <w:rsid w:val="06360D09"/>
    <w:rsid w:val="06360D09"/>
    <w:rsid w:val="06488822"/>
    <w:rsid w:val="06DFAE9F"/>
    <w:rsid w:val="081C9DE3"/>
    <w:rsid w:val="08F874AB"/>
    <w:rsid w:val="09AD27A9"/>
    <w:rsid w:val="09ADCB20"/>
    <w:rsid w:val="0CD319F8"/>
    <w:rsid w:val="0E145E91"/>
    <w:rsid w:val="10C22699"/>
    <w:rsid w:val="10F40CE8"/>
    <w:rsid w:val="1257A910"/>
    <w:rsid w:val="1307AB8D"/>
    <w:rsid w:val="13DB0B1A"/>
    <w:rsid w:val="13FC4C7A"/>
    <w:rsid w:val="148ADDFC"/>
    <w:rsid w:val="14968291"/>
    <w:rsid w:val="16CC6D8B"/>
    <w:rsid w:val="1797F165"/>
    <w:rsid w:val="180EA86D"/>
    <w:rsid w:val="1821B9CE"/>
    <w:rsid w:val="1A3165AE"/>
    <w:rsid w:val="1CCF61E6"/>
    <w:rsid w:val="1CCF61E6"/>
    <w:rsid w:val="1CE4D3B5"/>
    <w:rsid w:val="1CE4D3B5"/>
    <w:rsid w:val="1E24FCE2"/>
    <w:rsid w:val="1E24FCE2"/>
    <w:rsid w:val="201F9C47"/>
    <w:rsid w:val="206A30F7"/>
    <w:rsid w:val="20714F2C"/>
    <w:rsid w:val="208771E2"/>
    <w:rsid w:val="22152685"/>
    <w:rsid w:val="226E83C4"/>
    <w:rsid w:val="229F8B41"/>
    <w:rsid w:val="22C86595"/>
    <w:rsid w:val="22DF14AE"/>
    <w:rsid w:val="2336EBD9"/>
    <w:rsid w:val="2521D929"/>
    <w:rsid w:val="25F7E879"/>
    <w:rsid w:val="2693E0A4"/>
    <w:rsid w:val="2938ECCE"/>
    <w:rsid w:val="2938ECCE"/>
    <w:rsid w:val="2A0BD749"/>
    <w:rsid w:val="2A36792D"/>
    <w:rsid w:val="2AD4F3E4"/>
    <w:rsid w:val="2AEF412C"/>
    <w:rsid w:val="2C2C1286"/>
    <w:rsid w:val="2E1079EF"/>
    <w:rsid w:val="2E7DC059"/>
    <w:rsid w:val="3181C09D"/>
    <w:rsid w:val="31ABC4A6"/>
    <w:rsid w:val="3255C005"/>
    <w:rsid w:val="3266D0AE"/>
    <w:rsid w:val="3266D0AE"/>
    <w:rsid w:val="33C81112"/>
    <w:rsid w:val="34EEBF0D"/>
    <w:rsid w:val="34EEBF0D"/>
    <w:rsid w:val="3732DD63"/>
    <w:rsid w:val="37D35158"/>
    <w:rsid w:val="382C8512"/>
    <w:rsid w:val="387C65FB"/>
    <w:rsid w:val="39F62910"/>
    <w:rsid w:val="3A9E45E8"/>
    <w:rsid w:val="3B1AE76F"/>
    <w:rsid w:val="3CD15D23"/>
    <w:rsid w:val="3D2745CD"/>
    <w:rsid w:val="3D2745CD"/>
    <w:rsid w:val="3D5D4A5B"/>
    <w:rsid w:val="3ECAECBB"/>
    <w:rsid w:val="40BD16FC"/>
    <w:rsid w:val="43554BCE"/>
    <w:rsid w:val="438635CF"/>
    <w:rsid w:val="4509C39A"/>
    <w:rsid w:val="454CF7DC"/>
    <w:rsid w:val="457AA2AB"/>
    <w:rsid w:val="45D6E290"/>
    <w:rsid w:val="4781727A"/>
    <w:rsid w:val="47C1191F"/>
    <w:rsid w:val="47FE3463"/>
    <w:rsid w:val="49CA4873"/>
    <w:rsid w:val="4FAE674D"/>
    <w:rsid w:val="50D37BB6"/>
    <w:rsid w:val="50D37BB6"/>
    <w:rsid w:val="5232A15C"/>
    <w:rsid w:val="53BE621B"/>
    <w:rsid w:val="53E4C5EB"/>
    <w:rsid w:val="544D49E2"/>
    <w:rsid w:val="544D49E2"/>
    <w:rsid w:val="54537101"/>
    <w:rsid w:val="555A8604"/>
    <w:rsid w:val="55A10E2E"/>
    <w:rsid w:val="562E53E1"/>
    <w:rsid w:val="56D8B467"/>
    <w:rsid w:val="5752FCC8"/>
    <w:rsid w:val="57989BA0"/>
    <w:rsid w:val="57B97586"/>
    <w:rsid w:val="586B2A53"/>
    <w:rsid w:val="58FD60E6"/>
    <w:rsid w:val="58FD60E6"/>
    <w:rsid w:val="591491F7"/>
    <w:rsid w:val="5BB0801D"/>
    <w:rsid w:val="5BF0B119"/>
    <w:rsid w:val="5D5CBEF2"/>
    <w:rsid w:val="605FFAEF"/>
    <w:rsid w:val="664ED1E4"/>
    <w:rsid w:val="6720909F"/>
    <w:rsid w:val="67FCBF18"/>
    <w:rsid w:val="69110B61"/>
    <w:rsid w:val="6AFE8525"/>
    <w:rsid w:val="6B96EF05"/>
    <w:rsid w:val="6C87EE2A"/>
    <w:rsid w:val="6CD4FC66"/>
    <w:rsid w:val="6CF0A3F0"/>
    <w:rsid w:val="6CF9B7EC"/>
    <w:rsid w:val="6CF9B7EC"/>
    <w:rsid w:val="6D7B135F"/>
    <w:rsid w:val="7082CDB6"/>
    <w:rsid w:val="70EF08F7"/>
    <w:rsid w:val="771F1765"/>
    <w:rsid w:val="777CF396"/>
    <w:rsid w:val="77F9339F"/>
    <w:rsid w:val="7822B8F3"/>
    <w:rsid w:val="79B4B520"/>
    <w:rsid w:val="7B496C92"/>
    <w:rsid w:val="7CDF1E0A"/>
    <w:rsid w:val="7D067ED8"/>
    <w:rsid w:val="7DC40055"/>
    <w:rsid w:val="7E87E503"/>
    <w:rsid w:val="7EBC91A7"/>
    <w:rsid w:val="7ED61D5B"/>
    <w:rsid w:val="7F224755"/>
    <w:rsid w:val="7FB1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2685"/>
  <w15:chartTrackingRefBased/>
  <w15:docId w15:val="{799A1963-3F8C-40CE-9E14-6C32F601FB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r-Latn-R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bae30a3cef47f4" /><Relationship Type="http://schemas.openxmlformats.org/officeDocument/2006/relationships/image" Target="/media/image7.png" Id="R8c77d646171047d2" /><Relationship Type="http://schemas.openxmlformats.org/officeDocument/2006/relationships/image" Target="/media/image8.png" Id="R761294ece92148a6" /><Relationship Type="http://schemas.openxmlformats.org/officeDocument/2006/relationships/image" Target="/media/image9.png" Id="R661c7a5687a74258" /><Relationship Type="http://schemas.openxmlformats.org/officeDocument/2006/relationships/image" Target="/media/imagea.png" Id="Rccb2f13aefd04b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2024-08-19T22:44:36.2221258Z</dcterms:created>
  <dcterms:modified xsi:type="dcterms:W3CDTF">2024-08-22T10:51:42.6038965Z</dcterms:modified>
  <dc:creator>Danilo Milosevic</dc:creator>
  <lastModifiedBy>Danilo Milosevic</lastModifiedBy>
</coreProperties>
</file>