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jpg" ContentType="image/jpeg"/>
  <Override PartName="/word/media/rId9.png" ContentType="image/png"/>
  <Override PartName="/word/media/rId17.png" ContentType="image/png"/>
  <Override PartName="/word/media/rId38.png" ContentType="image/png"/>
  <Override PartName="/word/media/rId61.png" ContentType="image/png"/>
  <Override PartName="/word/media/rId55.png" ContentType="image/png"/>
  <Override PartName="/word/media/rId47.png" ContentType="image/png"/>
  <Override PartName="/word/media/rId64.png" ContentType="image/png"/>
  <Override PartName="/word/media/rId30.png" ContentType="image/png"/>
  <Override PartName="/word/media/rId50.png" ContentType="image/png"/>
  <Override PartName="/word/media/rId41.png" ContentType="image/png"/>
  <Override PartName="/word/media/rId67.png" ContentType="image/png"/>
  <Override PartName="/word/media/rId34.png" ContentType="image/png"/>
  <Override PartName="/word/media/rId23.png" ContentType="image/png"/>
  <Override PartName="/word/media/rId26.png" ContentType="image/png"/>
  <Override PartName="/word/media/rId74.png" ContentType="image/png"/>
  <Override PartName="/word/media/rId104.png" ContentType="image/png"/>
  <Override PartName="/word/media/rId108.png" ContentType="image/png"/>
  <Override PartName="/word/media/rId111.png" ContentType="image/png"/>
  <Override PartName="/word/media/rId101.png" ContentType="image/png"/>
  <Override PartName="/word/media/rId82.png" ContentType="image/png"/>
  <Override PartName="/word/media/rId91.png" ContentType="image/png"/>
  <Override PartName="/word/media/rId87.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увод"/>
    <w:p>
      <w:pPr>
        <w:pStyle w:val="Heading1"/>
      </w:pPr>
      <w:r>
        <w:t xml:space="preserve">1. Увод</w:t>
      </w:r>
    </w:p>
    <w:p>
      <w:pPr>
        <w:pStyle w:val="FirstParagraph"/>
      </w:pPr>
      <w:r>
        <w:t xml:space="preserve">Како је људски говор у великој мери мери обликован емоцијама, које утичу на тон гласа, паузе у говору, контекст разговора као и на невербалне сигнале као што је израз лица, од посебног је значаја аутоматски препознати људске емоције код система који комуницирају са људима. Управо због комплексности људских емоција и начина изражавања, аутоматско препознавање емоција је изузетно интересантна и изазовна област савремене вештачке интелигенције. У наредним поглављима увода ћемо размотрити стандардне приступе код препознавања емоција као и његове примене а затим у даљем делу детаљније обрадити моделе за препознавање емоција.</w:t>
      </w:r>
    </w:p>
    <w:bookmarkStart w:id="12" w:name="унимодални-и-мултимодални-приступ"/>
    <w:p>
      <w:pPr>
        <w:pStyle w:val="Heading2"/>
      </w:pPr>
      <w:r>
        <w:t xml:space="preserve">1.1 Унимодални и мултимодални приступ</w:t>
      </w:r>
    </w:p>
    <w:p>
      <w:pPr>
        <w:pStyle w:val="FirstParagraph"/>
      </w:pPr>
      <w:r>
        <w:t xml:space="preserve">Прва истраживања у овој области су се ослањала искључиво на један извор информација и то најчешће људски говор или текст, односно користила су унимодални приступ. Овај приступ је постигао одређене резултате међутим се убрзо показао ограниченим. Код текстуалног приступа проблем настаје услед чињенице да иста реченица може да носи другачије емоционално значење зависно од начина изговора. Поред тога, у току разговора, емоције једног говорника су условљене емоцијама и речима другог говорника, што унимодални приступ није био у стању да моделује. Код аудио записа говора су резултати бољи, међутим ни ту није увек могуће засигурно закључити емоције без израза лица говорника.</w:t>
      </w:r>
    </w:p>
    <w:p>
      <w:pPr>
        <w:pStyle w:val="BodyText"/>
      </w:pPr>
      <w:r>
        <w:drawing>
          <wp:inline>
            <wp:extent cx="5181600" cy="1574800"/>
            <wp:effectExtent b="0" l="0" r="0" t="0"/>
            <wp:docPr descr="Подела метода препознавања емоција по броју модала" title="" id="10" name="Picture"/>
            <a:graphic>
              <a:graphicData uri="http://schemas.openxmlformats.org/drawingml/2006/picture">
                <pic:pic>
                  <pic:nvPicPr>
                    <pic:cNvPr descr="figures/1_introduction/tipovi.png" id="11" name="Picture"/>
                    <pic:cNvPicPr>
                      <a:picLocks noChangeArrowheads="1" noChangeAspect="1"/>
                    </pic:cNvPicPr>
                  </pic:nvPicPr>
                  <pic:blipFill>
                    <a:blip r:embed="rId9"/>
                    <a:stretch>
                      <a:fillRect/>
                    </a:stretch>
                  </pic:blipFill>
                  <pic:spPr bwMode="auto">
                    <a:xfrm>
                      <a:off x="0" y="0"/>
                      <a:ext cx="5181600" cy="1574800"/>
                    </a:xfrm>
                    <a:prstGeom prst="rect">
                      <a:avLst/>
                    </a:prstGeom>
                    <a:noFill/>
                    <a:ln w="9525">
                      <a:noFill/>
                      <a:headEnd/>
                      <a:tailEnd/>
                    </a:ln>
                  </pic:spPr>
                </pic:pic>
              </a:graphicData>
            </a:graphic>
          </wp:inline>
        </w:drawing>
      </w:r>
    </w:p>
    <w:p>
      <w:pPr>
        <w:pStyle w:val="BodyText"/>
      </w:pPr>
      <w:r>
        <w:t xml:space="preserve">Услед ових ограничења развијени су мултимодални приступи препознавања емоција који истовремено користе више извора информација (текст, аудио и видео податке) и на тај начин боље моделују емоционално стање говорника. Модерни мултимодални системи комбинују технике обраде природног језика, рачунарског вида и обраде аудио сигнала и интегришу их у јединствену архитектуру која је способна да учи комплексне зависности из више извора података.</w:t>
      </w:r>
    </w:p>
    <w:bookmarkEnd w:id="12"/>
    <w:bookmarkStart w:id="16" w:name="Xcfa5ced88386db349ef62d621900912a1291f76"/>
    <w:p>
      <w:pPr>
        <w:pStyle w:val="Heading2"/>
      </w:pPr>
      <w:r>
        <w:t xml:space="preserve">1.2 Технике препознавања емоција коришћењем неуронских мрежа</w:t>
      </w:r>
    </w:p>
    <w:p>
      <w:pPr>
        <w:pStyle w:val="FirstParagraph"/>
      </w:pPr>
      <w:r>
        <w:t xml:space="preserve">Савремене технике препознавања емоција се углавном базирају на неуронским мрежама. У овом раду ћемо обрадити две дистинктне архитектуре неуронским мрежа за препознавање емоција.</w:t>
      </w:r>
    </w:p>
    <w:p>
      <w:pPr>
        <w:pStyle w:val="Compact"/>
        <w:numPr>
          <w:ilvl w:val="0"/>
          <w:numId w:val="1001"/>
        </w:numPr>
      </w:pPr>
      <w:r>
        <w:rPr>
          <w:b/>
          <w:bCs/>
        </w:rPr>
        <w:t xml:space="preserve">Граф неуронске мреже</w:t>
      </w:r>
      <w:r>
        <w:br/>
      </w:r>
      <w:r>
        <w:t xml:space="preserve">Граф неуронске мреже или ГНН су неуронске мреже специјализоване за примену на графовским подацима. Специфичност ових неуронских мрежи је</w:t>
      </w:r>
      <w:r>
        <w:t xml:space="preserve"> </w:t>
      </w:r>
      <w:r>
        <w:rPr>
          <w:i/>
          <w:iCs/>
        </w:rPr>
        <w:t xml:space="preserve">message passing</w:t>
      </w:r>
      <w:r>
        <w:t xml:space="preserve">, механизам којим чворови графа међусобно размењују своје репрезентације како би се моделовале међусобне зависности чворова. У следећем поглављу ћемо детаљније обрадити како граф неуронске мреже функционишу а затим у даљим поглављима и конкретне имплементације за препознавање емоција и то прво код</w:t>
      </w:r>
      <w:r>
        <w:t xml:space="preserve"> </w:t>
      </w:r>
      <w:r>
        <w:rPr>
          <w:i/>
          <w:iCs/>
        </w:rPr>
        <w:t xml:space="preserve">COGMEN</w:t>
      </w:r>
      <w:r>
        <w:t xml:space="preserve"> </w:t>
      </w:r>
      <w:r>
        <w:t xml:space="preserve">а затим и компресоване граф неуронске мреже.</w:t>
      </w:r>
      <w:r>
        <w:t xml:space="preserve"> </w:t>
      </w:r>
    </w:p>
    <w:p>
      <w:pPr>
        <w:numPr>
          <w:ilvl w:val="0"/>
          <w:numId w:val="1000"/>
        </w:numPr>
      </w:pPr>
      <w:r>
        <w:drawing>
          <wp:inline>
            <wp:extent cx="3810000" cy="2540000"/>
            <wp:effectExtent b="0" l="0" r="0" t="0"/>
            <wp:docPr descr="Граф неуронске мреже" title="" id="14" name="Picture"/>
            <a:graphic>
              <a:graphicData uri="http://schemas.openxmlformats.org/drawingml/2006/picture">
                <pic:pic>
                  <pic:nvPicPr>
                    <pic:cNvPr descr="figures/1_introduction/gnn.jpg" id="15" name="Picture"/>
                    <pic:cNvPicPr>
                      <a:picLocks noChangeArrowheads="1" noChangeAspect="1"/>
                    </pic:cNvPicPr>
                  </pic:nvPicPr>
                  <pic:blipFill>
                    <a:blip r:embed="rId13"/>
                    <a:stretch>
                      <a:fillRect/>
                    </a:stretch>
                  </pic:blipFill>
                  <pic:spPr bwMode="auto">
                    <a:xfrm>
                      <a:off x="0" y="0"/>
                      <a:ext cx="3810000" cy="2540000"/>
                    </a:xfrm>
                    <a:prstGeom prst="rect">
                      <a:avLst/>
                    </a:prstGeom>
                    <a:noFill/>
                    <a:ln w="9525">
                      <a:noFill/>
                      <a:headEnd/>
                      <a:tailEnd/>
                    </a:ln>
                  </pic:spPr>
                </pic:pic>
              </a:graphicData>
            </a:graphic>
          </wp:inline>
        </w:drawing>
      </w:r>
    </w:p>
    <w:bookmarkEnd w:id="16"/>
    <w:bookmarkStart w:id="20" w:name="примене-препознавања-емоција"/>
    <w:p>
      <w:pPr>
        <w:pStyle w:val="Heading2"/>
      </w:pPr>
      <w:r>
        <w:t xml:space="preserve">1.3 Примене препознавања емоција</w:t>
      </w:r>
    </w:p>
    <w:p>
      <w:pPr>
        <w:pStyle w:val="FirstParagraph"/>
      </w:pPr>
      <w:r>
        <w:t xml:space="preserve">Аутоматско препознавање емоција има примену у великом броју области, као што су здравство, аутомобилска индустрија, образовање, маркетингу, системима за безбедност као и многим другим.</w:t>
      </w:r>
    </w:p>
    <w:p>
      <w:pPr>
        <w:numPr>
          <w:ilvl w:val="0"/>
          <w:numId w:val="1002"/>
        </w:numPr>
      </w:pPr>
      <w:r>
        <w:rPr>
          <w:b/>
          <w:bCs/>
        </w:rPr>
        <w:t xml:space="preserve">Здравство</w:t>
      </w:r>
      <w:r>
        <w:br/>
      </w:r>
      <w:r>
        <w:t xml:space="preserve">У здравству се системи за препознавање емоција могу користити за аутоматско праћења менталног здравља пацијената као и детекцији раних знакова различитих психичких обољења попут депресије или анксиозности</w:t>
      </w:r>
    </w:p>
    <w:p>
      <w:pPr>
        <w:numPr>
          <w:ilvl w:val="0"/>
          <w:numId w:val="1002"/>
        </w:numPr>
      </w:pPr>
      <w:r>
        <w:rPr>
          <w:b/>
          <w:bCs/>
        </w:rPr>
        <w:t xml:space="preserve">Аутомобилска индустрија</w:t>
      </w:r>
      <w:r>
        <w:br/>
      </w:r>
      <w:r>
        <w:t xml:space="preserve">Системи за детекцију емоција се примењују на више начина у аутомобилској индустрији а један од битнијих примера је детекција умора односно поспаности или стреса код возача како би се спречиле саобраћајне несреће.</w:t>
      </w:r>
      <w:r>
        <w:br/>
      </w:r>
    </w:p>
    <w:p>
      <w:pPr>
        <w:numPr>
          <w:ilvl w:val="0"/>
          <w:numId w:val="1002"/>
        </w:numPr>
      </w:pPr>
      <w:r>
        <w:rPr>
          <w:b/>
          <w:bCs/>
        </w:rPr>
        <w:t xml:space="preserve">Образовање</w:t>
      </w:r>
      <w:r>
        <w:br/>
      </w:r>
      <w:r>
        <w:t xml:space="preserve">Платформе за учење могу користити моделе за препознавање емоција како би детектовале колико су ученици укључени у учење материјала, да ли су збуњени или уморни како би кориговале технике предавања.</w:t>
      </w:r>
    </w:p>
    <w:p>
      <w:pPr>
        <w:numPr>
          <w:ilvl w:val="0"/>
          <w:numId w:val="1002"/>
        </w:numPr>
      </w:pPr>
      <w:r>
        <w:rPr>
          <w:b/>
          <w:bCs/>
        </w:rPr>
        <w:t xml:space="preserve">Маркетинг</w:t>
      </w:r>
      <w:r>
        <w:br/>
      </w:r>
      <w:r>
        <w:t xml:space="preserve">Маркетиншке компаније могу користити аутоматско препознавање емоција како би одредиле емоције кориснике на маркетинг и на основу датих информација кориговале кампање.</w:t>
      </w:r>
    </w:p>
    <w:p>
      <w:pPr>
        <w:numPr>
          <w:ilvl w:val="0"/>
          <w:numId w:val="1002"/>
        </w:numPr>
      </w:pPr>
      <w:r>
        <w:rPr>
          <w:b/>
          <w:bCs/>
        </w:rPr>
        <w:t xml:space="preserve">Безбедност</w:t>
      </w:r>
      <w:r>
        <w:br/>
      </w:r>
      <w:r>
        <w:t xml:space="preserve">На местима где су велике групе људи као што су тржни центри или аеродроми, могуће је користити аутоматско препознавање емоција како би се спречиле потенцијалне опасности.</w:t>
      </w:r>
    </w:p>
    <w:p>
      <w:pPr>
        <w:pStyle w:val="FirstParagraph"/>
      </w:pPr>
      <w:r>
        <w:drawing>
          <wp:inline>
            <wp:extent cx="5334000" cy="4906728"/>
            <wp:effectExtent b="0" l="0" r="0" t="0"/>
            <wp:docPr descr="Примена аутоматског препознавања емоција" title="" id="18" name="Picture"/>
            <a:graphic>
              <a:graphicData uri="http://schemas.openxmlformats.org/drawingml/2006/picture">
                <pic:pic>
                  <pic:nvPicPr>
                    <pic:cNvPr descr="figures/1_introduction/usecase.png" id="19" name="Picture"/>
                    <pic:cNvPicPr>
                      <a:picLocks noChangeArrowheads="1" noChangeAspect="1"/>
                    </pic:cNvPicPr>
                  </pic:nvPicPr>
                  <pic:blipFill>
                    <a:blip r:embed="rId17"/>
                    <a:stretch>
                      <a:fillRect/>
                    </a:stretch>
                  </pic:blipFill>
                  <pic:spPr bwMode="auto">
                    <a:xfrm>
                      <a:off x="0" y="0"/>
                      <a:ext cx="5334000" cy="4906728"/>
                    </a:xfrm>
                    <a:prstGeom prst="rect">
                      <a:avLst/>
                    </a:prstGeom>
                    <a:noFill/>
                    <a:ln w="9525">
                      <a:noFill/>
                      <a:headEnd/>
                      <a:tailEnd/>
                    </a:ln>
                  </pic:spPr>
                </pic:pic>
              </a:graphicData>
            </a:graphic>
          </wp:inline>
        </w:drawing>
      </w:r>
    </w:p>
    <w:bookmarkEnd w:id="20"/>
    <w:bookmarkStart w:id="21" w:name="циљ-и-структура-рада"/>
    <w:p>
      <w:pPr>
        <w:pStyle w:val="Heading2"/>
      </w:pPr>
      <w:r>
        <w:t xml:space="preserve">1.4 Циљ и структура рада</w:t>
      </w:r>
    </w:p>
    <w:p>
      <w:pPr>
        <w:pStyle w:val="FirstParagraph"/>
      </w:pPr>
      <w:r>
        <w:t xml:space="preserve">Циљ овог рада је првенствено анализирати, објаснити и упоредити функционалности различитих неуронских мрежи за аутоматско препознавање емоција. Првенствено ћемо детаљно проћи кроз начин рада различитих компоненти неуронских мрежа које се користе за препознавање емоција као што су конволуциони оператор,</w:t>
      </w:r>
      <w:r>
        <w:t xml:space="preserve"> </w:t>
      </w:r>
      <w:r>
        <w:rPr>
          <w:i/>
          <w:iCs/>
        </w:rPr>
        <w:t xml:space="preserve">attention</w:t>
      </w:r>
      <w:r>
        <w:t xml:space="preserve"> </w:t>
      </w:r>
      <w:r>
        <w:t xml:space="preserve">механизам код трансформера, граф неуронске мреже и остали појмови који су неопходни за разумевање архитектуре ових модела. Затим ћемо сваки од горе поменутих модела детаљно анализирати, како његове компоненте тако и његове предности, недостатке и потенцијалне примене. На крају ћемо међусобно упоредити дата 3 модела као и обрадити могућа будућа решења и отворена питања у пољу преопознавања емоција.</w:t>
      </w:r>
    </w:p>
    <w:bookmarkEnd w:id="21"/>
    <w:bookmarkEnd w:id="22"/>
    <w:bookmarkStart w:id="72" w:name="X271990009b08faf0b8a318234ce39b688309a85"/>
    <w:p>
      <w:pPr>
        <w:pStyle w:val="Heading1"/>
      </w:pPr>
      <w:r>
        <w:t xml:space="preserve">2. Основе неуронских мрежа за препознавање емоција</w:t>
      </w:r>
    </w:p>
    <w:p>
      <w:pPr>
        <w:pStyle w:val="FirstParagraph"/>
      </w:pPr>
      <w:r>
        <w:t xml:space="preserve">Пре преласка на имплементацију конкретних модела за препознавање емоција ћемо објаснити појмове, технике и архитектуре модела неопходне за разумевање модела у наредном поглављу. Кренућемо од конволуционих неуронских мрежа, где ћемо видети шта је тачно конволуција у математичком смислу а затим како је примењена за екстракцију</w:t>
      </w:r>
      <w:r>
        <w:t xml:space="preserve"> </w:t>
      </w:r>
      <w:r>
        <w:rPr>
          <w:i/>
          <w:iCs/>
        </w:rPr>
        <w:t xml:space="preserve">feature</w:t>
      </w:r>
      <w:r>
        <w:t xml:space="preserve">а код аудио и визуелних података. Како аудио записи говора и звука генерално нису фиксних димензија, односно модели који раде са говором, текстом или снимцима морају бити у стању да прихвате улазе различитог трајања, потребно је разумети</w:t>
      </w:r>
      <w:r>
        <w:t xml:space="preserve"> </w:t>
      </w:r>
      <w:r>
        <w:rPr>
          <w:b/>
          <w:bCs/>
        </w:rPr>
        <w:t xml:space="preserve">рекурентне неуронске мреже</w:t>
      </w:r>
      <w:r>
        <w:t xml:space="preserve"> </w:t>
      </w:r>
      <w:r>
        <w:t xml:space="preserve">што ће нас на крају довести до трансформер архитектуре и</w:t>
      </w:r>
      <w:r>
        <w:t xml:space="preserve"> </w:t>
      </w:r>
      <w:r>
        <w:rPr>
          <w:i/>
          <w:iCs/>
        </w:rPr>
        <w:t xml:space="preserve">attention</w:t>
      </w:r>
      <w:r>
        <w:t xml:space="preserve"> </w:t>
      </w:r>
      <w:r>
        <w:t xml:space="preserve">механизма. Последњу архитектуру коју ћемо обрадити, пре преласка на федерализовано учење су граф неуронске мреже које се и могу сматрати генерализацијом конволуционих и рекурентних неуронских мрежа.</w:t>
      </w:r>
    </w:p>
    <w:bookmarkStart w:id="46" w:name="рекурентне-неуронске-мреже"/>
    <w:p>
      <w:pPr>
        <w:pStyle w:val="Heading2"/>
      </w:pPr>
      <w:r>
        <w:t xml:space="preserve">2.1 Рекурентне неуронске мреже</w:t>
      </w:r>
    </w:p>
    <w:p>
      <w:pPr>
        <w:pStyle w:val="FirstParagraph"/>
      </w:pPr>
      <w:r>
        <w:t xml:space="preserve">Код стандардних неуронских мрежа, димензије података које мрежа обрађује морају бити познате унапред. Код података који могу бити различитих димензија (нпр. текст различитих дужина, звук различитог трајања) ово представља проблем. Као решење овог проблема су се јавиле рекурентне неуронске мреже, које имају повратне гране у скривеним слојевима. На овај начин, мрежа одржава скривено стање које сумаризује претходно виђене улазе, чиме се омогућава обрада секвенци произвољне дужине корак по корак.</w:t>
      </w:r>
    </w:p>
    <w:p>
      <w:pPr>
        <w:pStyle w:val="BodyText"/>
      </w:pPr>
      <w:r>
        <w:drawing>
          <wp:inline>
            <wp:extent cx="3647974" cy="4985886"/>
            <wp:effectExtent b="0" l="0" r="0" t="0"/>
            <wp:docPr descr="Ћелија рекурентне неуронске мреже" title="" id="24" name="Picture"/>
            <a:graphic>
              <a:graphicData uri="http://schemas.openxmlformats.org/drawingml/2006/picture">
                <pic:pic>
                  <pic:nvPicPr>
                    <pic:cNvPr descr="figures/2_basics/simpleRNN.png" id="25" name="Picture"/>
                    <pic:cNvPicPr>
                      <a:picLocks noChangeArrowheads="1" noChangeAspect="1"/>
                    </pic:cNvPicPr>
                  </pic:nvPicPr>
                  <pic:blipFill>
                    <a:blip r:embed="rId23"/>
                    <a:stretch>
                      <a:fillRect/>
                    </a:stretch>
                  </pic:blipFill>
                  <pic:spPr bwMode="auto">
                    <a:xfrm>
                      <a:off x="0" y="0"/>
                      <a:ext cx="3647974" cy="4985886"/>
                    </a:xfrm>
                    <a:prstGeom prst="rect">
                      <a:avLst/>
                    </a:prstGeom>
                    <a:noFill/>
                    <a:ln w="9525">
                      <a:noFill/>
                      <a:headEnd/>
                      <a:tailEnd/>
                    </a:ln>
                  </pic:spPr>
                </pic:pic>
              </a:graphicData>
            </a:graphic>
          </wp:inline>
        </w:drawing>
      </w:r>
    </w:p>
    <w:p>
      <w:pPr>
        <w:pStyle w:val="BodyText"/>
      </w:pPr>
      <w:r>
        <w:t xml:space="preserve">У наредним поглављима ћемо анализирати основне рекурентне неуронске мреже као и проблеме који настају њиховим тренирањем а затим и</w:t>
      </w:r>
      <w:r>
        <w:t xml:space="preserve"> </w:t>
      </w:r>
      <w:r>
        <w:rPr>
          <w:i/>
          <w:iCs/>
        </w:rPr>
        <w:t xml:space="preserve">LSTM</w:t>
      </w:r>
      <w:r>
        <w:t xml:space="preserve"> </w:t>
      </w:r>
      <w:r>
        <w:t xml:space="preserve">архитектуру која је решила неке од тих проблема и дуго било стандардна мрежа за обраду секвенцијалних података. На крају ћемо обрадити и трансформере који су довели до</w:t>
      </w:r>
      <w:r>
        <w:t xml:space="preserve"> </w:t>
      </w:r>
      <w:r>
        <w:rPr>
          <w:i/>
          <w:iCs/>
        </w:rPr>
        <w:t xml:space="preserve">LLM</w:t>
      </w:r>
      <w:r>
        <w:t xml:space="preserve"> </w:t>
      </w:r>
      <w:r>
        <w:t xml:space="preserve">револуције у току последње деценије.</w:t>
      </w:r>
    </w:p>
    <w:bookmarkStart w:id="29" w:name="Xd306f5ff7b99b4b1824a99b2d111d3d7ecb235e"/>
    <w:p>
      <w:pPr>
        <w:pStyle w:val="Heading3"/>
      </w:pPr>
      <w:r>
        <w:t xml:space="preserve">2.1.1 Основна архитектура рекурентних неуронских мрежа</w:t>
      </w:r>
    </w:p>
    <w:p>
      <w:pPr>
        <w:pStyle w:val="FirstParagraph"/>
      </w:pPr>
      <w:r>
        <w:t xml:space="preserve">Најосновнија рекурентна неуронска мрежа, као и друге неуронске мреже, на улазу добија сигнал</w:t>
      </w:r>
      <w:r>
        <w:t xml:space="preserve"> </w:t>
      </w:r>
      <m:oMath>
        <m:r>
          <m:t>x</m:t>
        </m:r>
      </m:oMath>
      <w:r>
        <w:t xml:space="preserve"> </w:t>
      </w:r>
      <w:r>
        <w:t xml:space="preserve">и генерише излаз</w:t>
      </w:r>
      <w:r>
        <w:t xml:space="preserve"> </w:t>
      </w:r>
      <m:oMath>
        <m:r>
          <m:t>y</m:t>
        </m:r>
      </m:oMath>
      <w:r>
        <w:t xml:space="preserve">. Разлика у односу на стандардне неуронске мреже јесте да се резултат</w:t>
      </w:r>
      <w:r>
        <w:t xml:space="preserve"> </w:t>
      </w:r>
      <m:oMath>
        <m:r>
          <m:t>y</m:t>
        </m:r>
      </m:oMath>
      <w:r>
        <w:t xml:space="preserve"> </w:t>
      </w:r>
      <w:r>
        <w:t xml:space="preserve">добија не само на основу улаза</w:t>
      </w:r>
      <w:r>
        <w:t xml:space="preserve"> </w:t>
      </w:r>
      <m:oMath>
        <m:r>
          <m:t>x</m:t>
        </m:r>
      </m:oMath>
      <w:r>
        <w:t xml:space="preserve"> </w:t>
      </w:r>
      <w:r>
        <w:t xml:space="preserve">и тежина мреже већ и на основу претходног излаза мреже. Као интуитивно полазиште, излаз мреже у тренутку</w:t>
      </w:r>
      <w:r>
        <w:t xml:space="preserve"> </w:t>
      </w:r>
      <m:oMath>
        <m:r>
          <m:t>t</m:t>
        </m:r>
      </m:oMath>
      <w:r>
        <w:t xml:space="preserve"> </w:t>
      </w:r>
      <w:r>
        <w:t xml:space="preserve">може се посматрати као функција тренутног улаза и претходног излаза, односно</w:t>
      </w:r>
    </w:p>
    <w:p>
      <w:pPr>
        <w:pStyle w:val="BodyText"/>
      </w:pPr>
      <m:oMathPara>
        <m:oMathParaPr>
          <m:jc m:val="center"/>
        </m:oMathParaPr>
        <m:oMath>
          <m:sSub>
            <m:e>
              <m:r>
                <m:t>y</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Sup>
            <m:e>
              <m:r>
                <m:t>W</m:t>
              </m:r>
            </m:e>
            <m:sub>
              <m:r>
                <m:t>y</m:t>
              </m:r>
            </m:sub>
            <m:sup>
              <m:r>
                <m:t>T</m:t>
              </m:r>
            </m:sup>
          </m:sSubSup>
          <m:sSub>
            <m:e>
              <m:r>
                <m:t>y</m:t>
              </m:r>
            </m:e>
            <m:sub>
              <m:r>
                <m:t>t</m:t>
              </m:r>
              <m:r>
                <m:rPr>
                  <m:sty m:val="p"/>
                </m:rPr>
                <m:t>−</m:t>
              </m:r>
              <m:r>
                <m:t>1</m:t>
              </m:r>
            </m:sub>
          </m:sSub>
          <m:r>
            <m:rPr>
              <m:sty m:val="p"/>
            </m:rPr>
            <m:t>+</m:t>
          </m:r>
          <m:r>
            <m:t>b</m:t>
          </m:r>
          <m:r>
            <m:rPr>
              <m:sty m:val="p"/>
            </m:rPr>
            <m:t>)</m:t>
          </m:r>
        </m:oMath>
      </m:oMathPara>
    </w:p>
    <w:p>
      <w:pPr>
        <w:pStyle w:val="FirstParagraph"/>
      </w:pPr>
      <w:r>
        <w:t xml:space="preserve">при чему је</w:t>
      </w:r>
      <w:r>
        <w:t xml:space="preserve"> </w:t>
      </w:r>
      <m:oMath>
        <m:r>
          <m:t>ψ</m:t>
        </m:r>
      </m:oMath>
      <w:r>
        <w:t xml:space="preserve"> </w:t>
      </w:r>
      <w:r>
        <w:t xml:space="preserve">активациона функција.</w:t>
      </w:r>
    </w:p>
    <w:p>
      <w:pPr>
        <w:pStyle w:val="BodyText"/>
      </w:pPr>
      <w:r>
        <w:t xml:space="preserve">Међутим, у пракси се уводи посебна функција скривеног стања</w:t>
      </w:r>
      <w:r>
        <w:t xml:space="preserve"> </w:t>
      </w:r>
      <m:oMath>
        <m:sSub>
          <m:e>
            <m:r>
              <m:t>h</m:t>
            </m:r>
          </m:e>
          <m:sub>
            <m:r>
              <m:t>t</m:t>
            </m:r>
          </m:sub>
        </m:sSub>
      </m:oMath>
      <w:r>
        <w:t xml:space="preserve"> </w:t>
      </w:r>
      <w:r>
        <w:t xml:space="preserve">која моделује интерно стање мреже одвојено од излаза, чиме се омогућава комплексније моделовање на основу улаза и претходног стања</w:t>
      </w:r>
    </w:p>
    <w:p>
      <w:pPr>
        <w:pStyle w:val="BodyText"/>
      </w:pPr>
      <m:oMathPara>
        <m:oMathParaPr>
          <m:jc m:val="center"/>
        </m:oMathParaPr>
        <m:oMath>
          <m:sSub>
            <m:e>
              <m:r>
                <m:t>h</m:t>
              </m:r>
            </m:e>
            <m:sub>
              <m:r>
                <m:t>t</m:t>
              </m:r>
            </m:sub>
          </m:sSub>
          <m:r>
            <m:rPr>
              <m:sty m:val="p"/>
            </m:rPr>
            <m:t>=</m:t>
          </m:r>
          <m:r>
            <m:t>f</m:t>
          </m:r>
          <m:r>
            <m:rPr>
              <m:sty m:val="p"/>
            </m:rPr>
            <m:t>(</m:t>
          </m:r>
          <m:sSub>
            <m:e>
              <m:r>
                <m:t>x</m:t>
              </m:r>
            </m:e>
            <m:sub>
              <m:r>
                <m:t>t</m:t>
              </m:r>
            </m:sub>
          </m:sSub>
          <m:r>
            <m:rPr>
              <m:sty m:val="p"/>
            </m:rPr>
            <m:t>,</m:t>
          </m:r>
          <m:sSub>
            <m:e>
              <m:r>
                <m:t>h</m:t>
              </m:r>
            </m:e>
            <m:sub>
              <m:r>
                <m:t>t</m:t>
              </m:r>
              <m:r>
                <m:rPr>
                  <m:sty m:val="p"/>
                </m:rPr>
                <m:t>−</m:t>
              </m:r>
              <m:r>
                <m:t>1</m:t>
              </m:r>
            </m:sub>
          </m:sSub>
          <m:r>
            <m:rPr>
              <m:sty m:val="p"/>
            </m:rPr>
            <m:t>)</m:t>
          </m:r>
        </m:oMath>
      </m:oMathPara>
    </w:p>
    <w:p>
      <w:pPr>
        <w:pStyle w:val="FirstParagraph"/>
      </w:pPr>
      <w:r>
        <w:t xml:space="preserve">На овај начин се предвиђање излаза мреже и памћење претходног стања може раздвојити</w:t>
      </w:r>
    </w:p>
    <w:p>
      <w:pPr>
        <w:pStyle w:val="BodyText"/>
      </w:pPr>
      <m:oMathPara>
        <m:oMathParaPr>
          <m:jc m:val="center"/>
        </m:oMathParaPr>
        <m:oMath>
          <m:sSub>
            <m:e>
              <m:r>
                <m:t>y</m:t>
              </m:r>
            </m:e>
            <m:sub>
              <m:r>
                <m:t>t</m:t>
              </m:r>
            </m:sub>
          </m:sSub>
          <m:r>
            <m:rPr>
              <m:sty m:val="p"/>
            </m:rPr>
            <m:t>=</m:t>
          </m:r>
          <m:r>
            <m:t>ψ</m:t>
          </m:r>
          <m:r>
            <m:rPr>
              <m:sty m:val="p"/>
            </m:rPr>
            <m:t>(</m:t>
          </m:r>
          <m:sSub>
            <m:e>
              <m:r>
                <m:t>W</m:t>
              </m:r>
            </m:e>
            <m:sub>
              <m:r>
                <m:t>h</m:t>
              </m:r>
            </m:sub>
          </m:sSub>
          <m:sSup>
            <m:e>
              <m:r>
                <m:t>y</m:t>
              </m:r>
            </m:e>
            <m:sup>
              <m:r>
                <m:t>T</m:t>
              </m:r>
            </m:sup>
          </m:sSup>
          <m:sSub>
            <m:e>
              <m:r>
                <m:t>h</m:t>
              </m:r>
            </m:e>
            <m:sub>
              <m:r>
                <m:t>y</m:t>
              </m:r>
            </m:sub>
          </m:sSub>
          <m:r>
            <m:rPr>
              <m:sty m:val="p"/>
            </m:rPr>
            <m:t>+</m:t>
          </m:r>
          <m:r>
            <m:t>b</m:t>
          </m:r>
          <m:r>
            <m:rPr>
              <m:sty m:val="p"/>
            </m:rPr>
            <m:t>)</m:t>
          </m:r>
        </m:oMath>
      </m:oMathPara>
    </w:p>
    <w:p>
      <w:pPr>
        <w:pStyle w:val="FirstParagraph"/>
      </w:pPr>
      <m:oMathPara>
        <m:oMathParaPr>
          <m:jc m:val="center"/>
        </m:oMathParaPr>
        <m:oMath>
          <m:sSub>
            <m:e>
              <m:r>
                <m:t>h</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
            <m:e>
              <m:r>
                <m:t>W</m:t>
              </m:r>
            </m:e>
            <m:sub>
              <m:r>
                <m:t>x</m:t>
              </m:r>
            </m:sub>
          </m:sSub>
          <m:sSup>
            <m:e>
              <m:r>
                <m:t>h</m:t>
              </m:r>
            </m:e>
            <m:sup>
              <m:r>
                <m:t>T</m:t>
              </m:r>
            </m:sup>
          </m:sSup>
          <m:sSub>
            <m:e>
              <m:r>
                <m:t>h</m:t>
              </m:r>
            </m:e>
            <m:sub>
              <m:r>
                <m:t>t</m:t>
              </m:r>
              <m:r>
                <m:rPr>
                  <m:sty m:val="p"/>
                </m:rPr>
                <m:t>−</m:t>
              </m:r>
              <m:r>
                <m:t>1</m:t>
              </m:r>
            </m:sub>
          </m:sSub>
          <m:r>
            <m:rPr>
              <m:sty m:val="p"/>
            </m:rPr>
            <m:t>)</m:t>
          </m:r>
        </m:oMath>
      </m:oMathPara>
    </w:p>
    <w:p>
      <w:pPr>
        <w:pStyle w:val="FirstParagraph"/>
      </w:pPr>
      <w:r>
        <w:t xml:space="preserve">Уколико покушамо да тренирамо овакву рекурентну неуронску мрежу било би потребно обавити</w:t>
      </w:r>
      <w:r>
        <w:t xml:space="preserve"> </w:t>
      </w:r>
      <m:oMath>
        <m:r>
          <m:t>n</m:t>
        </m:r>
      </m:oMath>
      <w:r>
        <w:t xml:space="preserve"> </w:t>
      </w:r>
      <w:r>
        <w:t xml:space="preserve">пролаза кроз мрежу како би добили резултате за целу секвенцу а затим вршити</w:t>
      </w:r>
      <w:r>
        <w:t xml:space="preserve"> </w:t>
      </w:r>
      <w:r>
        <w:rPr>
          <w:i/>
          <w:iCs/>
        </w:rPr>
        <w:t xml:space="preserve">backpropagation</w:t>
      </w:r>
      <w:r>
        <w:t xml:space="preserve"> </w:t>
      </w:r>
      <w:r>
        <w:t xml:space="preserve">кроз време, тј променити тежине тако да се у скривеном стању мреже енкодирају потребне информације за инференцију.</w:t>
      </w:r>
    </w:p>
    <w:p>
      <w:pPr>
        <w:pStyle w:val="BodyText"/>
      </w:pPr>
      <w:r>
        <w:t xml:space="preserve">У случају</w:t>
      </w:r>
      <w:r>
        <w:t xml:space="preserve"> </w:t>
      </w:r>
      <m:oMath>
        <m:sSub>
          <m:e>
            <m:r>
              <m:t>h</m:t>
            </m:r>
          </m:e>
          <m:sub>
            <m:r>
              <m:t>t</m:t>
            </m:r>
          </m:sub>
        </m:sSub>
        <m:r>
          <m:rPr>
            <m:sty m:val="p"/>
          </m:rPr>
          <m:t>=</m:t>
        </m:r>
        <m:r>
          <m:t>w</m:t>
        </m:r>
        <m:r>
          <m:rPr>
            <m:sty m:val="p"/>
          </m:rPr>
          <m:t>⋅</m:t>
        </m:r>
        <m:sSub>
          <m:e>
            <m:r>
              <m:t>h</m:t>
            </m:r>
          </m:e>
          <m:sub>
            <m:r>
              <m:t>t</m:t>
            </m:r>
            <m:r>
              <m:rPr>
                <m:sty m:val="p"/>
              </m:rPr>
              <m:t>−</m:t>
            </m:r>
            <m:r>
              <m:t>1</m:t>
            </m:r>
          </m:sub>
        </m:sSub>
      </m:oMath>
      <w:r>
        <w:t xml:space="preserve"> </w:t>
      </w:r>
      <w:r>
        <w:t xml:space="preserve">применом ланчаног правила добијамо</w:t>
      </w:r>
    </w:p>
    <w:p>
      <w:pPr>
        <w:pStyle w:val="BodyText"/>
      </w:pPr>
      <m:oMathPara>
        <m:oMathParaPr>
          <m:jc m:val="center"/>
        </m:oMathParaPr>
        <m:oMath>
          <m:f>
            <m:fPr>
              <m:type m:val="bar"/>
            </m:fPr>
            <m:num>
              <m:r>
                <m:rPr>
                  <m:sty m:val="p"/>
                </m:rPr>
                <m:t>∂</m:t>
              </m:r>
              <m:sSub>
                <m:e>
                  <m:r>
                    <m:t>h</m:t>
                  </m:r>
                </m:e>
                <m:sub>
                  <m:r>
                    <m:t>t</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f>
            <m:fPr>
              <m:type m:val="bar"/>
            </m:fPr>
            <m:num>
              <m:r>
                <m:rPr>
                  <m:sty m:val="p"/>
                </m:rPr>
                <m:t>∂</m:t>
              </m:r>
              <m:sSub>
                <m:e>
                  <m:r>
                    <m:t>h</m:t>
                  </m:r>
                </m:e>
                <m:sub>
                  <m:r>
                    <m:t>t</m:t>
                  </m:r>
                  <m:r>
                    <m:rPr>
                      <m:sty m:val="p"/>
                    </m:rPr>
                    <m:t>−</m:t>
                  </m:r>
                  <m:r>
                    <m:t>1</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d>
            <m:dPr>
              <m:begChr m:val="("/>
              <m:sepChr m:val=""/>
              <m:endChr m:val=")"/>
              <m:grow/>
            </m:dPr>
            <m:e>
              <m:sSub>
                <m:e>
                  <m:r>
                    <m:t>h</m:t>
                  </m:r>
                </m:e>
                <m:sub>
                  <m:r>
                    <m:t>t</m:t>
                  </m:r>
                  <m:r>
                    <m:rPr>
                      <m:sty m:val="p"/>
                    </m:rPr>
                    <m:t>−</m:t>
                  </m:r>
                  <m:r>
                    <m:t>2</m:t>
                  </m:r>
                </m:sub>
              </m:sSub>
              <m:r>
                <m:rPr>
                  <m:sty m:val="p"/>
                </m:rPr>
                <m:t>+</m:t>
              </m:r>
              <m:r>
                <m:t>w</m:t>
              </m:r>
              <m:r>
                <m:rPr>
                  <m:sty m:val="p"/>
                </m:rPr>
                <m:t>⋅</m:t>
              </m:r>
              <m:f>
                <m:fPr>
                  <m:type m:val="bar"/>
                </m:fPr>
                <m:num>
                  <m:r>
                    <m:rPr>
                      <m:sty m:val="p"/>
                    </m:rPr>
                    <m:t>∂</m:t>
                  </m:r>
                  <m:sSub>
                    <m:e>
                      <m:r>
                        <m:t>h</m:t>
                      </m:r>
                    </m:e>
                    <m:sub>
                      <m:r>
                        <m:t>t</m:t>
                      </m:r>
                      <m:r>
                        <m:rPr>
                          <m:sty m:val="p"/>
                        </m:rPr>
                        <m:t>−</m:t>
                      </m:r>
                      <m:r>
                        <m:t>2</m:t>
                      </m:r>
                    </m:sub>
                  </m:sSub>
                </m:num>
                <m:den>
                  <m:r>
                    <m:rPr>
                      <m:sty m:val="p"/>
                    </m:rPr>
                    <m:t>∂</m:t>
                  </m:r>
                  <m:r>
                    <m:t>w</m:t>
                  </m:r>
                </m:den>
              </m:f>
            </m:e>
          </m:d>
          <m:r>
            <m:rPr>
              <m:sty m:val="p"/>
            </m:rPr>
            <m:t>=</m:t>
          </m:r>
          <m:r>
            <m:rPr>
              <m:sty m:val="p"/>
            </m:rPr>
            <m:t>…</m:t>
          </m:r>
        </m:oMath>
      </m:oMathPara>
    </w:p>
    <w:p>
      <w:pPr>
        <w:pStyle w:val="FirstParagraph"/>
      </w:pPr>
      <w:r>
        <w:t xml:space="preserve">односно када постоји петља можемо заувек кружити, односно нема базног случаја.</w:t>
      </w:r>
    </w:p>
    <w:p>
      <w:pPr>
        <w:pStyle w:val="BodyText"/>
      </w:pPr>
      <w:r>
        <w:t xml:space="preserve">Решење овога проблема је претворити граф који описује рекурентну неуронску мрежу у ациклични граф, процедуром која се назива</w:t>
      </w:r>
      <w:r>
        <w:t xml:space="preserve"> </w:t>
      </w:r>
      <w:r>
        <w:rPr>
          <w:i/>
          <w:iCs/>
        </w:rPr>
        <w:t xml:space="preserve">unrolling</w:t>
      </w:r>
      <w:r>
        <w:t xml:space="preserve">. Овај процес избацује циклус тако што прави</w:t>
      </w:r>
      <w:r>
        <w:t xml:space="preserve"> </w:t>
      </w:r>
      <w:r>
        <w:rPr>
          <w:i/>
          <w:iCs/>
        </w:rPr>
        <w:t xml:space="preserve">n</w:t>
      </w:r>
      <w:r>
        <w:t xml:space="preserve"> </w:t>
      </w:r>
      <w:r>
        <w:t xml:space="preserve">копија мреже, тако да</w:t>
      </w:r>
      <w:r>
        <w:t xml:space="preserve"> </w:t>
      </w:r>
      <m:oMath>
        <m:r>
          <m:t>i</m:t>
        </m:r>
      </m:oMath>
      <w:r>
        <w:t xml:space="preserve">-та копија прима улаз</w:t>
      </w:r>
      <w:r>
        <w:t xml:space="preserve"> </w:t>
      </w:r>
      <m:oMath>
        <m:sSub>
          <m:e>
            <m:r>
              <m:t>x</m:t>
            </m:r>
          </m:e>
          <m:sub>
            <m:r>
              <m:t>i</m:t>
            </m:r>
          </m:sub>
        </m:sSub>
      </m:oMath>
      <w:r>
        <w:t xml:space="preserve"> </w:t>
      </w:r>
      <w:r>
        <w:t xml:space="preserve">а на излазу даје</w:t>
      </w:r>
      <w:r>
        <w:t xml:space="preserve"> </w:t>
      </w:r>
      <m:oMath>
        <m:sSub>
          <m:e>
            <m:r>
              <m:t>y</m:t>
            </m:r>
          </m:e>
          <m:sub>
            <m:r>
              <m:t>i</m:t>
            </m:r>
          </m:sub>
        </m:sSub>
      </m:oMath>
      <w:r>
        <w:t xml:space="preserve"> </w:t>
      </w:r>
      <w:r>
        <w:t xml:space="preserve">и</w:t>
      </w:r>
      <w:r>
        <w:t xml:space="preserve"> </w:t>
      </w:r>
      <m:oMath>
        <m:sSub>
          <m:e>
            <m:r>
              <m:t>h</m:t>
            </m:r>
          </m:e>
          <m:sub>
            <m:r>
              <m:t>i</m:t>
            </m:r>
          </m:sub>
        </m:sSub>
      </m:oMath>
      <w:r>
        <w:t xml:space="preserve"> </w:t>
      </w:r>
      <w:r>
        <w:t xml:space="preserve">који се затим води на улаз</w:t>
      </w:r>
      <w:r>
        <w:t xml:space="preserve"> </w:t>
      </w:r>
      <m:oMath>
        <m:r>
          <m:t>i</m:t>
        </m:r>
        <m:r>
          <m:rPr>
            <m:sty m:val="p"/>
          </m:rPr>
          <m:t>+</m:t>
        </m:r>
        <m:r>
          <m:t>1</m:t>
        </m:r>
      </m:oMath>
      <w:r>
        <w:t xml:space="preserve"> </w:t>
      </w:r>
      <w:r>
        <w:t xml:space="preserve">копије. Такође, овим процесом дефинишемо базни случај што омогућава</w:t>
      </w:r>
      <w:r>
        <w:t xml:space="preserve"> </w:t>
      </w:r>
      <w:r>
        <w:rPr>
          <w:i/>
          <w:iCs/>
        </w:rPr>
        <w:t xml:space="preserve">backpropagation</w:t>
      </w:r>
      <w:r>
        <w:t xml:space="preserve">.</w:t>
      </w:r>
    </w:p>
    <w:p>
      <w:pPr>
        <w:pStyle w:val="BodyText"/>
      </w:pPr>
      <w:r>
        <w:drawing>
          <wp:inline>
            <wp:extent cx="4216400" cy="1930400"/>
            <wp:effectExtent b="0" l="0" r="0" t="0"/>
            <wp:docPr descr="Unrolling" title="" id="27" name="Picture"/>
            <a:graphic>
              <a:graphicData uri="http://schemas.openxmlformats.org/drawingml/2006/picture">
                <pic:pic>
                  <pic:nvPicPr>
                    <pic:cNvPr descr="figures/2_basics/unroll.png" id="28" name="Picture"/>
                    <pic:cNvPicPr>
                      <a:picLocks noChangeArrowheads="1" noChangeAspect="1"/>
                    </pic:cNvPicPr>
                  </pic:nvPicPr>
                  <pic:blipFill>
                    <a:blip r:embed="rId26"/>
                    <a:stretch>
                      <a:fillRect/>
                    </a:stretch>
                  </pic:blipFill>
                  <pic:spPr bwMode="auto">
                    <a:xfrm>
                      <a:off x="0" y="0"/>
                      <a:ext cx="4216400" cy="1930400"/>
                    </a:xfrm>
                    <a:prstGeom prst="rect">
                      <a:avLst/>
                    </a:prstGeom>
                    <a:noFill/>
                    <a:ln w="9525">
                      <a:noFill/>
                      <a:headEnd/>
                      <a:tailEnd/>
                    </a:ln>
                  </pic:spPr>
                </pic:pic>
              </a:graphicData>
            </a:graphic>
          </wp:inline>
        </w:drawing>
      </w:r>
    </w:p>
    <w:p>
      <w:pPr>
        <w:pStyle w:val="BodyText"/>
      </w:pPr>
      <w:r>
        <w:t xml:space="preserve">Проблем који овде настаје јесте када желимо мрежу да користимо за дуге секвенце. Размотримо случај када имамо само 100 копија, што је у реалним случајевима и кратко. Грешку коју добијемо на крају мреже пропагирамо кроз мрежу до првог слоја и применом ланчаног правила добијамо израз</w:t>
      </w:r>
    </w:p>
    <w:p>
      <w:pPr>
        <w:pStyle w:val="BodyText"/>
      </w:pPr>
      <m:oMathPara>
        <m:oMathParaPr>
          <m:jc m:val="center"/>
        </m:oMathParaPr>
        <m:oMath>
          <m:f>
            <m:fPr>
              <m:type m:val="bar"/>
            </m:fPr>
            <m:num>
              <m:r>
                <m:rPr>
                  <m:sty m:val="p"/>
                </m:rPr>
                <m:t>∂</m:t>
              </m:r>
              <m:r>
                <m:t>L</m:t>
              </m:r>
            </m:num>
            <m:den>
              <m:r>
                <m:rPr>
                  <m:sty m:val="p"/>
                </m:rPr>
                <m:t>∂</m:t>
              </m:r>
              <m:sSub>
                <m:e>
                  <m:r>
                    <m:t>h</m:t>
                  </m:r>
                </m:e>
                <m:sub>
                  <m:r>
                    <m:t>1</m:t>
                  </m:r>
                </m:sub>
              </m:sSub>
            </m:den>
          </m:f>
          <m:r>
            <m:rPr>
              <m:sty m:val="p"/>
            </m:rPr>
            <m:t>=</m:t>
          </m:r>
          <m:f>
            <m:fPr>
              <m:type m:val="bar"/>
            </m:fPr>
            <m:num>
              <m:r>
                <m:rPr>
                  <m:sty m:val="p"/>
                </m:rPr>
                <m:t>∂</m:t>
              </m:r>
              <m:r>
                <m:t>L</m:t>
              </m:r>
            </m:num>
            <m:den>
              <m:r>
                <m:rPr>
                  <m:sty m:val="p"/>
                </m:rPr>
                <m:t>∂</m:t>
              </m:r>
              <m:sSub>
                <m:e>
                  <m:r>
                    <m:t>h</m:t>
                  </m:r>
                </m:e>
                <m:sub>
                  <m:r>
                    <m:t>100</m:t>
                  </m:r>
                </m:sub>
              </m:sSub>
            </m:den>
          </m:f>
          <m:r>
            <m:rPr>
              <m:sty m:val="p"/>
            </m:rPr>
            <m:t>⋅</m:t>
          </m:r>
          <m:f>
            <m:fPr>
              <m:type m:val="bar"/>
            </m:fPr>
            <m:num>
              <m:r>
                <m:rPr>
                  <m:sty m:val="p"/>
                </m:rPr>
                <m:t>∂</m:t>
              </m:r>
              <m:sSub>
                <m:e>
                  <m:r>
                    <m:t>h</m:t>
                  </m:r>
                </m:e>
                <m:sub>
                  <m:r>
                    <m:t>100</m:t>
                  </m:r>
                </m:sub>
              </m:sSub>
            </m:num>
            <m:den>
              <m:r>
                <m:rPr>
                  <m:sty m:val="p"/>
                </m:rPr>
                <m:t>∂</m:t>
              </m:r>
              <m:sSub>
                <m:e>
                  <m:r>
                    <m:t>h</m:t>
                  </m:r>
                </m:e>
                <m:sub>
                  <m:r>
                    <m:t>99</m:t>
                  </m:r>
                </m:sub>
              </m:sSub>
            </m:den>
          </m:f>
          <m:r>
            <m:rPr>
              <m:sty m:val="p"/>
            </m:rPr>
            <m:t>⋅</m:t>
          </m:r>
          <m:f>
            <m:fPr>
              <m:type m:val="bar"/>
            </m:fPr>
            <m:num>
              <m:r>
                <m:rPr>
                  <m:sty m:val="p"/>
                </m:rPr>
                <m:t>∂</m:t>
              </m:r>
              <m:sSub>
                <m:e>
                  <m:r>
                    <m:t>h</m:t>
                  </m:r>
                </m:e>
                <m:sub>
                  <m:r>
                    <m:t>99</m:t>
                  </m:r>
                </m:sub>
              </m:sSub>
            </m:num>
            <m:den>
              <m:r>
                <m:rPr>
                  <m:sty m:val="p"/>
                </m:rPr>
                <m:t>∂</m:t>
              </m:r>
              <m:sSub>
                <m:e>
                  <m:r>
                    <m:t>h</m:t>
                  </m:r>
                </m:e>
                <m:sub>
                  <m:r>
                    <m:t>98</m:t>
                  </m:r>
                </m:sub>
              </m:sSub>
            </m:den>
          </m:f>
          <m:r>
            <m:rPr>
              <m:sty m:val="p"/>
            </m:rPr>
            <m:t>⋅</m:t>
          </m:r>
          <m:r>
            <m:rPr>
              <m:sty m:val="p"/>
            </m:rPr>
            <m:t>…</m:t>
          </m:r>
          <m:r>
            <m:rPr>
              <m:sty m:val="p"/>
            </m:rPr>
            <m:t>⋅</m:t>
          </m:r>
          <m:f>
            <m:fPr>
              <m:type m:val="bar"/>
            </m:fPr>
            <m:num>
              <m:r>
                <m:rPr>
                  <m:sty m:val="p"/>
                </m:rPr>
                <m:t>∂</m:t>
              </m:r>
              <m:sSub>
                <m:e>
                  <m:r>
                    <m:t>h</m:t>
                  </m:r>
                </m:e>
                <m:sub>
                  <m:r>
                    <m:t>2</m:t>
                  </m:r>
                </m:sub>
              </m:sSub>
            </m:num>
            <m:den>
              <m:r>
                <m:rPr>
                  <m:sty m:val="p"/>
                </m:rPr>
                <m:t>∂</m:t>
              </m:r>
              <m:sSub>
                <m:e>
                  <m:r>
                    <m:t>h</m:t>
                  </m:r>
                </m:e>
                <m:sub>
                  <m:r>
                    <m:t>1</m:t>
                  </m:r>
                </m:sub>
              </m:sSub>
            </m:den>
          </m:f>
        </m:oMath>
      </m:oMathPara>
    </w:p>
    <w:p>
      <w:pPr>
        <w:pStyle w:val="FirstParagraph"/>
      </w:pPr>
      <w:r>
        <w:t xml:space="preserve">У рекурентним неуронским мрежама се користи активациона функција при рачунању скривеног стања. Погледаћемо</w:t>
      </w:r>
      <w:r>
        <w:t xml:space="preserve"> </w:t>
      </w:r>
      <w:r>
        <w:rPr>
          <w:i/>
          <w:iCs/>
        </w:rPr>
        <w:t xml:space="preserve">tanh</w:t>
      </w:r>
      <w:r>
        <w:t xml:space="preserve"> </w:t>
      </w:r>
      <w:r>
        <w:t xml:space="preserve">као пример. Извод ове функције има максималну вредност</w:t>
      </w:r>
      <w:r>
        <w:t xml:space="preserve"> </w:t>
      </w:r>
      <m:oMath>
        <m:r>
          <m:t>1</m:t>
        </m:r>
      </m:oMath>
      <w:r>
        <w:t xml:space="preserve"> </w:t>
      </w:r>
      <w:r>
        <w:t xml:space="preserve">и то само у случају када је улаз једнак</w:t>
      </w:r>
      <w:r>
        <w:t xml:space="preserve"> </w:t>
      </w:r>
      <m:oMath>
        <m:r>
          <m:t>0</m:t>
        </m:r>
      </m:oMath>
      <w:r>
        <w:t xml:space="preserve">. Уколико је први извод сваког од скривених стања био чак и релативно висок, услед великог броја множења може доћи до</w:t>
      </w:r>
      <w:r>
        <w:t xml:space="preserve"> </w:t>
      </w:r>
      <w:r>
        <w:rPr>
          <w:b/>
          <w:bCs/>
        </w:rPr>
        <w:t xml:space="preserve">нестајања градијента</w:t>
      </w:r>
      <w:r>
        <w:t xml:space="preserve"> </w:t>
      </w:r>
      <w:r>
        <w:t xml:space="preserve">јер</w:t>
      </w:r>
      <w:r>
        <w:t xml:space="preserve"> </w:t>
      </w:r>
      <m:oMath>
        <m:sSup>
          <m:e>
            <m:r>
              <m:t>0.9</m:t>
            </m:r>
          </m:e>
          <m:sup>
            <m:r>
              <m:t>100</m:t>
            </m:r>
          </m:sup>
        </m:sSup>
        <m:r>
          <m:rPr>
            <m:sty m:val="p"/>
          </m:rPr>
          <m:t>≈</m:t>
        </m:r>
        <m:r>
          <m:t>0.0000265</m:t>
        </m:r>
      </m:oMath>
      <w:r>
        <w:t xml:space="preserve">. Тренирање нижих слојева је тиме практично немогуће.</w:t>
      </w:r>
    </w:p>
    <w:p>
      <w:pPr>
        <w:pStyle w:val="BodyText"/>
      </w:pPr>
      <w:r>
        <w:t xml:space="preserve">Сличан проблем настаје и код активационих функција где извод може бити већи од 1. Ако је извод и мало већи, рецимо</w:t>
      </w:r>
      <w:r>
        <w:t xml:space="preserve"> </w:t>
      </w:r>
      <m:oMath>
        <m:r>
          <m:t>1.1</m:t>
        </m:r>
      </m:oMath>
      <w:r>
        <w:t xml:space="preserve">, добићемо да је извод за прву копију</w:t>
      </w:r>
      <w:r>
        <w:t xml:space="preserve"> </w:t>
      </w:r>
      <m:oMath>
        <m:sSup>
          <m:e>
            <m:r>
              <m:t>1.1</m:t>
            </m:r>
          </m:e>
          <m:sup>
            <m:r>
              <m:t>100</m:t>
            </m:r>
          </m:sup>
        </m:sSup>
        <m:r>
          <m:rPr>
            <m:sty m:val="p"/>
          </m:rPr>
          <m:t>≈</m:t>
        </m:r>
        <m:r>
          <m:t>13780</m:t>
        </m:r>
      </m:oMath>
      <w:r>
        <w:t xml:space="preserve">. Овај проблем се назива</w:t>
      </w:r>
      <w:r>
        <w:t xml:space="preserve"> </w:t>
      </w:r>
      <w:r>
        <w:rPr>
          <w:b/>
          <w:bCs/>
        </w:rPr>
        <w:t xml:space="preserve">експлозија градијента</w:t>
      </w:r>
      <w:r>
        <w:t xml:space="preserve">.</w:t>
      </w:r>
    </w:p>
    <w:p>
      <w:pPr>
        <w:pStyle w:val="BodyText"/>
      </w:pPr>
      <w:r>
        <w:t xml:space="preserve">Због ова два проблема класичне рекурентне мреже нису нашле примену ван врло кратких секвенци. Као бољи модел, отпоран на експлозију и нестанак градијената, се јавио</w:t>
      </w:r>
      <w:r>
        <w:t xml:space="preserve"> </w:t>
      </w:r>
      <w:r>
        <w:rPr>
          <w:i/>
          <w:iCs/>
        </w:rPr>
        <w:t xml:space="preserve">LSTM</w:t>
      </w:r>
      <w:r>
        <w:t xml:space="preserve">.</w:t>
      </w:r>
    </w:p>
    <w:bookmarkEnd w:id="29"/>
    <w:bookmarkStart w:id="33" w:name="lstm"/>
    <w:p>
      <w:pPr>
        <w:pStyle w:val="Heading3"/>
      </w:pPr>
      <w:r>
        <w:t xml:space="preserve">2.1.2 LSTM</w:t>
      </w:r>
    </w:p>
    <w:p>
      <w:pPr>
        <w:pStyle w:val="FirstParagraph"/>
      </w:pPr>
      <w:r>
        <w:t xml:space="preserve">Пре преласка на трансформере размотрићемо</w:t>
      </w:r>
      <w:r>
        <w:t xml:space="preserve"> </w:t>
      </w:r>
      <w:r>
        <w:rPr>
          <w:i/>
          <w:iCs/>
        </w:rPr>
        <w:t xml:space="preserve">LSTM</w:t>
      </w:r>
      <w:r>
        <w:t xml:space="preserve"> </w:t>
      </w:r>
      <w:r>
        <w:t xml:space="preserve">архитектуру као међукорак. Као што смо видели у претходном делу, класичне рекурентне мреже имају проблема приликом тренирања над дужим секвенцама. Као решење овог проблема су се јавиле</w:t>
      </w:r>
      <w:r>
        <w:t xml:space="preserve"> </w:t>
      </w:r>
      <w:r>
        <w:rPr>
          <w:i/>
          <w:iCs/>
        </w:rPr>
        <w:t xml:space="preserve">LSTM</w:t>
      </w:r>
      <w:r>
        <w:t xml:space="preserve"> </w:t>
      </w:r>
      <w:r>
        <w:t xml:space="preserve">мреже које раде на следећи начин.</w:t>
      </w:r>
    </w:p>
    <w:p>
      <w:pPr>
        <w:pStyle w:val="BodyText"/>
      </w:pPr>
      <w:r>
        <w:t xml:space="preserve">Као и класичне рекурентне мреже и</w:t>
      </w:r>
      <w:r>
        <w:t xml:space="preserve"> </w:t>
      </w:r>
      <w:r>
        <w:rPr>
          <w:i/>
          <w:iCs/>
        </w:rPr>
        <w:t xml:space="preserve">LSTM</w:t>
      </w:r>
      <w:r>
        <w:t xml:space="preserve"> </w:t>
      </w:r>
      <w:r>
        <w:t xml:space="preserve">има</w:t>
      </w:r>
      <w:r>
        <w:t xml:space="preserve"> </w:t>
      </w:r>
      <m:oMath>
        <m:sSub>
          <m:e>
            <m:r>
              <m:t>x</m:t>
            </m:r>
          </m:e>
          <m:sub>
            <m:r>
              <m:t>t</m:t>
            </m:r>
          </m:sub>
        </m:sSub>
      </m:oMath>
      <w:r>
        <w:t xml:space="preserve"> </w:t>
      </w:r>
      <w:r>
        <w:t xml:space="preserve">на улазу и на излазу</w:t>
      </w:r>
      <w:r>
        <w:t xml:space="preserve"> </w:t>
      </w:r>
      <m:oMath>
        <m:sSub>
          <m:e>
            <m:r>
              <m:t>h</m:t>
            </m:r>
          </m:e>
          <m:sub>
            <m:r>
              <m:t>t</m:t>
            </m:r>
          </m:sub>
        </m:sSub>
      </m:oMath>
      <w:r>
        <w:t xml:space="preserve"> </w:t>
      </w:r>
      <w:r>
        <w:t xml:space="preserve">који служи за генерисање излаза. Поред тога ћелије у</w:t>
      </w:r>
      <w:r>
        <w:t xml:space="preserve"> </w:t>
      </w:r>
      <w:r>
        <w:rPr>
          <w:i/>
          <w:iCs/>
        </w:rPr>
        <w:t xml:space="preserve">LSTM</w:t>
      </w:r>
      <w:r>
        <w:t xml:space="preserve"> </w:t>
      </w:r>
      <w:r>
        <w:t xml:space="preserve">мрежи поседују још једно скривено стање које служи као интерна меморија мреже.</w:t>
      </w:r>
    </w:p>
    <w:p>
      <w:pPr>
        <w:pStyle w:val="BodyText"/>
      </w:pPr>
      <w:r>
        <w:t xml:space="preserve">У тренутку</w:t>
      </w:r>
      <w:r>
        <w:t xml:space="preserve"> </w:t>
      </w:r>
      <m:oMath>
        <m:r>
          <m:t>t</m:t>
        </m:r>
      </m:oMath>
      <w:r>
        <w:t xml:space="preserve"> </w:t>
      </w:r>
      <w:r>
        <w:t xml:space="preserve">ћелија ће на улазу имати</w:t>
      </w:r>
      <w:r>
        <w:t xml:space="preserve"> </w:t>
      </w:r>
      <m:oMath>
        <m:sSub>
          <m:e>
            <m:r>
              <m:t>x</m:t>
            </m:r>
          </m:e>
          <m:sub>
            <m:r>
              <m:t>t</m:t>
            </m:r>
          </m:sub>
        </m:sSub>
      </m:oMath>
      <w:r>
        <w:t xml:space="preserve">,</w:t>
      </w:r>
      <w:r>
        <w:t xml:space="preserve"> </w:t>
      </w:r>
      <m:oMath>
        <m:sSub>
          <m:e>
            <m:r>
              <m:t>h</m:t>
            </m:r>
          </m:e>
          <m:sub>
            <m:r>
              <m:t>t</m:t>
            </m:r>
            <m:r>
              <m:rPr>
                <m:sty m:val="p"/>
              </m:rPr>
              <m:t>−</m:t>
            </m:r>
            <m:r>
              <m:t>1</m:t>
            </m:r>
          </m:sub>
        </m:sSub>
      </m:oMath>
      <w:r>
        <w:t xml:space="preserve"> </w:t>
      </w:r>
      <w:r>
        <w:t xml:space="preserve">и</w:t>
      </w:r>
      <w:r>
        <w:t xml:space="preserve"> </w:t>
      </w:r>
      <m:oMath>
        <m:sSub>
          <m:e>
            <m:r>
              <m:t>C</m:t>
            </m:r>
          </m:e>
          <m:sub>
            <m:r>
              <m:t>t</m:t>
            </m:r>
            <m:r>
              <m:rPr>
                <m:sty m:val="p"/>
              </m:rPr>
              <m:t>−</m:t>
            </m:r>
            <m:r>
              <m:t>1</m:t>
            </m:r>
          </m:sub>
        </m:sSub>
      </m:oMath>
      <w:r>
        <w:t xml:space="preserve">, при чему</w:t>
      </w:r>
      <w:r>
        <w:t xml:space="preserve"> </w:t>
      </w:r>
      <m:oMath>
        <m:sSub>
          <m:e>
            <m:r>
              <m:t>h</m:t>
            </m:r>
          </m:e>
          <m:sub>
            <m:r>
              <m:t>t</m:t>
            </m:r>
            <m:r>
              <m:rPr>
                <m:sty m:val="p"/>
              </m:rPr>
              <m:t>−</m:t>
            </m:r>
            <m:r>
              <m:t>1</m:t>
            </m:r>
          </m:sub>
        </m:sSub>
      </m:oMath>
      <w:r>
        <w:t xml:space="preserve"> </w:t>
      </w:r>
      <w:r>
        <w:t xml:space="preserve">је излаз претходне ћелије док је</w:t>
      </w:r>
      <w:r>
        <w:t xml:space="preserve"> </w:t>
      </w:r>
      <m:oMath>
        <m:sSub>
          <m:e>
            <m:r>
              <m:t>C</m:t>
            </m:r>
          </m:e>
          <m:sub>
            <m:r>
              <m:t>t</m:t>
            </m:r>
            <m:r>
              <m:rPr>
                <m:sty m:val="p"/>
              </m:rPr>
              <m:t>−</m:t>
            </m:r>
            <m:r>
              <m:t>1</m:t>
            </m:r>
          </m:sub>
        </m:sSub>
      </m:oMath>
      <w:r>
        <w:t xml:space="preserve"> </w:t>
      </w:r>
      <w:r>
        <w:t xml:space="preserve">интерно стање мреже у претходном тренутку.</w:t>
      </w:r>
    </w:p>
    <w:p>
      <w:pPr>
        <w:pStyle w:val="BodyText"/>
      </w:pPr>
      <w:r>
        <w:drawing>
          <wp:inline>
            <wp:extent cx="5334000" cy="3010902"/>
            <wp:effectExtent b="0" l="0" r="0" t="0"/>
            <wp:docPr descr="LSTM ћелија" title="" id="31" name="Picture"/>
            <a:graphic>
              <a:graphicData uri="http://schemas.openxmlformats.org/drawingml/2006/picture">
                <pic:pic>
                  <pic:nvPicPr>
                    <pic:cNvPr descr="figures/2_basics/lstm.png" id="32" name="Picture"/>
                    <pic:cNvPicPr>
                      <a:picLocks noChangeArrowheads="1" noChangeAspect="1"/>
                    </pic:cNvPicPr>
                  </pic:nvPicPr>
                  <pic:blipFill>
                    <a:blip r:embed="rId30"/>
                    <a:stretch>
                      <a:fillRect/>
                    </a:stretch>
                  </pic:blipFill>
                  <pic:spPr bwMode="auto">
                    <a:xfrm>
                      <a:off x="0" y="0"/>
                      <a:ext cx="5334000" cy="3010902"/>
                    </a:xfrm>
                    <a:prstGeom prst="rect">
                      <a:avLst/>
                    </a:prstGeom>
                    <a:noFill/>
                    <a:ln w="9525">
                      <a:noFill/>
                      <a:headEnd/>
                      <a:tailEnd/>
                    </a:ln>
                  </pic:spPr>
                </pic:pic>
              </a:graphicData>
            </a:graphic>
          </wp:inline>
        </w:drawing>
      </w:r>
    </w:p>
    <w:p>
      <w:pPr>
        <w:pStyle w:val="BodyText"/>
      </w:pPr>
      <w:r>
        <w:rPr>
          <w:i/>
          <w:iCs/>
        </w:rPr>
        <w:t xml:space="preserve">LSTM</w:t>
      </w:r>
      <w:r>
        <w:t xml:space="preserve"> </w:t>
      </w:r>
      <w:r>
        <w:t xml:space="preserve">ћелија има 3 главна</w:t>
      </w:r>
      <w:r>
        <w:t xml:space="preserve"> </w:t>
      </w:r>
      <w:r>
        <w:rPr>
          <w:i/>
          <w:iCs/>
        </w:rPr>
        <w:t xml:space="preserve">gate</w:t>
      </w:r>
      <w:r>
        <w:t xml:space="preserve">а</w:t>
      </w:r>
    </w:p>
    <w:p>
      <w:pPr>
        <w:numPr>
          <w:ilvl w:val="0"/>
          <w:numId w:val="1003"/>
        </w:numPr>
      </w:pPr>
      <w:r>
        <w:rPr>
          <w:b/>
          <w:bCs/>
          <w:i/>
          <w:iCs/>
        </w:rPr>
        <w:t xml:space="preserve">Forget gate</w:t>
      </w:r>
      <w:r>
        <w:br/>
      </w:r>
      <w:r>
        <w:t xml:space="preserve">У првом кораку се одређује колико ће се претходно стање</w:t>
      </w:r>
      <w:r>
        <w:t xml:space="preserve"> </w:t>
      </w:r>
      <m:oMath>
        <m:sSub>
          <m:e>
            <m:r>
              <m:t>C</m:t>
            </m:r>
          </m:e>
          <m:sub>
            <m:r>
              <m:t>t</m:t>
            </m:r>
            <m:r>
              <m:rPr>
                <m:sty m:val="p"/>
              </m:rPr>
              <m:t>−</m:t>
            </m:r>
            <m:r>
              <m:t>1</m:t>
            </m:r>
          </m:sub>
        </m:sSub>
      </m:oMath>
      <w:r>
        <w:t xml:space="preserve"> </w:t>
      </w:r>
      <w:r>
        <w:t xml:space="preserve">обрисати, односно заборавити</w:t>
      </w:r>
    </w:p>
    <w:p>
      <w:pPr>
        <w:pStyle w:val="BodyTex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p>
      <w:pPr>
        <w:numPr>
          <w:ilvl w:val="0"/>
          <w:numId w:val="1003"/>
        </w:numPr>
      </w:pPr>
      <w:r>
        <w:rPr>
          <w:b/>
          <w:bCs/>
          <w:i/>
          <w:iCs/>
        </w:rPr>
        <w:t xml:space="preserve">Input gate</w:t>
      </w:r>
      <w:r>
        <w:br/>
      </w:r>
      <w:r>
        <w:t xml:space="preserve">У следећем кораку се одређује како треба ажурирати скривено стање</w:t>
      </w:r>
      <w:r>
        <w:t xml:space="preserve"> </w:t>
      </w:r>
      <m:oMath>
        <m:sSub>
          <m:e>
            <m:r>
              <m:t>C</m:t>
            </m:r>
          </m:e>
          <m:sub>
            <m:r>
              <m:t>t</m:t>
            </m:r>
          </m:sub>
        </m:sSub>
      </m:oMath>
      <w:r>
        <w:t xml:space="preserve">. Рачунају се две вредности</w:t>
      </w:r>
    </w:p>
    <w:p>
      <w:pPr>
        <w:pStyle w:val="FirstParagraph"/>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p>
      <w:pPr>
        <w:pStyle w:val="FirstParagraph"/>
      </w:pPr>
      <m:oMathPara>
        <m:oMathParaPr>
          <m:jc m:val="center"/>
        </m:oMathParaPr>
        <m:oMath>
          <m:acc>
            <m:accPr>
              <m:chr m:val="̃"/>
            </m:accPr>
            <m:e>
              <m:sSub>
                <m:e>
                  <m:r>
                    <m:t>C</m:t>
                  </m:r>
                </m:e>
                <m:sub>
                  <m:r>
                    <m:t>t</m:t>
                  </m:r>
                </m:sub>
              </m:sSub>
            </m:e>
          </m:acc>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p>
      <w:pPr>
        <w:pStyle w:val="FirstParagraph"/>
      </w:pPr>
      <w:r>
        <w:t xml:space="preserve">А затим се рачуна ново стање</w:t>
      </w:r>
    </w:p>
    <w:p>
      <w:pPr>
        <w:pStyle w:val="BodyTex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acc>
            <m:accPr>
              <m:chr m:val="̃"/>
            </m:accPr>
            <m:e>
              <m:sSub>
                <m:e>
                  <m:r>
                    <m:t>C</m:t>
                  </m:r>
                </m:e>
                <m:sub>
                  <m:r>
                    <m:t>t</m:t>
                  </m:r>
                </m:sub>
              </m:sSub>
            </m:e>
          </m:acc>
        </m:oMath>
      </m:oMathPara>
    </w:p>
    <w:p>
      <w:pPr>
        <w:pStyle w:val="Compact"/>
        <w:numPr>
          <w:ilvl w:val="0"/>
          <w:numId w:val="1004"/>
        </w:numPr>
      </w:pPr>
      <w:r>
        <w:rPr>
          <w:b/>
          <w:bCs/>
          <w:i/>
          <w:iCs/>
        </w:rPr>
        <w:t xml:space="preserve">Output gate</w:t>
      </w:r>
      <w:r>
        <w:br/>
      </w:r>
      <w:r>
        <w:t xml:space="preserve">На крају се рачуна</w:t>
      </w:r>
      <w:r>
        <w:t xml:space="preserve"> </w:t>
      </w:r>
      <m:oMath>
        <m:sSub>
          <m:e>
            <m:r>
              <m:t>h</m:t>
            </m:r>
          </m:e>
          <m:sub>
            <m:r>
              <m:t>t</m:t>
            </m:r>
          </m:sub>
        </m:sSub>
      </m:oMath>
      <w:r>
        <w:t xml:space="preserve"> </w:t>
      </w:r>
      <w:r>
        <w:t xml:space="preserve">на следећи начин</w:t>
      </w:r>
    </w:p>
    <w:p>
      <w:pPr>
        <w:pStyle w:val="FirstParagraph"/>
      </w:pPr>
      <m:oMathPara>
        <m:oMathParaPr>
          <m:jc m:val="center"/>
        </m:oMathParaPr>
        <m:oMath>
          <m:sSub>
            <m:e>
              <m:r>
                <m:t>h</m:t>
              </m:r>
            </m:e>
            <m:sub>
              <m:r>
                <m:t>t</m:t>
              </m:r>
            </m:sub>
          </m:sSub>
          <m:r>
            <m:rPr>
              <m:sty m:val="p"/>
            </m:rPr>
            <m:t>=</m:t>
          </m:r>
          <m:sSub>
            <m:e>
              <m:r>
                <m:t>o</m:t>
              </m:r>
            </m:e>
            <m:sub>
              <m:r>
                <m:t>t</m:t>
              </m:r>
            </m:sub>
          </m:sSub>
          <m:r>
            <m:rPr>
              <m:sty m:val="p"/>
            </m:rPr>
            <m:t>*</m:t>
          </m:r>
          <m:r>
            <m:t>t</m:t>
          </m:r>
          <m:r>
            <m:t>a</m:t>
          </m:r>
          <m:r>
            <m:t>n</m:t>
          </m:r>
          <m:r>
            <m:t>h</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p>
      <w:pPr>
        <w:pStyle w:val="FirstParagraph"/>
      </w:pPr>
      <w:r>
        <w:t xml:space="preserve">Оваква имплементација омогућава да се чува само релевантан контекст и тиме се знатно ублажава проблем нестајућих и експлодирајућих градијената. Због овога су</w:t>
      </w:r>
      <w:r>
        <w:t xml:space="preserve"> </w:t>
      </w:r>
      <w:r>
        <w:rPr>
          <w:i/>
          <w:iCs/>
        </w:rPr>
        <w:t xml:space="preserve">LSTM</w:t>
      </w:r>
      <w:r>
        <w:t xml:space="preserve">ови у стању да раде са много дужим секвенцама.</w:t>
      </w:r>
    </w:p>
    <w:p>
      <w:pPr>
        <w:pStyle w:val="BodyText"/>
      </w:pPr>
      <w:r>
        <w:t xml:space="preserve">Ограничење ове мреже је што скривено стање</w:t>
      </w:r>
      <w:r>
        <w:t xml:space="preserve"> </w:t>
      </w:r>
      <w:r>
        <w:rPr>
          <w:i/>
          <w:iCs/>
        </w:rPr>
        <w:t xml:space="preserve">n</w:t>
      </w:r>
      <w:r>
        <w:t xml:space="preserve">-те ћелија у мрежи је највише одређено на основу претходне ћелије, односно претходног елемента секвенце, а најмање првим елементом секвенце, односно губи се контекст са повећањем броја ћелија.</w:t>
      </w:r>
      <w:r>
        <w:t xml:space="preserve"> </w:t>
      </w:r>
      <w:r>
        <w:t xml:space="preserve">Због тога</w:t>
      </w:r>
      <w:r>
        <w:t xml:space="preserve"> </w:t>
      </w:r>
      <w:r>
        <w:rPr>
          <w:i/>
          <w:iCs/>
        </w:rPr>
        <w:t xml:space="preserve">LSTM</w:t>
      </w:r>
      <w:r>
        <w:t xml:space="preserve">ови нису у стању да детектују зависности између удаљенијих делова секвенце, што је круцијално код обраде текста и детекције емоција. Овај проблем је решен у трансформер архитектури.</w:t>
      </w:r>
    </w:p>
    <w:bookmarkEnd w:id="33"/>
    <w:bookmarkStart w:id="45" w:name="трансформер-архитектура"/>
    <w:p>
      <w:pPr>
        <w:pStyle w:val="Heading3"/>
      </w:pPr>
      <w:r>
        <w:t xml:space="preserve">2.1.3 Трансформер архитектура</w:t>
      </w:r>
    </w:p>
    <w:bookmarkStart w:id="37" w:name="seq2seq-модели"/>
    <w:p>
      <w:pPr>
        <w:pStyle w:val="Heading4"/>
      </w:pPr>
      <w:r>
        <w:t xml:space="preserve">Seq2Seq модели</w:t>
      </w:r>
      <w:r>
        <w:br/>
      </w:r>
    </w:p>
    <w:p>
      <w:pPr>
        <w:pStyle w:val="FirstParagraph"/>
      </w:pPr>
      <w:r>
        <w:br/>
      </w:r>
      <w:r>
        <w:t xml:space="preserve">На почетку 2010-их доминантни модели за обраду природних језика су били сачињени од</w:t>
      </w:r>
      <w:r>
        <w:t xml:space="preserve"> </w:t>
      </w:r>
      <w:r>
        <w:rPr>
          <w:i/>
          <w:iCs/>
        </w:rPr>
        <w:t xml:space="preserve">LSTM</w:t>
      </w:r>
      <w:r>
        <w:t xml:space="preserve"> </w:t>
      </w:r>
      <w:r>
        <w:t xml:space="preserve">ћелија које су градиле енкодерске и декодерске мреже.</w:t>
      </w:r>
    </w:p>
    <w:p>
      <w:pPr>
        <w:numPr>
          <w:ilvl w:val="0"/>
          <w:numId w:val="1005"/>
        </w:numPr>
      </w:pPr>
      <w:r>
        <w:rPr>
          <w:i/>
          <w:iCs/>
        </w:rPr>
        <w:t xml:space="preserve">Encoder</w:t>
      </w:r>
      <w:r>
        <w:br/>
      </w:r>
      <w:r>
        <w:t xml:space="preserve">Прву мрежу представља енкодер, имплементиран као низ</w:t>
      </w:r>
      <w:r>
        <w:t xml:space="preserve"> </w:t>
      </w:r>
      <w:r>
        <w:rPr>
          <w:i/>
          <w:iCs/>
        </w:rPr>
        <w:t xml:space="preserve">LSTM</w:t>
      </w:r>
      <w:r>
        <w:t xml:space="preserve"> </w:t>
      </w:r>
      <w:r>
        <w:t xml:space="preserve">ћелија, који на улазу добија елементе секвенце и производи вектор који треба да енкапсулира контекст унете секвенце. Овако добијен вектор се може користити у вишеслојном перцептрону за задатке као што је анализа сентимента или довођењем на декодер за генеративне задатке.</w:t>
      </w:r>
    </w:p>
    <w:p>
      <w:pPr>
        <w:numPr>
          <w:ilvl w:val="0"/>
          <w:numId w:val="1005"/>
        </w:numPr>
      </w:pPr>
      <w:r>
        <w:rPr>
          <w:i/>
          <w:iCs/>
        </w:rPr>
        <w:t xml:space="preserve">Decoder</w:t>
      </w:r>
      <w:r>
        <w:br/>
      </w:r>
      <w:r>
        <w:t xml:space="preserve">Вектор произведен од стране енкодера се доводи на улаз декодера који затим производи излаз. Енкодер декодер мреже су посебно биле корисне за превођење језика и генерисање текста, међутим највећи проблем су и даље представљале дуже секвенце услед ограничења</w:t>
      </w:r>
      <w:r>
        <w:t xml:space="preserve"> </w:t>
      </w:r>
      <w:r>
        <w:rPr>
          <w:i/>
          <w:iCs/>
        </w:rPr>
        <w:t xml:space="preserve">LSTM</w:t>
      </w:r>
      <w:r>
        <w:t xml:space="preserve">ова као и чињеница да је немогуће задржати целокупан контекст дужег текста у оквиру једног вектора.</w:t>
      </w:r>
    </w:p>
    <w:p>
      <w:pPr>
        <w:pStyle w:val="FirstParagraph"/>
      </w:pPr>
      <w:r>
        <w:drawing>
          <wp:inline>
            <wp:extent cx="5334000" cy="2868705"/>
            <wp:effectExtent b="0" l="0" r="0" t="0"/>
            <wp:docPr descr="Seq2Seq" title="" id="35" name="Picture"/>
            <a:graphic>
              <a:graphicData uri="http://schemas.openxmlformats.org/drawingml/2006/picture">
                <pic:pic>
                  <pic:nvPicPr>
                    <pic:cNvPr descr="figures/2_basics/seq2seq.png" id="36" name="Picture"/>
                    <pic:cNvPicPr>
                      <a:picLocks noChangeArrowheads="1" noChangeAspect="1"/>
                    </pic:cNvPicPr>
                  </pic:nvPicPr>
                  <pic:blipFill>
                    <a:blip r:embed="rId34"/>
                    <a:stretch>
                      <a:fillRect/>
                    </a:stretch>
                  </pic:blipFill>
                  <pic:spPr bwMode="auto">
                    <a:xfrm>
                      <a:off x="0" y="0"/>
                      <a:ext cx="5334000" cy="2868705"/>
                    </a:xfrm>
                    <a:prstGeom prst="rect">
                      <a:avLst/>
                    </a:prstGeom>
                    <a:noFill/>
                    <a:ln w="9525">
                      <a:noFill/>
                      <a:headEnd/>
                      <a:tailEnd/>
                    </a:ln>
                  </pic:spPr>
                </pic:pic>
              </a:graphicData>
            </a:graphic>
          </wp:inline>
        </w:drawing>
      </w:r>
    </w:p>
    <w:bookmarkEnd w:id="37"/>
    <w:bookmarkStart w:id="44" w:name="attention-механизам"/>
    <w:p>
      <w:pPr>
        <w:pStyle w:val="Heading4"/>
      </w:pPr>
      <w:r>
        <w:rPr>
          <w:i/>
          <w:iCs/>
        </w:rPr>
        <w:t xml:space="preserve">Attention</w:t>
      </w:r>
      <w:r>
        <w:t xml:space="preserve"> </w:t>
      </w:r>
      <w:r>
        <w:t xml:space="preserve">механизам</w:t>
      </w:r>
      <w:r>
        <w:br/>
      </w:r>
    </w:p>
    <w:p>
      <w:pPr>
        <w:pStyle w:val="FirstParagraph"/>
      </w:pPr>
      <w:r>
        <w:br/>
      </w:r>
      <w:r>
        <w:t xml:space="preserve">Као решење овог проблема се јавио</w:t>
      </w:r>
      <w:r>
        <w:t xml:space="preserve"> </w:t>
      </w:r>
      <w:r>
        <w:rPr>
          <w:i/>
          <w:iCs/>
        </w:rPr>
        <w:t xml:space="preserve">attention</w:t>
      </w:r>
      <w:r>
        <w:t xml:space="preserve"> </w:t>
      </w:r>
      <w:r>
        <w:t xml:space="preserve">механизам. Циљ овог механизма је да омогући моделу да учи зависност сваког излаза мреже од сваког претходног улаза, на тај начин решавајући проблем губљења контекста код дужих секвенци. Интуитивно, овај механизам се може схватити као процес сличан људском разумевању текста, на пример током превођења. Уколико у току читања текста наиђемо на заменицу покушаћемо да је повежемо са особом која је субјекат радње у претходном тексту, уместо са свим речима пре прочитане.</w:t>
      </w:r>
    </w:p>
    <w:p>
      <w:pPr>
        <w:pStyle w:val="BodyText"/>
      </w:pPr>
      <w:r>
        <w:t xml:space="preserve">Како имплементирати овакав</w:t>
      </w:r>
      <w:r>
        <w:t xml:space="preserve"> </w:t>
      </w:r>
      <w:r>
        <w:t xml:space="preserve">“фокус”</w:t>
      </w:r>
      <w:r>
        <w:t xml:space="preserve"> </w:t>
      </w:r>
      <w:r>
        <w:t xml:space="preserve">математички? Трансформери имплементирају ту функционалност помоћу</w:t>
      </w:r>
      <w:r>
        <w:t xml:space="preserve"> </w:t>
      </w:r>
      <w:r>
        <w:rPr>
          <w:i/>
          <w:iCs/>
        </w:rPr>
        <w:t xml:space="preserve">query</w:t>
      </w:r>
      <w:r>
        <w:t xml:space="preserve">,</w:t>
      </w:r>
      <w:r>
        <w:t xml:space="preserve"> </w:t>
      </w:r>
      <w:r>
        <w:rPr>
          <w:i/>
          <w:iCs/>
        </w:rPr>
        <w:t xml:space="preserve">key</w:t>
      </w:r>
      <w:r>
        <w:t xml:space="preserve"> </w:t>
      </w:r>
      <w:r>
        <w:t xml:space="preserve">и</w:t>
      </w:r>
      <w:r>
        <w:t xml:space="preserve"> </w:t>
      </w:r>
      <w:r>
        <w:rPr>
          <w:i/>
          <w:iCs/>
        </w:rPr>
        <w:t xml:space="preserve">value</w:t>
      </w:r>
      <w:r>
        <w:t xml:space="preserve"> </w:t>
      </w:r>
      <w:r>
        <w:t xml:space="preserve">матрица.</w:t>
      </w:r>
    </w:p>
    <w:p>
      <w:pPr>
        <w:numPr>
          <w:ilvl w:val="0"/>
          <w:numId w:val="1006"/>
        </w:numPr>
      </w:pPr>
      <w:r>
        <w:rPr>
          <w:b/>
          <w:bCs/>
          <w:i/>
          <w:iCs/>
        </w:rPr>
        <w:t xml:space="preserve">Key (K)</w:t>
      </w:r>
      <w:r>
        <w:br/>
      </w:r>
      <w:r>
        <w:t xml:space="preserve">Матрица</w:t>
      </w:r>
      <w:r>
        <w:t xml:space="preserve"> </w:t>
      </w:r>
      <m:oMath>
        <m:r>
          <m:t>K</m:t>
        </m:r>
      </m:oMath>
      <w:r>
        <w:t xml:space="preserve"> </w:t>
      </w:r>
      <w:r>
        <w:t xml:space="preserve">представља улазне елементе секвенце који су енкодирани</w:t>
      </w:r>
      <w:r>
        <w:t xml:space="preserve"> </w:t>
      </w:r>
      <w:r>
        <w:rPr>
          <w:i/>
          <w:iCs/>
        </w:rPr>
        <w:t xml:space="preserve">embedding</w:t>
      </w:r>
      <w:r>
        <w:t xml:space="preserve"> </w:t>
      </w:r>
      <w:r>
        <w:t xml:space="preserve">векторима и који садрже контекст сваког елемента секвенце. Вектори колоне матрице</w:t>
      </w:r>
      <w:r>
        <w:t xml:space="preserve"> </w:t>
      </w:r>
      <m:oMath>
        <m:r>
          <m:t>K</m:t>
        </m:r>
      </m:oMath>
      <w:r>
        <w:t xml:space="preserve"> </w:t>
      </w:r>
      <w:r>
        <w:t xml:space="preserve">се добијају као излаз енкодера и ова матрица се рачуна као</w:t>
      </w:r>
    </w:p>
    <w:p>
      <w:pPr>
        <w:pStyle w:val="BodyText"/>
      </w:pPr>
      <m:oMathPara>
        <m:oMathParaPr>
          <m:jc m:val="center"/>
        </m:oMathParaPr>
        <m:oMath>
          <m:r>
            <m:t>K</m:t>
          </m:r>
          <m:r>
            <m:rPr>
              <m:sty m:val="p"/>
            </m:rPr>
            <m:t>=</m:t>
          </m:r>
          <m:r>
            <m:t>x</m:t>
          </m:r>
          <m:sSub>
            <m:e>
              <m:r>
                <m:t>W</m:t>
              </m:r>
            </m:e>
            <m:sub>
              <m:r>
                <m:t>K</m:t>
              </m:r>
            </m:sub>
          </m:sSub>
        </m:oMath>
      </m:oMathPara>
    </w:p>
    <w:p>
      <w:pPr>
        <w:numPr>
          <w:ilvl w:val="0"/>
          <w:numId w:val="1000"/>
        </w:numPr>
      </w:pPr>
      <w:r>
        <w:t xml:space="preserve">Матрица</w:t>
      </w:r>
      <w:r>
        <w:t xml:space="preserve"> </w:t>
      </w:r>
      <m:oMath>
        <m:sSub>
          <m:e>
            <m:r>
              <m:t>W</m:t>
            </m:r>
          </m:e>
          <m:sub>
            <m:r>
              <m:t>K</m:t>
            </m:r>
          </m:sub>
        </m:sSub>
      </m:oMath>
      <w:r>
        <w:t xml:space="preserve"> </w:t>
      </w:r>
      <w:r>
        <w:t xml:space="preserve">се учи у току тренирања модела.</w:t>
      </w:r>
    </w:p>
    <w:p>
      <w:pPr>
        <w:numPr>
          <w:ilvl w:val="0"/>
          <w:numId w:val="1006"/>
        </w:numPr>
      </w:pPr>
      <w:r>
        <w:rPr>
          <w:b/>
          <w:bCs/>
          <w:i/>
          <w:iCs/>
        </w:rPr>
        <w:t xml:space="preserve">Query (Q)</w:t>
      </w:r>
      <w:r>
        <w:br/>
      </w:r>
      <w:r>
        <w:t xml:space="preserve">Матрица</w:t>
      </w:r>
      <w:r>
        <w:t xml:space="preserve"> </w:t>
      </w:r>
      <m:oMath>
        <m:r>
          <m:t>Q</m:t>
        </m:r>
      </m:oMath>
      <w:r>
        <w:t xml:space="preserve"> </w:t>
      </w:r>
      <w:r>
        <w:t xml:space="preserve">представља</w:t>
      </w:r>
      <w:r>
        <w:t xml:space="preserve"> </w:t>
      </w:r>
      <w:r>
        <w:t xml:space="preserve">“питања”</w:t>
      </w:r>
      <w:r>
        <w:t xml:space="preserve"> </w:t>
      </w:r>
      <w:r>
        <w:t xml:space="preserve">која сваки елемент секвенце поставља а затим производом</w:t>
      </w:r>
      <w:r>
        <w:t xml:space="preserve"> </w:t>
      </w:r>
      <m:oMath>
        <m:r>
          <m:t>Q</m:t>
        </m:r>
        <m:sSup>
          <m:e>
            <m:r>
              <m:t>K</m:t>
            </m:r>
          </m:e>
          <m:sup>
            <m:r>
              <m:t>T</m:t>
            </m:r>
          </m:sup>
        </m:sSup>
      </m:oMath>
      <w:r>
        <w:t xml:space="preserve"> </w:t>
      </w:r>
      <w:r>
        <w:t xml:space="preserve">добија се мера релевантности сваког елемента секвенце у односу на сваки други елемент секвенце. Ова</w:t>
      </w:r>
      <w:r>
        <w:t xml:space="preserve"> </w:t>
      </w:r>
      <w:r>
        <w:t xml:space="preserve">“питања”</w:t>
      </w:r>
      <w:r>
        <w:t xml:space="preserve"> </w:t>
      </w:r>
      <w:r>
        <w:t xml:space="preserve">представљају меру различитих зависности између елемената секвенце и у области обраде природних језика примери оваквих питања могу бити провера ком глаголу припада субјекат, на кога се односи заменица итд.</w:t>
      </w:r>
    </w:p>
    <w:p>
      <w:pPr>
        <w:pStyle w:val="BodyText"/>
      </w:pPr>
      <m:oMathPara>
        <m:oMathParaPr>
          <m:jc m:val="center"/>
        </m:oMathParaPr>
        <m:oMath>
          <m:r>
            <m:t>Q</m:t>
          </m:r>
          <m:r>
            <m:rPr>
              <m:sty m:val="p"/>
            </m:rPr>
            <m:t>=</m:t>
          </m:r>
          <m:r>
            <m:t>x</m:t>
          </m:r>
          <m:sSub>
            <m:e>
              <m:r>
                <m:t>W</m:t>
              </m:r>
            </m:e>
            <m:sub>
              <m:r>
                <m:t>Q</m:t>
              </m:r>
            </m:sub>
          </m:sSub>
        </m:oMath>
      </m:oMathPara>
    </w:p>
    <w:p>
      <w:pPr>
        <w:numPr>
          <w:ilvl w:val="0"/>
          <w:numId w:val="1000"/>
        </w:numPr>
      </w:pPr>
      <w:r>
        <w:t xml:space="preserve">Матрица</w:t>
      </w:r>
      <w:r>
        <w:t xml:space="preserve"> </w:t>
      </w:r>
      <m:oMath>
        <m:sSub>
          <m:e>
            <m:r>
              <m:t>W</m:t>
            </m:r>
          </m:e>
          <m:sub>
            <m:r>
              <m:t>Q</m:t>
            </m:r>
          </m:sub>
        </m:sSub>
      </m:oMath>
      <w:r>
        <w:t xml:space="preserve"> </w:t>
      </w:r>
      <w:r>
        <w:t xml:space="preserve">се учи у току тренирања модела.</w:t>
      </w:r>
    </w:p>
    <w:p>
      <w:pPr>
        <w:numPr>
          <w:ilvl w:val="0"/>
          <w:numId w:val="1006"/>
        </w:numPr>
      </w:pPr>
      <w:r>
        <w:rPr>
          <w:b/>
          <w:bCs/>
          <w:i/>
          <w:iCs/>
        </w:rPr>
        <w:t xml:space="preserve">Value (V)</w:t>
      </w:r>
      <w:r>
        <w:br/>
      </w:r>
      <w:r>
        <w:t xml:space="preserve">Матрица</w:t>
      </w:r>
      <w:r>
        <w:t xml:space="preserve"> </w:t>
      </w:r>
      <m:oMath>
        <m:r>
          <m:t>V</m:t>
        </m:r>
      </m:oMath>
      <w:r>
        <w:t xml:space="preserve"> </w:t>
      </w:r>
      <w:r>
        <w:t xml:space="preserve">садржи излазне</w:t>
      </w:r>
      <w:r>
        <w:t xml:space="preserve"> </w:t>
      </w:r>
      <w:r>
        <w:rPr>
          <w:i/>
          <w:iCs/>
        </w:rPr>
        <w:t xml:space="preserve">embedding</w:t>
      </w:r>
      <w:r>
        <w:t xml:space="preserve"> </w:t>
      </w:r>
      <w:r>
        <w:t xml:space="preserve">векторе и дата јеједначином</w:t>
      </w:r>
    </w:p>
    <w:p>
      <w:pPr>
        <w:pStyle w:val="BodyText"/>
      </w:pPr>
      <m:oMathPara>
        <m:oMathParaPr>
          <m:jc m:val="center"/>
        </m:oMathParaPr>
        <m:oMath>
          <m:r>
            <m:t>V</m:t>
          </m:r>
          <m:r>
            <m:rPr>
              <m:sty m:val="p"/>
            </m:rPr>
            <m:t>=</m:t>
          </m:r>
          <m:r>
            <m:t>x</m:t>
          </m:r>
          <m:sSub>
            <m:e>
              <m:r>
                <m:t>W</m:t>
              </m:r>
            </m:e>
            <m:sub>
              <m:r>
                <m:t>V</m:t>
              </m:r>
            </m:sub>
          </m:sSub>
        </m:oMath>
      </m:oMathPara>
    </w:p>
    <w:p>
      <w:pPr>
        <w:numPr>
          <w:ilvl w:val="0"/>
          <w:numId w:val="1000"/>
        </w:numPr>
      </w:pPr>
      <w:r>
        <w:t xml:space="preserve">при чему се током тренирања матрица</w:t>
      </w:r>
      <w:r>
        <w:t xml:space="preserve"> </w:t>
      </w:r>
      <m:oMath>
        <m:sSub>
          <m:e>
            <m:r>
              <m:t>W</m:t>
            </m:r>
          </m:e>
          <m:sub>
            <m:r>
              <m:t>V</m:t>
            </m:r>
          </m:sub>
        </m:sSub>
      </m:oMath>
      <w:r>
        <w:t xml:space="preserve"> </w:t>
      </w:r>
      <w:r>
        <w:t xml:space="preserve">учи.</w:t>
      </w:r>
    </w:p>
    <w:p>
      <w:pPr>
        <w:pStyle w:val="FirstParagraph"/>
      </w:pPr>
      <w:r>
        <w:t xml:space="preserve">На основу претходне три матрице добијамо</w:t>
      </w:r>
      <w:r>
        <w:t xml:space="preserve"> </w:t>
      </w:r>
      <w:r>
        <w:rPr>
          <w:i/>
          <w:iCs/>
        </w:rPr>
        <w:t xml:space="preserve">attention score</w:t>
      </w:r>
      <w:r>
        <w:t xml:space="preserve">, односно на које делове секвенце треба обратити пажњу, тако што се множи</w:t>
      </w:r>
      <w:r>
        <w:t xml:space="preserve"> </w:t>
      </w:r>
      <m:oMath>
        <m:r>
          <m:t>Q</m:t>
        </m:r>
      </m:oMath>
      <w:r>
        <w:t xml:space="preserve"> </w:t>
      </w:r>
      <w:r>
        <w:t xml:space="preserve">и</w:t>
      </w:r>
      <w:r>
        <w:t xml:space="preserve"> </w:t>
      </w:r>
      <m:oMath>
        <m:sSup>
          <m:e>
            <m:r>
              <m:t>K</m:t>
            </m:r>
          </m:e>
          <m:sup>
            <m:r>
              <m:t>T</m:t>
            </m:r>
          </m:sup>
        </m:sSup>
      </m:oMath>
      <w:r>
        <w:t xml:space="preserve">, резултат се скалира и примењује се</w:t>
      </w:r>
      <w:r>
        <w:t xml:space="preserve"> </w:t>
      </w:r>
      <w:r>
        <w:rPr>
          <w:i/>
          <w:iCs/>
        </w:rPr>
        <w:t xml:space="preserve">softmax</w:t>
      </w:r>
      <w:r>
        <w:t xml:space="preserve"> </w:t>
      </w:r>
      <w:r>
        <w:t xml:space="preserve">како би нормализовали вредности у вероватноће. Дељење са</w:t>
      </w:r>
      <w:r>
        <w:t xml:space="preserve"> </w:t>
      </w:r>
      <m:oMath>
        <m:rad>
          <m:radPr>
            <m:degHide m:val="on"/>
          </m:radPr>
          <m:deg/>
          <m:e>
            <m:sSub>
              <m:e>
                <m:r>
                  <m:t>d</m:t>
                </m:r>
              </m:e>
              <m:sub>
                <m:r>
                  <m:t>k</m:t>
                </m:r>
              </m:sub>
            </m:sSub>
          </m:e>
        </m:rad>
      </m:oMath>
      <w:r>
        <w:t xml:space="preserve"> </w:t>
      </w:r>
      <w:r>
        <w:t xml:space="preserve">спречава засићење</w:t>
      </w:r>
      <w:r>
        <w:t xml:space="preserve"> </w:t>
      </w:r>
      <w:r>
        <w:rPr>
          <w:i/>
          <w:iCs/>
        </w:rPr>
        <w:t xml:space="preserve">softmax</w:t>
      </w:r>
      <w:r>
        <w:t xml:space="preserve"> </w:t>
      </w:r>
      <w:r>
        <w:t xml:space="preserve">функције које се јавља када су вредности производа</w:t>
      </w:r>
      <w:r>
        <w:t xml:space="preserve"> </w:t>
      </w:r>
      <m:oMath>
        <m:r>
          <m:t>Q</m:t>
        </m:r>
        <m:sSup>
          <m:e>
            <m:r>
              <m:t>K</m:t>
            </m:r>
          </m:e>
          <m:sup>
            <m:r>
              <m:t>T</m:t>
            </m:r>
          </m:sup>
        </m:sSup>
      </m:oMath>
      <w:r>
        <w:t xml:space="preserve"> </w:t>
      </w:r>
      <w:r>
        <w:t xml:space="preserve">превелике, што би довело до нестајања градијената.</w:t>
      </w:r>
    </w:p>
    <w:p>
      <w:pPr>
        <w:pStyle w:val="BodyText"/>
      </w:pPr>
      <m:oMathPara>
        <m:oMathParaPr>
          <m:jc m:val="center"/>
        </m:oMathParaPr>
        <m:oMath>
          <m:r>
            <m:t>A</m:t>
          </m:r>
          <m:r>
            <m:t>t</m:t>
          </m:r>
          <m:r>
            <m:t>t</m:t>
          </m:r>
          <m:r>
            <m:t>e</m:t>
          </m:r>
          <m:r>
            <m:t>n</m:t>
          </m:r>
          <m:r>
            <m:t>t</m:t>
          </m:r>
          <m:r>
            <m:t>i</m:t>
          </m:r>
          <m:r>
            <m:t>o</m:t>
          </m:r>
          <m:r>
            <m:t>n</m:t>
          </m:r>
          <m:r>
            <m:rPr>
              <m:sty m:val="p"/>
            </m:rPr>
            <m:t>(</m:t>
          </m:r>
          <m:r>
            <m:t>Q</m:t>
          </m:r>
          <m:r>
            <m:rPr>
              <m:sty m:val="p"/>
            </m:rPr>
            <m:t>,</m:t>
          </m:r>
          <m:r>
            <m:t>K</m:t>
          </m:r>
          <m:r>
            <m:rPr>
              <m:sty m:val="p"/>
            </m:rPr>
            <m:t>,</m:t>
          </m:r>
          <m:r>
            <m:t>V</m:t>
          </m:r>
          <m:r>
            <m:rPr>
              <m:sty m:val="p"/>
            </m:rPr>
            <m:t>)</m:t>
          </m:r>
          <m:r>
            <m:rPr>
              <m:sty m:val="p"/>
            </m:rPr>
            <m:t>=</m:t>
          </m:r>
          <m:r>
            <m:t>s</m:t>
          </m:r>
          <m:r>
            <m:t>o</m:t>
          </m:r>
          <m:r>
            <m:t>f</m:t>
          </m:r>
          <m:r>
            <m:t>t</m:t>
          </m:r>
          <m:r>
            <m:t>m</m:t>
          </m:r>
          <m:r>
            <m:t>a</m:t>
          </m:r>
          <m:r>
            <m:t>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drawing>
          <wp:inline>
            <wp:extent cx="5334000" cy="3000375"/>
            <wp:effectExtent b="0" l="0" r="0" t="0"/>
            <wp:docPr descr="Attention механизам" title="" id="39" name="Picture"/>
            <a:graphic>
              <a:graphicData uri="http://schemas.openxmlformats.org/drawingml/2006/picture">
                <pic:pic>
                  <pic:nvPicPr>
                    <pic:cNvPr descr="figures/2_basics/attention.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Као унапређење</w:t>
      </w:r>
      <w:r>
        <w:t xml:space="preserve"> </w:t>
      </w:r>
      <w:r>
        <w:rPr>
          <w:i/>
          <w:iCs/>
        </w:rPr>
        <w:t xml:space="preserve">attention</w:t>
      </w:r>
      <w:r>
        <w:t xml:space="preserve"> </w:t>
      </w:r>
      <w:r>
        <w:t xml:space="preserve">механизма, јавио се</w:t>
      </w:r>
      <w:r>
        <w:t xml:space="preserve"> </w:t>
      </w:r>
      <w:r>
        <w:rPr>
          <w:i/>
          <w:iCs/>
        </w:rPr>
        <w:t xml:space="preserve">multi-head attention</w:t>
      </w:r>
      <w:r>
        <w:t xml:space="preserve">. Коришћењем само једног</w:t>
      </w:r>
      <w:r>
        <w:t xml:space="preserve"> </w:t>
      </w:r>
      <w:r>
        <w:rPr>
          <w:i/>
          <w:iCs/>
        </w:rPr>
        <w:t xml:space="preserve">attention</w:t>
      </w:r>
      <w:r>
        <w:t xml:space="preserve"> </w:t>
      </w:r>
      <w:r>
        <w:t xml:space="preserve">слоја омогућава се моделу да учиједну врсту зависности између делова секвенци, тако да додавањем више оваквих слојева који примају исти улаз али имају своје тежине омогућава се учење више различитих зависности.</w:t>
      </w:r>
    </w:p>
    <w:p>
      <w:pPr>
        <w:pStyle w:val="BodyText"/>
      </w:pPr>
      <w:r>
        <w:drawing>
          <wp:inline>
            <wp:extent cx="4356100" cy="3378200"/>
            <wp:effectExtent b="0" l="0" r="0" t="0"/>
            <wp:docPr descr="Multihead\ attention" title="" id="42" name="Picture"/>
            <a:graphic>
              <a:graphicData uri="http://schemas.openxmlformats.org/drawingml/2006/picture">
                <pic:pic>
                  <pic:nvPicPr>
                    <pic:cNvPr descr="figures/2_basics/multihead.png" id="43" name="Picture"/>
                    <pic:cNvPicPr>
                      <a:picLocks noChangeArrowheads="1" noChangeAspect="1"/>
                    </pic:cNvPicPr>
                  </pic:nvPicPr>
                  <pic:blipFill>
                    <a:blip r:embed="rId41"/>
                    <a:stretch>
                      <a:fillRect/>
                    </a:stretch>
                  </pic:blipFill>
                  <pic:spPr bwMode="auto">
                    <a:xfrm>
                      <a:off x="0" y="0"/>
                      <a:ext cx="4356100" cy="3378200"/>
                    </a:xfrm>
                    <a:prstGeom prst="rect">
                      <a:avLst/>
                    </a:prstGeom>
                    <a:noFill/>
                    <a:ln w="9525">
                      <a:noFill/>
                      <a:headEnd/>
                      <a:tailEnd/>
                    </a:ln>
                  </pic:spPr>
                </pic:pic>
              </a:graphicData>
            </a:graphic>
          </wp:inline>
        </w:drawing>
      </w:r>
    </w:p>
    <w:p>
      <w:pPr>
        <w:pStyle w:val="BodyText"/>
      </w:pPr>
      <w:r>
        <w:t xml:space="preserve">У зависности од тога да ли користимо</w:t>
      </w:r>
      <w:r>
        <w:t xml:space="preserve"> </w:t>
      </w:r>
      <w:r>
        <w:rPr>
          <w:i/>
          <w:iCs/>
        </w:rPr>
        <w:t xml:space="preserve">attention</w:t>
      </w:r>
      <w:r>
        <w:t xml:space="preserve"> </w:t>
      </w:r>
      <w:r>
        <w:t xml:space="preserve">над деловима исте секвенце или над деловима неке друге секвенце, овај механизам се дели на</w:t>
      </w:r>
      <w:r>
        <w:t xml:space="preserve"> </w:t>
      </w:r>
      <w:r>
        <w:rPr>
          <w:i/>
          <w:iCs/>
        </w:rPr>
        <w:t xml:space="preserve">self-attention</w:t>
      </w:r>
      <w:r>
        <w:t xml:space="preserve"> </w:t>
      </w:r>
      <w:r>
        <w:t xml:space="preserve">и</w:t>
      </w:r>
      <w:r>
        <w:t xml:space="preserve"> </w:t>
      </w:r>
      <w:r>
        <w:rPr>
          <w:i/>
          <w:iCs/>
        </w:rPr>
        <w:t xml:space="preserve">cross-attention</w:t>
      </w:r>
      <w:r>
        <w:t xml:space="preserve">, респективно.</w:t>
      </w:r>
    </w:p>
    <w:p>
      <w:pPr>
        <w:pStyle w:val="BodyText"/>
      </w:pPr>
      <w:r>
        <w:t xml:space="preserve">Како трансформери немају рекурентност, редослед елемената секвенце се уноси кроз позиционо кодирање које се додаје на</w:t>
      </w:r>
      <w:r>
        <w:t xml:space="preserve"> </w:t>
      </w:r>
      <w:r>
        <w:rPr>
          <w:i/>
          <w:iCs/>
        </w:rPr>
        <w:t xml:space="preserve">embedding</w:t>
      </w:r>
      <w:r>
        <w:t xml:space="preserve"> </w:t>
      </w:r>
      <w:r>
        <w:t xml:space="preserve">векторе пре уласка у мрежу.</w:t>
      </w:r>
    </w:p>
    <w:bookmarkEnd w:id="44"/>
    <w:bookmarkEnd w:id="45"/>
    <w:bookmarkEnd w:id="46"/>
    <w:bookmarkStart w:id="60" w:name="граф-неуронске-мреже"/>
    <w:p>
      <w:pPr>
        <w:pStyle w:val="Heading2"/>
      </w:pPr>
      <w:r>
        <w:t xml:space="preserve">2.2 Граф неуронске мреже</w:t>
      </w:r>
    </w:p>
    <w:p>
      <w:pPr>
        <w:pStyle w:val="FirstParagraph"/>
      </w:pPr>
      <w:r>
        <w:t xml:space="preserve">У наредним поглављима размотрићемо граф неуронске мреже које се могу користити код задатака са графовским подацима, као што су анализа друштвених мрежа, предвиђање својстава молекула и генерално задаци где се између података могу установити релације које се могу затим представити графом.</w:t>
      </w:r>
    </w:p>
    <w:bookmarkStart w:id="53" w:name="Xd07d1a9d05db16be89a9aba8798decb2df03154"/>
    <w:p>
      <w:pPr>
        <w:pStyle w:val="Heading3"/>
      </w:pPr>
      <w:r>
        <w:t xml:space="preserve">2.2.1 Опште карактеристике граф неуронских мрежа</w:t>
      </w:r>
    </w:p>
    <w:p>
      <w:pPr>
        <w:pStyle w:val="FirstParagraph"/>
      </w:pPr>
      <w:r>
        <w:t xml:space="preserve">Најосновније граф неуронске мреже на улазу примају граф и на излазу генеришу трансформисане репрезентације чворова, ивица и глобалних карактеристика графа, добијене применом сукцесивних трансформација без промене структуре улазног графа. Трансформације се врше над 3 компоненте графа.</w:t>
      </w:r>
    </w:p>
    <w:p>
      <w:pPr>
        <w:pStyle w:val="Compact"/>
        <w:numPr>
          <w:ilvl w:val="0"/>
          <w:numId w:val="1007"/>
        </w:numPr>
      </w:pPr>
      <w:r>
        <w:t xml:space="preserve">Ивице (</w:t>
      </w:r>
      <m:oMath>
        <m:r>
          <m:t>E</m:t>
        </m:r>
      </m:oMath>
      <w:r>
        <w:t xml:space="preserve"> </w:t>
      </w:r>
      <w:r>
        <w:t xml:space="preserve">-</w:t>
      </w:r>
      <w:r>
        <w:t xml:space="preserve"> </w:t>
      </w:r>
      <w:r>
        <w:rPr>
          <w:i/>
          <w:iCs/>
        </w:rPr>
        <w:t xml:space="preserve">Edges</w:t>
      </w:r>
      <w:r>
        <w:t xml:space="preserve">)</w:t>
      </w:r>
      <w:r>
        <w:br/>
      </w:r>
      <w:r>
        <w:t xml:space="preserve">Матрица ивица</w:t>
      </w:r>
      <w:r>
        <w:t xml:space="preserve"> </w:t>
      </w:r>
      <m:oMath>
        <m:r>
          <m:t>Е</m:t>
        </m:r>
      </m:oMath>
      <w:r>
        <w:t xml:space="preserve"> </w:t>
      </w:r>
      <w:r>
        <w:t xml:space="preserve">чува особине ивица, које могу бити задате скаларом али најчешће се представљају</w:t>
      </w:r>
      <w:r>
        <w:t xml:space="preserve"> </w:t>
      </w:r>
      <w:r>
        <w:rPr>
          <w:i/>
          <w:iCs/>
        </w:rPr>
        <w:t xml:space="preserve">embedding</w:t>
      </w:r>
      <w:r>
        <w:t xml:space="preserve"> </w:t>
      </w:r>
      <w:r>
        <w:t xml:space="preserve">векторима. Пример оваквог</w:t>
      </w:r>
      <w:r>
        <w:t xml:space="preserve"> </w:t>
      </w:r>
      <w:r>
        <w:rPr>
          <w:i/>
          <w:iCs/>
        </w:rPr>
        <w:t xml:space="preserve">embedding</w:t>
      </w:r>
      <w:r>
        <w:t xml:space="preserve"> </w:t>
      </w:r>
      <w:r>
        <w:t xml:space="preserve">вектора је код предикције својстава молекула, при чему матрица ивица енкодира информације о хемијским везама (тип везе, растојање између атома, итд.) за сваку од ивица.</w:t>
      </w:r>
    </w:p>
    <w:p>
      <w:pPr>
        <w:pStyle w:val="Compact"/>
        <w:numPr>
          <w:ilvl w:val="0"/>
          <w:numId w:val="1007"/>
        </w:numPr>
      </w:pPr>
      <w:r>
        <w:t xml:space="preserve">Чворови (</w:t>
      </w:r>
      <m:oMath>
        <m:r>
          <m:t>V</m:t>
        </m:r>
      </m:oMath>
      <w:r>
        <w:t xml:space="preserve"> </w:t>
      </w:r>
      <w:r>
        <w:t xml:space="preserve">-</w:t>
      </w:r>
      <w:r>
        <w:t xml:space="preserve"> </w:t>
      </w:r>
      <w:r>
        <w:rPr>
          <w:i/>
          <w:iCs/>
        </w:rPr>
        <w:t xml:space="preserve">Vertices</w:t>
      </w:r>
      <w:r>
        <w:t xml:space="preserve">)</w:t>
      </w:r>
      <w:r>
        <w:br/>
      </w:r>
      <w:r>
        <w:t xml:space="preserve">Матрица чворова</w:t>
      </w:r>
      <w:r>
        <w:t xml:space="preserve"> </w:t>
      </w:r>
      <m:oMath>
        <m:r>
          <m:t>V</m:t>
        </m:r>
      </m:oMath>
      <w:r>
        <w:t xml:space="preserve"> </w:t>
      </w:r>
      <w:r>
        <w:t xml:space="preserve">чува особине чворова, које могу такође бити задате скаларом али најчешће се представљају</w:t>
      </w:r>
      <w:r>
        <w:t xml:space="preserve"> </w:t>
      </w:r>
      <w:r>
        <w:rPr>
          <w:i/>
          <w:iCs/>
        </w:rPr>
        <w:t xml:space="preserve">embedding</w:t>
      </w:r>
      <w:r>
        <w:t xml:space="preserve"> </w:t>
      </w:r>
      <w:r>
        <w:t xml:space="preserve">векторима, као и код ивица. Један пример је код анализе друштвених мрежа, где матрица чворова енкодира информације о корисницима (пол, старост, интересовања итд.) за сваки чвор.</w:t>
      </w:r>
    </w:p>
    <w:p>
      <w:pPr>
        <w:pStyle w:val="Compact"/>
        <w:numPr>
          <w:ilvl w:val="0"/>
          <w:numId w:val="1007"/>
        </w:numPr>
      </w:pPr>
      <w:r>
        <w:t xml:space="preserve">Универзалне карактеристике графа (</w:t>
      </w:r>
      <m:oMath>
        <m:r>
          <m:t>U</m:t>
        </m:r>
      </m:oMath>
      <w:r>
        <w:t xml:space="preserve"> </w:t>
      </w:r>
      <w:r>
        <w:t xml:space="preserve">-</w:t>
      </w:r>
      <w:r>
        <w:t xml:space="preserve"> </w:t>
      </w:r>
      <w:r>
        <w:rPr>
          <w:i/>
          <w:iCs/>
        </w:rPr>
        <w:t xml:space="preserve">Universal</w:t>
      </w:r>
      <w:r>
        <w:t xml:space="preserve">)</w:t>
      </w:r>
      <w:r>
        <w:t xml:space="preserve"> </w:t>
      </w:r>
      <w:r>
        <w:t xml:space="preserve">Енкодира универзалне карактеристике графа које се могу на крају користити за предикцију својстава графа. Овде се енкодирају карактеристике као што су глобална структура графа, повезаност итд.</w:t>
      </w:r>
    </w:p>
    <w:p>
      <w:pPr>
        <w:pStyle w:val="FirstParagraph"/>
      </w:pPr>
      <w:r>
        <w:drawing>
          <wp:inline>
            <wp:extent cx="5334000" cy="2083481"/>
            <wp:effectExtent b="0" l="0" r="0" t="0"/>
            <wp:docPr descr="Граф неуронска мрежа" title="" id="48" name="Picture"/>
            <a:graphic>
              <a:graphicData uri="http://schemas.openxmlformats.org/drawingml/2006/picture">
                <pic:pic>
                  <pic:nvPicPr>
                    <pic:cNvPr descr="figures/2_basics/gnn.png" id="49" name="Picture"/>
                    <pic:cNvPicPr>
                      <a:picLocks noChangeArrowheads="1" noChangeAspect="1"/>
                    </pic:cNvPicPr>
                  </pic:nvPicPr>
                  <pic:blipFill>
                    <a:blip r:embed="rId47"/>
                    <a:stretch>
                      <a:fillRect/>
                    </a:stretch>
                  </pic:blipFill>
                  <pic:spPr bwMode="auto">
                    <a:xfrm>
                      <a:off x="0" y="0"/>
                      <a:ext cx="5334000" cy="2083481"/>
                    </a:xfrm>
                    <a:prstGeom prst="rect">
                      <a:avLst/>
                    </a:prstGeom>
                    <a:noFill/>
                    <a:ln w="9525">
                      <a:noFill/>
                      <a:headEnd/>
                      <a:tailEnd/>
                    </a:ln>
                  </pic:spPr>
                </pic:pic>
              </a:graphicData>
            </a:graphic>
          </wp:inline>
        </w:drawing>
      </w:r>
    </w:p>
    <w:p>
      <w:pPr>
        <w:pStyle w:val="BodyText"/>
      </w:pPr>
      <w:r>
        <w:t xml:space="preserve">Најпростија граф неуронска мрежа дефинише по један вишеслојни перцептрон за сваки од улаза</w:t>
      </w:r>
      <w:r>
        <w:t xml:space="preserve"> </w:t>
      </w:r>
      <m:oMath>
        <m:r>
          <m:t>U</m:t>
        </m:r>
      </m:oMath>
      <w:r>
        <w:t xml:space="preserve">,</w:t>
      </w:r>
      <w:r>
        <w:t xml:space="preserve"> </w:t>
      </w:r>
      <m:oMath>
        <m:r>
          <m:t>V</m:t>
        </m:r>
      </m:oMath>
      <w:r>
        <w:t xml:space="preserve"> </w:t>
      </w:r>
      <w:r>
        <w:t xml:space="preserve">и</w:t>
      </w:r>
      <w:r>
        <w:t xml:space="preserve"> </w:t>
      </w:r>
      <m:oMath>
        <m:r>
          <m:t>E</m:t>
        </m:r>
      </m:oMath>
      <w:r>
        <w:t xml:space="preserve"> </w:t>
      </w:r>
      <w:r>
        <w:t xml:space="preserve">и на излазу генерише ажуриране верзије ових матрица. На основу коначних матрица се може вршити предикција на нивоу чворова, ивица или на нивоу графа.</w:t>
      </w:r>
      <w:r>
        <w:t xml:space="preserve"> </w:t>
      </w:r>
      <w:r>
        <w:t xml:space="preserve">Проблем који се јавља код овакве архитектуре је код задатака где је потребно анализирати једну од 3 компоненте графа (нпр. чворове), а имамо податке о другим компонентама (нпр. ивице). Решење овог проблема је</w:t>
      </w:r>
      <w:r>
        <w:t xml:space="preserve"> </w:t>
      </w:r>
      <w:r>
        <w:rPr>
          <w:i/>
          <w:iCs/>
        </w:rPr>
        <w:t xml:space="preserve">pooling</w:t>
      </w:r>
      <w:r>
        <w:t xml:space="preserve">, који се врши у два корака</w:t>
      </w:r>
    </w:p>
    <w:p>
      <w:pPr>
        <w:pStyle w:val="Compact"/>
        <w:numPr>
          <w:ilvl w:val="0"/>
          <w:numId w:val="1008"/>
        </w:numPr>
      </w:pPr>
      <w:r>
        <w:rPr>
          <w:b/>
          <w:bCs/>
        </w:rPr>
        <w:t xml:space="preserve">Прикупљање</w:t>
      </w:r>
      <w:r>
        <w:t xml:space="preserve"> </w:t>
      </w:r>
      <w:r>
        <w:rPr>
          <w:i/>
          <w:iCs/>
        </w:rPr>
        <w:t xml:space="preserve">embeddinga</w:t>
      </w:r>
      <w:r>
        <w:t xml:space="preserve"> </w:t>
      </w:r>
      <w:r>
        <w:t xml:space="preserve">информација које желимо да проследимо и конкатенација у матрицу</w:t>
      </w:r>
    </w:p>
    <w:p>
      <w:pPr>
        <w:pStyle w:val="Compact"/>
        <w:numPr>
          <w:ilvl w:val="0"/>
          <w:numId w:val="1008"/>
        </w:numPr>
      </w:pPr>
      <w:r>
        <w:rPr>
          <w:b/>
          <w:bCs/>
        </w:rPr>
        <w:t xml:space="preserve">Агрегација</w:t>
      </w:r>
      <w:r>
        <w:t xml:space="preserve"> </w:t>
      </w:r>
      <w:r>
        <w:t xml:space="preserve">скупљених</w:t>
      </w:r>
      <w:r>
        <w:t xml:space="preserve"> </w:t>
      </w:r>
      <w:r>
        <w:rPr>
          <w:i/>
          <w:iCs/>
        </w:rPr>
        <w:t xml:space="preserve">embeddinga</w:t>
      </w:r>
      <w:r>
        <w:t xml:space="preserve">, најчешће сумирањем.</w:t>
      </w:r>
    </w:p>
    <w:p>
      <w:pPr>
        <w:pStyle w:val="FirstParagraph"/>
      </w:pPr>
      <w:r>
        <w:t xml:space="preserve">Код примера анализе чворова без информација о њима, могуће је прикупити репрезентације ивица и затим у чворовима сумирати репрезентације суседних ивица сваког чвора. У даљим примерима ће ова операција бити означена са</w:t>
      </w:r>
    </w:p>
    <w:p>
      <w:pPr>
        <w:pStyle w:val="BodyText"/>
      </w:pPr>
      <m:oMathPara>
        <m:oMathParaPr>
          <m:jc m:val="center"/>
        </m:oMathParaPr>
        <m:oMath>
          <m:sSub>
            <m:e>
              <m:r>
                <m:t>ρ</m:t>
              </m:r>
            </m:e>
            <m:sub>
              <m:r>
                <m:t>X</m:t>
              </m:r>
              <m:r>
                <m:rPr>
                  <m:sty m:val="p"/>
                </m:rPr>
                <m:t>→</m:t>
              </m:r>
              <m:r>
                <m:t>Y</m:t>
              </m:r>
            </m:sub>
          </m:sSub>
        </m:oMath>
      </m:oMathPara>
    </w:p>
    <w:p>
      <w:pPr>
        <w:pStyle w:val="FirstParagraph"/>
      </w:pPr>
      <w:r>
        <w:t xml:space="preserve">што означава</w:t>
      </w:r>
      <w:r>
        <w:t xml:space="preserve"> </w:t>
      </w:r>
      <w:r>
        <w:rPr>
          <w:i/>
          <w:iCs/>
        </w:rPr>
        <w:t xml:space="preserve">pooling</w:t>
      </w:r>
      <w:r>
        <w:t xml:space="preserve"> </w:t>
      </w:r>
      <w:r>
        <w:t xml:space="preserve">података</w:t>
      </w:r>
      <w:r>
        <w:t xml:space="preserve"> </w:t>
      </w:r>
      <m:oMath>
        <m:r>
          <m:t>X</m:t>
        </m:r>
      </m:oMath>
      <w:r>
        <w:t xml:space="preserve"> </w:t>
      </w:r>
      <w:r>
        <w:t xml:space="preserve">(нпр. чворови) у</w:t>
      </w:r>
      <w:r>
        <w:t xml:space="preserve"> </w:t>
      </w:r>
      <m:oMath>
        <m:r>
          <m:t>Y</m:t>
        </m:r>
      </m:oMath>
      <w:r>
        <w:t xml:space="preserve"> </w:t>
      </w:r>
      <w:r>
        <w:t xml:space="preserve">(нпр. ивице).</w:t>
      </w:r>
    </w:p>
    <w:p>
      <w:pPr>
        <w:pStyle w:val="BodyText"/>
      </w:pPr>
      <w:r>
        <w:t xml:space="preserve">Овакав</w:t>
      </w:r>
      <w:r>
        <w:t xml:space="preserve"> </w:t>
      </w:r>
      <w:r>
        <w:rPr>
          <w:i/>
          <w:iCs/>
        </w:rPr>
        <w:t xml:space="preserve">pooling</w:t>
      </w:r>
      <w:r>
        <w:t xml:space="preserve"> </w:t>
      </w:r>
      <w:r>
        <w:t xml:space="preserve">је могуће применити у сваком слоју граф неуронске мреже и то и над истим подацима. Оваквом техником се омогућава дељење информације између суседних чворова или суседних ивица у графу, енкодирајући у</w:t>
      </w:r>
      <w:r>
        <w:t xml:space="preserve"> </w:t>
      </w:r>
      <w:r>
        <w:rPr>
          <w:i/>
          <w:iCs/>
        </w:rPr>
        <w:t xml:space="preserve">embedding</w:t>
      </w:r>
      <w:r>
        <w:t xml:space="preserve"> </w:t>
      </w:r>
      <w:r>
        <w:t xml:space="preserve">векторима и конективност графа. Овакав механизам, са додатим учењем ажурирања репрезентација, се назива</w:t>
      </w:r>
      <w:r>
        <w:t xml:space="preserve"> </w:t>
      </w:r>
      <w:r>
        <w:rPr>
          <w:i/>
          <w:iCs/>
        </w:rPr>
        <w:t xml:space="preserve">message passing</w:t>
      </w:r>
      <w:r>
        <w:t xml:space="preserve"> </w:t>
      </w:r>
      <w:r>
        <w:t xml:space="preserve">и обавља се у три корака</w:t>
      </w:r>
    </w:p>
    <w:p>
      <w:pPr>
        <w:pStyle w:val="Compact"/>
        <w:numPr>
          <w:ilvl w:val="0"/>
          <w:numId w:val="1009"/>
        </w:numPr>
      </w:pPr>
      <w:r>
        <w:t xml:space="preserve">За сваки чвор или ивицу скупити све репрезентације суседних чворова или ивица.</w:t>
      </w:r>
    </w:p>
    <w:p>
      <w:pPr>
        <w:pStyle w:val="Compact"/>
        <w:numPr>
          <w:ilvl w:val="0"/>
          <w:numId w:val="1009"/>
        </w:numPr>
      </w:pPr>
      <w:r>
        <w:t xml:space="preserve">Агрегирати све репрезентације функцијом агрегације (као сумирање).</w:t>
      </w:r>
    </w:p>
    <w:p>
      <w:pPr>
        <w:pStyle w:val="Compact"/>
        <w:numPr>
          <w:ilvl w:val="0"/>
          <w:numId w:val="1009"/>
        </w:numPr>
      </w:pPr>
      <w:r>
        <w:t xml:space="preserve">Прикупљене репрезентације пролазе кроз</w:t>
      </w:r>
      <w:r>
        <w:t xml:space="preserve"> </w:t>
      </w:r>
      <w:r>
        <w:rPr>
          <w:i/>
          <w:iCs/>
        </w:rPr>
        <w:t xml:space="preserve">update</w:t>
      </w:r>
      <w:r>
        <w:t xml:space="preserve"> </w:t>
      </w:r>
      <w:r>
        <w:t xml:space="preserve">функцију, најчешће неуронску мрежу.</w:t>
      </w:r>
    </w:p>
    <w:p>
      <w:pPr>
        <w:pStyle w:val="FirstParagraph"/>
      </w:pPr>
      <w:r>
        <w:t xml:space="preserve">Понављањем</w:t>
      </w:r>
      <w:r>
        <w:t xml:space="preserve"> </w:t>
      </w:r>
      <w:r>
        <w:rPr>
          <w:i/>
          <w:iCs/>
        </w:rPr>
        <w:t xml:space="preserve">message passing</w:t>
      </w:r>
      <w:r>
        <w:t xml:space="preserve">a</w:t>
      </w:r>
      <w:r>
        <w:t xml:space="preserve"> </w:t>
      </w:r>
      <m:oMath>
        <m:r>
          <m:t>n</m:t>
        </m:r>
      </m:oMath>
      <w:r>
        <w:t xml:space="preserve"> </w:t>
      </w:r>
      <w:r>
        <w:t xml:space="preserve">пута могуће је довести до сваког чвора податке из чворова удаљених</w:t>
      </w:r>
      <w:r>
        <w:t xml:space="preserve"> </w:t>
      </w:r>
      <m:oMath>
        <m:r>
          <m:t>n</m:t>
        </m:r>
      </m:oMath>
      <w:r>
        <w:t xml:space="preserve"> </w:t>
      </w:r>
      <w:r>
        <w:t xml:space="preserve">корака.</w:t>
      </w:r>
    </w:p>
    <w:p>
      <w:pPr>
        <w:pStyle w:val="BodyText"/>
      </w:pPr>
      <w:r>
        <w:drawing>
          <wp:inline>
            <wp:extent cx="5334000" cy="2411766"/>
            <wp:effectExtent b="0" l="0" r="0" t="0"/>
            <wp:docPr descr="Message passing" title="" id="51" name="Picture"/>
            <a:graphic>
              <a:graphicData uri="http://schemas.openxmlformats.org/drawingml/2006/picture">
                <pic:pic>
                  <pic:nvPicPr>
                    <pic:cNvPr descr="figures/2_basics/msgpass.png" id="52" name="Picture"/>
                    <pic:cNvPicPr>
                      <a:picLocks noChangeArrowheads="1" noChangeAspect="1"/>
                    </pic:cNvPicPr>
                  </pic:nvPicPr>
                  <pic:blipFill>
                    <a:blip r:embed="rId50"/>
                    <a:stretch>
                      <a:fillRect/>
                    </a:stretch>
                  </pic:blipFill>
                  <pic:spPr bwMode="auto">
                    <a:xfrm>
                      <a:off x="0" y="0"/>
                      <a:ext cx="5334000" cy="2411766"/>
                    </a:xfrm>
                    <a:prstGeom prst="rect">
                      <a:avLst/>
                    </a:prstGeom>
                    <a:noFill/>
                    <a:ln w="9525">
                      <a:noFill/>
                      <a:headEnd/>
                      <a:tailEnd/>
                    </a:ln>
                  </pic:spPr>
                </pic:pic>
              </a:graphicData>
            </a:graphic>
          </wp:inline>
        </w:drawing>
      </w:r>
    </w:p>
    <w:bookmarkEnd w:id="53"/>
    <w:bookmarkStart w:id="59" w:name="варијације-граф-неуронских-мрежа"/>
    <w:p>
      <w:pPr>
        <w:pStyle w:val="Heading3"/>
      </w:pPr>
      <w:r>
        <w:t xml:space="preserve">2.2.2 Варијације граф неуронских мрежа</w:t>
      </w:r>
    </w:p>
    <w:bookmarkStart w:id="54" w:name="Xf07a6c5af431cd3870365e317fd46e26487388e"/>
    <w:p>
      <w:pPr>
        <w:pStyle w:val="Heading4"/>
      </w:pPr>
      <w:r>
        <w:t xml:space="preserve">Граф конволуционе и релационе конволуционе неуронске мреже</w:t>
      </w:r>
      <w:r>
        <w:br/>
      </w:r>
    </w:p>
    <w:p>
      <w:pPr>
        <w:pStyle w:val="FirstParagraph"/>
      </w:pPr>
      <w:r>
        <w:t xml:space="preserve">Како се конволуција показала изезутно успешном код задатака из рачунарског вида и обраде звука, следило је да би потенцијално била применљива и код графовских података. Примена конволуције над графовима је нешто другачија и дефинише се преко Лапласијана графа</w:t>
      </w:r>
    </w:p>
    <w:p>
      <w:pPr>
        <w:pStyle w:val="BodyText"/>
      </w:pPr>
      <m:oMathPara>
        <m:oMathParaPr>
          <m:jc m:val="center"/>
        </m:oMathParaPr>
        <m:oMath>
          <m:r>
            <m:t>L</m:t>
          </m:r>
          <m:r>
            <m:rPr>
              <m:sty m:val="p"/>
            </m:rPr>
            <m:t>=</m:t>
          </m:r>
          <m:r>
            <m:t>D</m:t>
          </m:r>
          <m:r>
            <m:rPr>
              <m:sty m:val="p"/>
            </m:rPr>
            <m:t>−</m:t>
          </m:r>
          <m:r>
            <m:t>A</m:t>
          </m:r>
        </m:oMath>
      </m:oMathPara>
    </w:p>
    <w:p>
      <w:pPr>
        <w:pStyle w:val="FirstParagraph"/>
      </w:pPr>
      <w:r>
        <w:t xml:space="preserve">Ова операција је изузетно скупа, па је креирана апроксимација преко нормализоване агрегације суседа</w:t>
      </w:r>
    </w:p>
    <w:p>
      <w:pPr>
        <w:pStyle w:val="BodyText"/>
      </w:pPr>
      <m:oMathPara>
        <m:oMathParaPr>
          <m:jc m:val="center"/>
        </m:oMathParaPr>
        <m:oMath>
          <m:sSup>
            <m:e>
              <m:r>
                <m:t>H</m:t>
              </m:r>
            </m:e>
            <m:sup>
              <m:r>
                <m:rPr>
                  <m:sty m:val="p"/>
                </m:rPr>
                <m:t>(</m:t>
              </m:r>
              <m:r>
                <m:t>l</m:t>
              </m:r>
              <m:r>
                <m:rPr>
                  <m:sty m:val="p"/>
                </m:rPr>
                <m:t>+</m:t>
              </m:r>
              <m:r>
                <m:t>1</m:t>
              </m:r>
              <m:r>
                <m:rPr>
                  <m:sty m:val="p"/>
                </m:rPr>
                <m:t>)</m:t>
              </m:r>
            </m:sup>
          </m:sSup>
          <m:r>
            <m:rPr>
              <m:sty m:val="p"/>
            </m:rPr>
            <m:t>=</m:t>
          </m:r>
          <m:r>
            <m:t>σ</m:t>
          </m:r>
          <m:d>
            <m:dPr>
              <m:begChr m:val="("/>
              <m:sepChr m:val=""/>
              <m:endChr m:val=")"/>
              <m:grow/>
            </m:dPr>
            <m:e>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t>W</m:t>
                  </m:r>
                </m:e>
                <m:sup>
                  <m:r>
                    <m:rPr>
                      <m:sty m:val="p"/>
                    </m:rPr>
                    <m:t>(</m:t>
                  </m:r>
                  <m:r>
                    <m:t>l</m:t>
                  </m:r>
                  <m:r>
                    <m:rPr>
                      <m:sty m:val="p"/>
                    </m:rPr>
                    <m:t>)</m:t>
                  </m:r>
                </m:sup>
              </m:sSup>
            </m:e>
          </m:d>
        </m:oMath>
      </m:oMathPara>
    </w:p>
    <w:p>
      <w:pPr>
        <w:pStyle w:val="FirstParagraph"/>
      </w:pPr>
      <w:r>
        <w:t xml:space="preserve">при чему је</w:t>
      </w:r>
    </w:p>
    <w:p>
      <w:pPr>
        <w:numPr>
          <w:ilvl w:val="0"/>
          <w:numId w:val="1010"/>
        </w:numPr>
      </w:pPr>
      <m:oMath>
        <m:sSup>
          <m:e>
            <m:r>
              <m:t>H</m:t>
            </m:r>
          </m:e>
          <m:sup>
            <m:r>
              <m:rPr>
                <m:sty m:val="p"/>
              </m:rPr>
              <m:t>(</m:t>
            </m:r>
            <m:r>
              <m:t>l</m:t>
            </m:r>
            <m:r>
              <m:rPr>
                <m:sty m:val="p"/>
              </m:rPr>
              <m:t>)</m:t>
            </m:r>
          </m:sup>
        </m:sSup>
      </m:oMath>
      <w:r>
        <w:br/>
      </w:r>
      <w:r>
        <w:t xml:space="preserve">матрица репрезентација чворова у слоју</w:t>
      </w:r>
      <w:r>
        <w:t xml:space="preserve"> </w:t>
      </w:r>
      <m:oMath>
        <m:r>
          <m:t>l</m:t>
        </m:r>
      </m:oMath>
      <w:r>
        <w:t xml:space="preserve">. Сваки ред ове метрице је</w:t>
      </w:r>
      <w:r>
        <w:t xml:space="preserve"> </w:t>
      </w:r>
      <w:r>
        <w:rPr>
          <w:i/>
          <w:iCs/>
        </w:rPr>
        <w:t xml:space="preserve">embedding</w:t>
      </w:r>
      <w:r>
        <w:t xml:space="preserve"> </w:t>
      </w:r>
      <w:r>
        <w:t xml:space="preserve">вектор једног чвора.</w:t>
      </w:r>
    </w:p>
    <w:p>
      <w:pPr>
        <w:numPr>
          <w:ilvl w:val="0"/>
          <w:numId w:val="1010"/>
        </w:numPr>
      </w:pPr>
      <m:oMath>
        <m:sSup>
          <m:e>
            <m:r>
              <m:t>W</m:t>
            </m:r>
          </m:e>
          <m:sup>
            <m:r>
              <m:rPr>
                <m:sty m:val="p"/>
              </m:rPr>
              <m:t>(</m:t>
            </m:r>
            <m:r>
              <m:t>l</m:t>
            </m:r>
            <m:r>
              <m:rPr>
                <m:sty m:val="p"/>
              </m:rPr>
              <m:t>)</m:t>
            </m:r>
          </m:sup>
        </m:sSup>
      </m:oMath>
      <w:r>
        <w:br/>
      </w:r>
      <w:r>
        <w:t xml:space="preserve">матрица тежина слоја</w:t>
      </w:r>
      <w:r>
        <w:t xml:space="preserve"> </w:t>
      </w:r>
      <m:oMath>
        <m:r>
          <m:t>l</m:t>
        </m:r>
      </m:oMath>
      <w:r>
        <w:t xml:space="preserve">. Ове тежине се уче током тренирања.</w:t>
      </w:r>
    </w:p>
    <w:p>
      <w:pPr>
        <w:numPr>
          <w:ilvl w:val="0"/>
          <w:numId w:val="1010"/>
        </w:numPr>
      </w:pPr>
      <m:oMath>
        <m:acc>
          <m:accPr>
            <m:chr m:val="̃"/>
          </m:accPr>
          <m:e>
            <m:r>
              <m:t>A</m:t>
            </m:r>
          </m:e>
        </m:acc>
        <m:r>
          <m:rPr>
            <m:sty m:val="p"/>
          </m:rPr>
          <m:t>=</m:t>
        </m:r>
        <m:r>
          <m:t>A</m:t>
        </m:r>
        <m:r>
          <m:rPr>
            <m:sty m:val="p"/>
          </m:rPr>
          <m:t>+</m:t>
        </m:r>
        <m:r>
          <m:t>I</m:t>
        </m:r>
      </m:oMath>
      <w:r>
        <w:br/>
      </w:r>
      <w:r>
        <w:t xml:space="preserve">представља матрицу суседства у графу са додатим повратним везама, тј за сваки чвор у графу се додаје ивица која повезује чвор са самим собом.</w:t>
      </w:r>
    </w:p>
    <w:p>
      <w:pPr>
        <w:numPr>
          <w:ilvl w:val="0"/>
          <w:numId w:val="1010"/>
        </w:numPr>
      </w:pPr>
      <m:oMath>
        <m:acc>
          <m:accPr>
            <m:chr m:val="̃"/>
          </m:accPr>
          <m:e>
            <m:r>
              <m:t>D</m:t>
            </m:r>
          </m:e>
        </m:acc>
      </m:oMath>
      <w:r>
        <w:br/>
      </w:r>
      <w:r>
        <w:t xml:space="preserve">је дијагонална матрица где је</w:t>
      </w:r>
      <w:r>
        <w:t xml:space="preserve"> </w:t>
      </w:r>
      <m:oMath>
        <m:sSub>
          <m:e>
            <m:acc>
              <m:accPr>
                <m:chr m:val="̃"/>
              </m:accPr>
              <m:e>
                <m:r>
                  <m:t>D</m:t>
                </m:r>
              </m:e>
            </m:acc>
          </m:e>
          <m:sub>
            <m:r>
              <m:t>i</m:t>
            </m:r>
            <m:r>
              <m:t>i</m:t>
            </m:r>
          </m:sub>
        </m:sSub>
      </m:oMath>
      <w:r>
        <w:t xml:space="preserve"> </w:t>
      </w:r>
      <w:r>
        <w:t xml:space="preserve">степен чвора</w:t>
      </w:r>
      <w:r>
        <w:t xml:space="preserve"> </w:t>
      </w:r>
      <m:oMath>
        <m:r>
          <m:t>i</m:t>
        </m:r>
      </m:oMath>
      <w:r>
        <w:t xml:space="preserve">, тј број суседа. Ова матрица служи за нормализацију агрегације јер чворови са великим бројем суседа би имали велике вредности након агрегације.</w:t>
      </w:r>
    </w:p>
    <w:p>
      <w:pPr>
        <w:numPr>
          <w:ilvl w:val="0"/>
          <w:numId w:val="1010"/>
        </w:numPr>
      </w:pPr>
      <m:oMath>
        <m:r>
          <m:t>σ</m:t>
        </m:r>
      </m:oMath>
      <w:r>
        <w:br/>
      </w:r>
      <w:r>
        <w:t xml:space="preserve">нелинеарна активациона функција, нпр</w:t>
      </w:r>
      <w:r>
        <w:t xml:space="preserve"> </w:t>
      </w:r>
      <w:r>
        <w:rPr>
          <w:i/>
          <w:iCs/>
        </w:rPr>
        <w:t xml:space="preserve">ReLU</w:t>
      </w:r>
      <w:r>
        <w:t xml:space="preserve">.</w:t>
      </w:r>
    </w:p>
    <w:p>
      <w:pPr>
        <w:pStyle w:val="FirstParagraph"/>
      </w:pPr>
      <w:r>
        <w:t xml:space="preserve">Како можемо видети, за све ивице у слоју</w:t>
      </w:r>
      <w:r>
        <w:t xml:space="preserve"> </w:t>
      </w:r>
      <m:oMath>
        <m:r>
          <m:t>l</m:t>
        </m:r>
      </m:oMath>
      <w:r>
        <w:t xml:space="preserve"> </w:t>
      </w:r>
      <w:r>
        <w:t xml:space="preserve">се користи иста матрица тежина</w:t>
      </w:r>
      <w:r>
        <w:t xml:space="preserve"> </w:t>
      </w:r>
      <m:oMath>
        <m:sSup>
          <m:e>
            <m:r>
              <m:t>W</m:t>
            </m:r>
          </m:e>
          <m:sup>
            <m:r>
              <m:rPr>
                <m:sty m:val="p"/>
              </m:rPr>
              <m:t>(</m:t>
            </m:r>
            <m:r>
              <m:t>l</m:t>
            </m:r>
            <m:r>
              <m:rPr>
                <m:sty m:val="p"/>
              </m:rPr>
              <m:t>)</m:t>
            </m:r>
          </m:sup>
        </m:sSup>
      </m:oMath>
      <w:r>
        <w:t xml:space="preserve">. Ово значи да су стандардне граф конволуционе неуронске мреже у стању да уче са графицима који имају само једну врсту релација између чворова. Ово решавају релационе граф конволуционе мреже адаптацијом горњег израза, следећим изразом</w:t>
      </w:r>
    </w:p>
    <w:p>
      <w:pPr>
        <w:pStyle w:val="BodyText"/>
      </w:pPr>
      <m:oMathPara>
        <m:oMathParaPr>
          <m:jc m:val="center"/>
        </m:oMathParaPr>
        <m:oMath>
          <m:sSubSup>
            <m:e>
              <m:r>
                <m:t>h</m:t>
              </m:r>
            </m:e>
            <m:sub>
              <m:r>
                <m:t>i</m:t>
              </m:r>
            </m:sub>
            <m:sup>
              <m:r>
                <m:rPr>
                  <m:sty m:val="p"/>
                </m:rPr>
                <m:t>(</m:t>
              </m:r>
              <m:r>
                <m:t>l</m:t>
              </m:r>
              <m:r>
                <m:rPr>
                  <m:sty m:val="p"/>
                </m:rPr>
                <m:t>+</m:t>
              </m:r>
              <m:r>
                <m:t>1</m:t>
              </m:r>
              <m:r>
                <m:rPr>
                  <m:sty m:val="p"/>
                </m:rPr>
                <m:t>)</m:t>
              </m:r>
            </m:sup>
          </m:sSubSup>
          <m:r>
            <m:rPr>
              <m:sty m:val="p"/>
            </m:rPr>
            <m:t>=</m:t>
          </m:r>
          <m:r>
            <m:t>σ</m:t>
          </m:r>
          <m:d>
            <m:dPr>
              <m:begChr m:val="("/>
              <m:sepChr m:val=""/>
              <m:endChr m:val=")"/>
              <m:grow/>
            </m:dPr>
            <m:e>
              <m:sSubSup>
                <m:e>
                  <m:r>
                    <m:t>W</m:t>
                  </m:r>
                </m:e>
                <m:sub>
                  <m:r>
                    <m:t>0</m:t>
                  </m:r>
                </m:sub>
                <m:sup>
                  <m:r>
                    <m:rPr>
                      <m:sty m:val="p"/>
                    </m:rPr>
                    <m:t>(</m:t>
                  </m:r>
                  <m:r>
                    <m:t>l</m:t>
                  </m:r>
                  <m:r>
                    <m:rPr>
                      <m:sty m:val="p"/>
                    </m:rPr>
                    <m:t>)</m:t>
                  </m:r>
                </m:sup>
              </m:sSubSup>
              <m:sSubSup>
                <m:e>
                  <m:r>
                    <m:t>h</m:t>
                  </m:r>
                </m:e>
                <m:sub>
                  <m:r>
                    <m:t>i</m:t>
                  </m:r>
                </m:sub>
                <m:sup>
                  <m:r>
                    <m:rPr>
                      <m:sty m:val="p"/>
                    </m:rPr>
                    <m:t>(</m:t>
                  </m:r>
                  <m:r>
                    <m:t>l</m:t>
                  </m:r>
                  <m:r>
                    <m:rPr>
                      <m:sty m:val="p"/>
                    </m:rPr>
                    <m:t>)</m:t>
                  </m:r>
                </m:sup>
              </m:sSubSup>
              <m:r>
                <m:rPr>
                  <m:sty m:val="p"/>
                </m:rPr>
                <m:t>+</m:t>
              </m:r>
              <m:nary>
                <m:naryPr>
                  <m:chr m:val="∑"/>
                  <m:limLoc m:val="undOvr"/>
                  <m:subHide m:val="off"/>
                  <m:supHide m:val="on"/>
                </m:naryPr>
                <m:sub>
                  <m:r>
                    <m:t>r</m:t>
                  </m:r>
                  <m:r>
                    <m:rPr>
                      <m:sty m:val="p"/>
                    </m:rPr>
                    <m:t>∈</m:t>
                  </m:r>
                  <m:r>
                    <m:t>R</m:t>
                  </m:r>
                </m:sub>
                <m:sup>
                  <m:r>
                    <m:t>​</m:t>
                  </m:r>
                </m:sup>
                <m:e>
                  <m:nary>
                    <m:naryPr>
                      <m:chr m:val="∑"/>
                      <m:limLoc m:val="undOvr"/>
                      <m:subHide m:val="off"/>
                      <m:supHide m:val="on"/>
                    </m:naryPr>
                    <m:sub>
                      <m:r>
                        <m:t>j</m:t>
                      </m:r>
                      <m:r>
                        <m:rPr>
                          <m:sty m:val="p"/>
                        </m:rPr>
                        <m:t>∈</m:t>
                      </m:r>
                      <m:sSubSup>
                        <m:e>
                          <m:r>
                            <m:t>N</m:t>
                          </m:r>
                        </m:e>
                        <m:sub>
                          <m:r>
                            <m:t>i</m:t>
                          </m:r>
                        </m:sub>
                        <m:sup>
                          <m:r>
                            <m:t>r</m:t>
                          </m:r>
                        </m:sup>
                      </m:sSubSup>
                    </m:sub>
                    <m:sup>
                      <m:r>
                        <m:t>​</m:t>
                      </m:r>
                    </m:sup>
                    <m:e>
                      <m:f>
                        <m:fPr>
                          <m:type m:val="bar"/>
                        </m:fPr>
                        <m:num>
                          <m:r>
                            <m:t>1</m:t>
                          </m:r>
                        </m:num>
                        <m:den>
                          <m:sSub>
                            <m:e>
                              <m:r>
                                <m:t>c</m:t>
                              </m:r>
                            </m:e>
                            <m:sub>
                              <m:r>
                                <m:t>i</m:t>
                              </m:r>
                              <m:r>
                                <m:rPr>
                                  <m:sty m:val="p"/>
                                </m:rPr>
                                <m:t>,</m:t>
                              </m:r>
                              <m:r>
                                <m:t>r</m:t>
                              </m:r>
                            </m:sub>
                          </m:sSub>
                        </m:den>
                      </m:f>
                    </m:e>
                  </m:nary>
                </m:e>
              </m:nary>
              <m:sSubSup>
                <m:e>
                  <m:r>
                    <m:t>W</m:t>
                  </m:r>
                </m:e>
                <m:sub>
                  <m:r>
                    <m:t>r</m:t>
                  </m:r>
                </m:sub>
                <m:sup>
                  <m:r>
                    <m:rPr>
                      <m:sty m:val="p"/>
                    </m:rPr>
                    <m:t>(</m:t>
                  </m:r>
                  <m:r>
                    <m:t>l</m:t>
                  </m:r>
                  <m:r>
                    <m:rPr>
                      <m:sty m:val="p"/>
                    </m:rPr>
                    <m:t>)</m:t>
                  </m:r>
                </m:sup>
              </m:sSubSup>
              <m:sSubSup>
                <m:e>
                  <m:r>
                    <m:t>h</m:t>
                  </m:r>
                </m:e>
                <m:sub>
                  <m:r>
                    <m:t>j</m:t>
                  </m:r>
                </m:sub>
                <m:sup>
                  <m:r>
                    <m:rPr>
                      <m:sty m:val="p"/>
                    </m:rPr>
                    <m:t>(</m:t>
                  </m:r>
                  <m:r>
                    <m:t>l</m:t>
                  </m:r>
                  <m:r>
                    <m:rPr>
                      <m:sty m:val="p"/>
                    </m:rPr>
                    <m:t>)</m:t>
                  </m:r>
                </m:sup>
              </m:sSubSup>
            </m:e>
          </m:d>
        </m:oMath>
      </m:oMathPara>
    </w:p>
    <w:p>
      <w:pPr>
        <w:pStyle w:val="Compact"/>
        <w:numPr>
          <w:ilvl w:val="0"/>
          <w:numId w:val="1011"/>
        </w:numPr>
      </w:pPr>
      <m:oMath>
        <m:sSubSup>
          <m:e>
            <m:r>
              <m:t>h</m:t>
            </m:r>
          </m:e>
          <m:sub>
            <m:r>
              <m:t>i</m:t>
            </m:r>
          </m:sub>
          <m:sup>
            <m:r>
              <m:rPr>
                <m:sty m:val="p"/>
              </m:rPr>
              <m:t>(</m:t>
            </m:r>
            <m:r>
              <m:t>l</m:t>
            </m:r>
            <m:r>
              <m:rPr>
                <m:sty m:val="p"/>
              </m:rPr>
              <m:t>+</m:t>
            </m:r>
            <m:r>
              <m:t>1</m:t>
            </m:r>
            <m:r>
              <m:rPr>
                <m:sty m:val="p"/>
              </m:rPr>
              <m:t>)</m:t>
            </m:r>
          </m:sup>
        </m:sSubSup>
      </m:oMath>
      <w:r>
        <w:br/>
      </w:r>
      <w:r>
        <w:t xml:space="preserve">репрезентација чвора</w:t>
      </w:r>
      <w:r>
        <w:t xml:space="preserve"> </w:t>
      </w:r>
      <m:oMath>
        <m:r>
          <m:t>i</m:t>
        </m:r>
      </m:oMath>
      <w:r>
        <w:t xml:space="preserve"> </w:t>
      </w:r>
      <w:r>
        <w:t xml:space="preserve">у слоју</w:t>
      </w:r>
      <w:r>
        <w:t xml:space="preserve"> </w:t>
      </w:r>
      <m:oMath>
        <m:r>
          <m:t>l</m:t>
        </m:r>
        <m:r>
          <m:rPr>
            <m:sty m:val="p"/>
          </m:rPr>
          <m:t>+</m:t>
        </m:r>
        <m:r>
          <m:t>1</m:t>
        </m:r>
      </m:oMath>
    </w:p>
    <w:p>
      <w:pPr>
        <w:pStyle w:val="Compact"/>
        <w:numPr>
          <w:ilvl w:val="0"/>
          <w:numId w:val="1011"/>
        </w:numPr>
      </w:pPr>
      <m:oMath>
        <m:sSubSup>
          <m:e>
            <m:r>
              <m:t>W</m:t>
            </m:r>
          </m:e>
          <m:sub>
            <m:r>
              <m:t>0</m:t>
            </m:r>
          </m:sub>
          <m:sup>
            <m:r>
              <m:rPr>
                <m:sty m:val="p"/>
              </m:rPr>
              <m:t>(</m:t>
            </m:r>
            <m:r>
              <m:t>l</m:t>
            </m:r>
            <m:r>
              <m:rPr>
                <m:sty m:val="p"/>
              </m:rPr>
              <m:t>)</m:t>
            </m:r>
          </m:sup>
        </m:sSubSup>
      </m:oMath>
      <w:r>
        <w:br/>
      </w:r>
      <w:r>
        <w:t xml:space="preserve">матрица тежина за сопствене конекције, услед чега се у изразу множи за репрезентацијом чвора</w:t>
      </w:r>
      <w:r>
        <w:t xml:space="preserve"> </w:t>
      </w:r>
      <m:oMath>
        <m:r>
          <m:t>i</m:t>
        </m:r>
      </m:oMath>
      <w:r>
        <w:t xml:space="preserve"> </w:t>
      </w:r>
      <w:r>
        <w:t xml:space="preserve">у слоју</w:t>
      </w:r>
      <w:r>
        <w:t xml:space="preserve"> </w:t>
      </w:r>
      <m:oMath>
        <m:r>
          <m:t>l</m:t>
        </m:r>
      </m:oMath>
    </w:p>
    <w:p>
      <w:pPr>
        <w:pStyle w:val="Compact"/>
        <w:numPr>
          <w:ilvl w:val="0"/>
          <w:numId w:val="1011"/>
        </w:numPr>
      </w:pPr>
      <m:oMath>
        <m:r>
          <m:t>r</m:t>
        </m:r>
        <m:r>
          <m:rPr>
            <m:sty m:val="p"/>
          </m:rPr>
          <m:t>∈</m:t>
        </m:r>
        <m:r>
          <m:t>R</m:t>
        </m:r>
      </m:oMath>
      <w:r>
        <w:br/>
      </w:r>
      <m:oMath>
        <m:r>
          <m:t>r</m:t>
        </m:r>
      </m:oMath>
      <w:r>
        <w:t xml:space="preserve"> </w:t>
      </w:r>
      <w:r>
        <w:t xml:space="preserve">представља један тип релације између чворова, док је</w:t>
      </w:r>
      <w:r>
        <w:t xml:space="preserve"> </w:t>
      </w:r>
      <m:oMath>
        <m:r>
          <m:t>R</m:t>
        </m:r>
      </m:oMath>
      <w:r>
        <w:t xml:space="preserve"> </w:t>
      </w:r>
      <w:r>
        <w:t xml:space="preserve">скуп свих могућих релација</w:t>
      </w:r>
    </w:p>
    <w:p>
      <w:pPr>
        <w:pStyle w:val="Compact"/>
        <w:numPr>
          <w:ilvl w:val="0"/>
          <w:numId w:val="1011"/>
        </w:numPr>
      </w:pPr>
      <m:oMath>
        <m:r>
          <m:t>j</m:t>
        </m:r>
        <m:r>
          <m:rPr>
            <m:sty m:val="p"/>
          </m:rPr>
          <m:t>∈</m:t>
        </m:r>
        <m:sSubSup>
          <m:e>
            <m:r>
              <m:t>N</m:t>
            </m:r>
          </m:e>
          <m:sub>
            <m:r>
              <m:t>i</m:t>
            </m:r>
          </m:sub>
          <m:sup>
            <m:r>
              <m:t>r</m:t>
            </m:r>
          </m:sup>
        </m:sSubSup>
      </m:oMath>
      <w:r>
        <w:br/>
      </w:r>
      <m:oMath>
        <m:r>
          <m:t>j</m:t>
        </m:r>
      </m:oMath>
      <w:r>
        <w:t xml:space="preserve"> </w:t>
      </w:r>
      <w:r>
        <w:t xml:space="preserve">представља чвор који дели ивицу са чвором</w:t>
      </w:r>
      <w:r>
        <w:t xml:space="preserve"> </w:t>
      </w:r>
      <m:oMath>
        <m:r>
          <m:t>i</m:t>
        </m:r>
      </m:oMath>
      <w:r>
        <w:t xml:space="preserve">, при чему ивица представља релацију</w:t>
      </w:r>
      <w:r>
        <w:t xml:space="preserve"> </w:t>
      </w:r>
      <m:oMath>
        <m:r>
          <m:t>r</m:t>
        </m:r>
      </m:oMath>
    </w:p>
    <w:p>
      <w:pPr>
        <w:pStyle w:val="Compact"/>
        <w:numPr>
          <w:ilvl w:val="0"/>
          <w:numId w:val="1011"/>
        </w:numPr>
      </w:pPr>
      <m:oMath>
        <m:sSubSup>
          <m:e>
            <m:r>
              <m:t>W</m:t>
            </m:r>
          </m:e>
          <m:sub>
            <m:r>
              <m:t>r</m:t>
            </m:r>
          </m:sub>
          <m:sup>
            <m:r>
              <m:rPr>
                <m:sty m:val="p"/>
              </m:rPr>
              <m:t>(</m:t>
            </m:r>
            <m:r>
              <m:t>l</m:t>
            </m:r>
            <m:r>
              <m:rPr>
                <m:sty m:val="p"/>
              </m:rPr>
              <m:t>)</m:t>
            </m:r>
          </m:sup>
        </m:sSubSup>
      </m:oMath>
      <w:r>
        <w:br/>
      </w:r>
      <w:r>
        <w:t xml:space="preserve">матрица тежина за релацију</w:t>
      </w:r>
      <w:r>
        <w:t xml:space="preserve"> </w:t>
      </w:r>
      <m:oMath>
        <m:r>
          <m:t>r</m:t>
        </m:r>
      </m:oMath>
    </w:p>
    <w:p>
      <w:pPr>
        <w:pStyle w:val="Compact"/>
        <w:numPr>
          <w:ilvl w:val="0"/>
          <w:numId w:val="1011"/>
        </w:numPr>
      </w:pPr>
      <m:oMath>
        <m:sSub>
          <m:e>
            <m:r>
              <m:t>c</m:t>
            </m:r>
          </m:e>
          <m:sub>
            <m:r>
              <m:t>i</m:t>
            </m:r>
            <m:r>
              <m:rPr>
                <m:sty m:val="p"/>
              </m:rPr>
              <m:t>,</m:t>
            </m:r>
            <m:r>
              <m:t>r</m:t>
            </m:r>
          </m:sub>
        </m:sSub>
      </m:oMath>
      <w:r>
        <w:br/>
      </w:r>
      <w:r>
        <w:t xml:space="preserve">нормализациона константа, често подешена на</w:t>
      </w:r>
      <w:r>
        <w:t xml:space="preserve"> </w:t>
      </w:r>
      <m:oMath>
        <m:r>
          <m:rPr>
            <m:sty m:val="p"/>
          </m:rPr>
          <m:t>|</m:t>
        </m:r>
        <m:sSubSup>
          <m:e>
            <m:r>
              <m:t>N</m:t>
            </m:r>
          </m:e>
          <m:sub>
            <m:r>
              <m:t>i</m:t>
            </m:r>
          </m:sub>
          <m:sup>
            <m:r>
              <m:t>r</m:t>
            </m:r>
          </m:sup>
        </m:sSubSup>
        <m:r>
          <m:rPr>
            <m:sty m:val="p"/>
          </m:rPr>
          <m:t>|</m:t>
        </m:r>
      </m:oMath>
      <w:r>
        <w:t xml:space="preserve"> </w:t>
      </w:r>
      <w:r>
        <w:t xml:space="preserve">односно број суседа са којима тренутни чвор</w:t>
      </w:r>
      <w:r>
        <w:t xml:space="preserve"> </w:t>
      </w:r>
      <m:oMath>
        <m:r>
          <m:t>i</m:t>
        </m:r>
      </m:oMath>
      <w:r>
        <w:t xml:space="preserve"> </w:t>
      </w:r>
      <w:r>
        <w:t xml:space="preserve">има релацију</w:t>
      </w:r>
      <w:r>
        <w:t xml:space="preserve"> </w:t>
      </w:r>
      <m:oMath>
        <m:r>
          <m:t>r</m:t>
        </m:r>
      </m:oMath>
    </w:p>
    <w:bookmarkEnd w:id="54"/>
    <w:bookmarkStart w:id="58" w:name="граф-трансформери"/>
    <w:p>
      <w:pPr>
        <w:pStyle w:val="Heading4"/>
      </w:pPr>
      <w:r>
        <w:t xml:space="preserve">Граф трансформери</w:t>
      </w:r>
      <w:r>
        <w:br/>
      </w:r>
    </w:p>
    <w:p>
      <w:pPr>
        <w:pStyle w:val="FirstParagraph"/>
      </w:pPr>
      <w:r>
        <w:t xml:space="preserve">Код стандардних граф неуронских мрежа користимо</w:t>
      </w:r>
      <w:r>
        <w:t xml:space="preserve"> </w:t>
      </w:r>
      <w:r>
        <w:rPr>
          <w:i/>
          <w:iCs/>
        </w:rPr>
        <w:t xml:space="preserve">message passing</w:t>
      </w:r>
      <w:r>
        <w:t xml:space="preserve"> </w:t>
      </w:r>
      <w:r>
        <w:t xml:space="preserve">механизам који смо обрадили у претходном поглављу. Можемо повући паралелу између овог механизма и начина рада стандардних рекурентних неуронских мрежа.</w:t>
      </w:r>
    </w:p>
    <w:p>
      <w:pPr>
        <w:pStyle w:val="Compact"/>
        <w:numPr>
          <w:ilvl w:val="0"/>
          <w:numId w:val="1012"/>
        </w:numPr>
      </w:pPr>
      <w:r>
        <w:t xml:space="preserve">Код рекурентних неуронских мрежа, да би у</w:t>
      </w:r>
      <w:r>
        <w:t xml:space="preserve"> </w:t>
      </w:r>
      <m:oMath>
        <m:r>
          <m:t>n</m:t>
        </m:r>
      </m:oMath>
      <w:r>
        <w:t xml:space="preserve">-том елементу секвенце добили информацију о првом елементу, прво морамо проћи кроз првих</w:t>
      </w:r>
      <w:r>
        <w:t xml:space="preserve"> </w:t>
      </w:r>
      <m:oMath>
        <m:r>
          <m:t>n</m:t>
        </m:r>
        <m:r>
          <m:rPr>
            <m:sty m:val="p"/>
          </m:rPr>
          <m:t>−</m:t>
        </m:r>
        <m:r>
          <m:t>1</m:t>
        </m:r>
      </m:oMath>
      <w:r>
        <w:t xml:space="preserve"> </w:t>
      </w:r>
      <w:r>
        <w:t xml:space="preserve">корака где ћемо у сваком енкодирати у скривеном стању претходно обрађене податке.</w:t>
      </w:r>
    </w:p>
    <w:p>
      <w:pPr>
        <w:pStyle w:val="Compact"/>
        <w:numPr>
          <w:ilvl w:val="0"/>
          <w:numId w:val="1012"/>
        </w:numPr>
      </w:pPr>
      <w:r>
        <w:t xml:space="preserve">Код граф неуронских мрежа, да би у неком чвору или ивици графа добили информацију о чвору или ивици удаљеним</w:t>
      </w:r>
      <w:r>
        <w:t xml:space="preserve"> </w:t>
      </w:r>
      <m:oMath>
        <m:r>
          <m:t>n</m:t>
        </m:r>
      </m:oMath>
      <w:r>
        <w:t xml:space="preserve"> </w:t>
      </w:r>
      <w:r>
        <w:t xml:space="preserve">корака, прво морамо проћи кроз чворове удаљене</w:t>
      </w:r>
      <w:r>
        <w:t xml:space="preserve"> </w:t>
      </w:r>
      <m:oMath>
        <m:r>
          <m:t>1</m:t>
        </m:r>
        <m:r>
          <m:rPr>
            <m:sty m:val="p"/>
          </m:rPr>
          <m:t>,</m:t>
        </m:r>
        <m:r>
          <m:t>2</m:t>
        </m:r>
        <m:r>
          <m:rPr>
            <m:sty m:val="p"/>
          </m:rPr>
          <m:t>,</m:t>
        </m:r>
        <m:r>
          <m:rPr>
            <m:sty m:val="p"/>
          </m:rPr>
          <m:t>…</m:t>
        </m:r>
        <m:r>
          <m:t>n</m:t>
        </m:r>
        <m:r>
          <m:rPr>
            <m:sty m:val="p"/>
          </m:rPr>
          <m:t>−</m:t>
        </m:r>
        <m:r>
          <m:t>1</m:t>
        </m:r>
      </m:oMath>
      <w:r>
        <w:t xml:space="preserve"> </w:t>
      </w:r>
      <w:r>
        <w:t xml:space="preserve">корака.</w:t>
      </w:r>
    </w:p>
    <w:p>
      <w:pPr>
        <w:pStyle w:val="FirstParagraph"/>
      </w:pPr>
      <w:r>
        <w:t xml:space="preserve">Као и код рекурентних мрежа овде се јављају пар проблема</w:t>
      </w:r>
    </w:p>
    <w:p>
      <w:pPr>
        <w:numPr>
          <w:ilvl w:val="0"/>
          <w:numId w:val="1013"/>
        </w:numPr>
      </w:pPr>
      <w:r>
        <w:rPr>
          <w:b/>
          <w:bCs/>
        </w:rPr>
        <w:t xml:space="preserve">Деградација контекста</w:t>
      </w:r>
      <w:r>
        <w:br/>
      </w:r>
      <w:r>
        <w:t xml:space="preserve">Уколико желимо да мрежа научи зависности између удаљених делова графа (секвенце код</w:t>
      </w:r>
      <w:r>
        <w:t xml:space="preserve"> </w:t>
      </w:r>
      <w:r>
        <w:rPr>
          <w:i/>
          <w:iCs/>
        </w:rPr>
        <w:t xml:space="preserve">RNN</w:t>
      </w:r>
      <w:r>
        <w:t xml:space="preserve">) морамо проследити репрезентације у више корака, чиме се губи контекст, односно подаци о удаљеним чворовима или ивицама. Сличан проблем се јавља и када чвор има пуно суседа, при чему се агрегацијом нужно губе подаци о суседима (тешко је агрегирати све репрезентације великог броја суседа у један вектор.)</w:t>
      </w:r>
    </w:p>
    <w:p>
      <w:pPr>
        <w:numPr>
          <w:ilvl w:val="0"/>
          <w:numId w:val="1013"/>
        </w:numPr>
      </w:pPr>
      <w:r>
        <w:rPr>
          <w:b/>
          <w:bCs/>
          <w:i/>
          <w:iCs/>
        </w:rPr>
        <w:t xml:space="preserve">Oversmoothing</w:t>
      </w:r>
      <w:r>
        <w:br/>
      </w:r>
      <w:r>
        <w:t xml:space="preserve">Приликом размене репрезентација између чворова врши се њихова агрегација (сумирање) и примена активационе функције. Понављањем размена порука, репрезентације чворова постају сличније тј конвергирају ка истој вредности. Тиме се опет губи контекст током тренинга.</w:t>
      </w:r>
    </w:p>
    <w:p>
      <w:pPr>
        <w:pStyle w:val="FirstParagraph"/>
      </w:pPr>
      <w:r>
        <w:t xml:space="preserve">Слично решење се може применити као и код рекурентних мрежа, тј. увести</w:t>
      </w:r>
      <w:r>
        <w:t xml:space="preserve"> </w:t>
      </w:r>
      <w:r>
        <w:rPr>
          <w:i/>
          <w:iCs/>
        </w:rPr>
        <w:t xml:space="preserve">attention</w:t>
      </w:r>
      <w:r>
        <w:t xml:space="preserve"> </w:t>
      </w:r>
      <w:r>
        <w:t xml:space="preserve">механизам.</w:t>
      </w:r>
      <w:r>
        <w:t xml:space="preserve"> </w:t>
      </w:r>
      <w:r>
        <w:t xml:space="preserve">У оваквим граф неуронским мрежама се као матрица упита</w:t>
      </w:r>
      <w:r>
        <w:t xml:space="preserve"> </w:t>
      </w:r>
      <m:oMath>
        <m:r>
          <m:t>Q</m:t>
        </m:r>
      </m:oMath>
      <w:r>
        <w:t xml:space="preserve"> </w:t>
      </w:r>
      <w:r>
        <w:t xml:space="preserve">користи</w:t>
      </w:r>
      <w:r>
        <w:t xml:space="preserve"> </w:t>
      </w:r>
      <w:r>
        <w:rPr>
          <w:i/>
          <w:iCs/>
        </w:rPr>
        <w:t xml:space="preserve">embedding</w:t>
      </w:r>
      <w:r>
        <w:t xml:space="preserve"> </w:t>
      </w:r>
      <w:r>
        <w:t xml:space="preserve">вектор чвора</w:t>
      </w:r>
      <w:r>
        <w:t xml:space="preserve"> </w:t>
      </w:r>
      <m:oMath>
        <m:r>
          <m:t>i</m:t>
        </m:r>
      </m:oMath>
      <w:r>
        <w:t xml:space="preserve"> </w:t>
      </w:r>
      <w:r>
        <w:t xml:space="preserve">u тренутку</w:t>
      </w:r>
      <w:r>
        <w:t xml:space="preserve"> </w:t>
      </w:r>
      <m:oMath>
        <m:r>
          <m:t>l</m:t>
        </m:r>
      </m:oMath>
    </w:p>
    <w:p>
      <w:pPr>
        <w:pStyle w:val="BodyText"/>
      </w:pPr>
      <m:oMathPara>
        <m:oMathParaPr>
          <m:jc m:val="center"/>
        </m:oMathParaPr>
        <m:oMath>
          <m:sSubSup>
            <m:e>
              <m:r>
                <m:t>h</m:t>
              </m:r>
            </m:e>
            <m:sub>
              <m:r>
                <m:t>i</m:t>
              </m:r>
            </m:sub>
            <m:sup>
              <m:r>
                <m:t>l</m:t>
              </m:r>
            </m:sup>
          </m:sSubSup>
        </m:oMath>
      </m:oMathPara>
    </w:p>
    <w:p>
      <w:pPr>
        <w:pStyle w:val="FirstParagraph"/>
      </w:pPr>
      <w:r>
        <w:t xml:space="preserve">док се као матрице</w:t>
      </w:r>
      <w:r>
        <w:t xml:space="preserve"> </w:t>
      </w:r>
      <m:oMath>
        <m:r>
          <m:t>K</m:t>
        </m:r>
      </m:oMath>
      <w:r>
        <w:t xml:space="preserve"> </w:t>
      </w:r>
      <w:r>
        <w:t xml:space="preserve">и</w:t>
      </w:r>
      <w:r>
        <w:t xml:space="preserve"> </w:t>
      </w:r>
      <m:oMath>
        <m:r>
          <m:t>V</m:t>
        </m:r>
      </m:oMath>
      <w:r>
        <w:t xml:space="preserve"> </w:t>
      </w:r>
      <w:r>
        <w:t xml:space="preserve">користе</w:t>
      </w:r>
      <w:r>
        <w:t xml:space="preserve"> </w:t>
      </w:r>
      <w:r>
        <w:rPr>
          <w:i/>
          <w:iCs/>
        </w:rPr>
        <w:t xml:space="preserve">embedding</w:t>
      </w:r>
      <w:r>
        <w:t xml:space="preserve"> </w:t>
      </w:r>
      <w:r>
        <w:t xml:space="preserve">вектори суседних чворова у тренутку</w:t>
      </w:r>
      <w:r>
        <w:t xml:space="preserve"> </w:t>
      </w:r>
      <m:oMath>
        <m:r>
          <m:t>l</m:t>
        </m:r>
      </m:oMath>
    </w:p>
    <w:p>
      <w:pPr>
        <w:pStyle w:val="BodyText"/>
      </w:pPr>
      <m:oMathPara>
        <m:oMathParaPr>
          <m:jc m:val="center"/>
        </m:oMathParaPr>
        <m:oMath>
          <m:sSubSup>
            <m:e>
              <m:r>
                <m:t>h</m:t>
              </m:r>
            </m:e>
            <m:sub>
              <m:r>
                <m:t>j</m:t>
              </m:r>
            </m:sub>
            <m:sup>
              <m:r>
                <m:t>l</m:t>
              </m:r>
            </m:sup>
          </m:sSubSup>
        </m:oMath>
      </m:oMathPara>
    </w:p>
    <w:p>
      <w:pPr>
        <w:pStyle w:val="FirstParagraph"/>
      </w:pPr>
      <w:r>
        <w:t xml:space="preserve">Уколико имамо податке и о ивицама између ових чворова могу се искористити пре примене</w:t>
      </w:r>
      <w:r>
        <w:t xml:space="preserve"> </w:t>
      </w:r>
      <m:oMath>
        <m:r>
          <m:t>s</m:t>
        </m:r>
        <m:r>
          <m:t>o</m:t>
        </m:r>
        <m:r>
          <m:t>f</m:t>
        </m:r>
        <m:r>
          <m:t>t</m:t>
        </m:r>
        <m:r>
          <m:t>m</m:t>
        </m:r>
        <m:r>
          <m:t>a</m:t>
        </m:r>
        <m:r>
          <m:t>x</m:t>
        </m:r>
      </m:oMath>
      <w:r>
        <w:t xml:space="preserve"> </w:t>
      </w:r>
      <w:r>
        <w:t xml:space="preserve">операције. На излазу се добијају ажуриране репрезентације чворова и ивица. На овај начин се могу аналзирати појединачне зависности између удаљених делова графова, док додавањем више</w:t>
      </w:r>
      <w:r>
        <w:t xml:space="preserve"> </w:t>
      </w:r>
      <w:r>
        <w:rPr>
          <w:i/>
          <w:iCs/>
        </w:rPr>
        <w:t xml:space="preserve">attention head</w:t>
      </w:r>
      <w:r>
        <w:t xml:space="preserve">а ова архитектура је у стању да учи више различитих зависности.</w:t>
      </w:r>
    </w:p>
    <w:p>
      <w:pPr>
        <w:pStyle w:val="BodyText"/>
      </w:pPr>
      <w:r>
        <w:drawing>
          <wp:inline>
            <wp:extent cx="5334000" cy="3810000"/>
            <wp:effectExtent b="0" l="0" r="0" t="0"/>
            <wp:docPr descr="Граф трансформер неуронска мрежа" title="" id="56" name="Picture"/>
            <a:graphic>
              <a:graphicData uri="http://schemas.openxmlformats.org/drawingml/2006/picture">
                <pic:pic>
                  <pic:nvPicPr>
                    <pic:cNvPr descr="figures/2_basics/gat.png" id="57" name="Picture"/>
                    <pic:cNvPicPr>
                      <a:picLocks noChangeArrowheads="1" noChangeAspect="1"/>
                    </pic:cNvPicPr>
                  </pic:nvPicPr>
                  <pic:blipFill>
                    <a:blip r:embed="rId55"/>
                    <a:stretch>
                      <a:fillRect/>
                    </a:stretch>
                  </pic:blipFill>
                  <pic:spPr bwMode="auto">
                    <a:xfrm>
                      <a:off x="0" y="0"/>
                      <a:ext cx="5334000" cy="3810000"/>
                    </a:xfrm>
                    <a:prstGeom prst="rect">
                      <a:avLst/>
                    </a:prstGeom>
                    <a:noFill/>
                    <a:ln w="9525">
                      <a:noFill/>
                      <a:headEnd/>
                      <a:tailEnd/>
                    </a:ln>
                  </pic:spPr>
                </pic:pic>
              </a:graphicData>
            </a:graphic>
          </wp:inline>
        </w:drawing>
      </w:r>
    </w:p>
    <w:bookmarkEnd w:id="58"/>
    <w:bookmarkEnd w:id="59"/>
    <w:bookmarkEnd w:id="60"/>
    <w:bookmarkStart w:id="71" w:name="технике-оптимизације-неуронских-мрежа"/>
    <w:p>
      <w:pPr>
        <w:pStyle w:val="Heading2"/>
      </w:pPr>
      <w:r>
        <w:t xml:space="preserve">2.3 Технике оптимизације неуронских мрежа</w:t>
      </w:r>
    </w:p>
    <w:p>
      <w:pPr>
        <w:pStyle w:val="FirstParagraph"/>
      </w:pPr>
      <w:r>
        <w:t xml:space="preserve">Тренинг и инференција неуронских мрежа су скупе операције, због чега се велики модели углавном налазе на серверима са моћним хардвером. Међутим, код неких проблема потребно је покренути моделе на уређају као што су</w:t>
      </w:r>
      <w:r>
        <w:t xml:space="preserve"> </w:t>
      </w:r>
      <w:r>
        <w:rPr>
          <w:i/>
          <w:iCs/>
        </w:rPr>
        <w:t xml:space="preserve">embedded</w:t>
      </w:r>
      <w:r>
        <w:t xml:space="preserve"> </w:t>
      </w:r>
      <w:r>
        <w:t xml:space="preserve">или мобилни уређаји који имају знатно мање меморије и слабим процесорима. У наредном поглављу ћемо размотрити квантизацију, технику оптимизације инференције неуронских мрежа.</w:t>
      </w:r>
    </w:p>
    <w:bookmarkStart w:id="70" w:name="квантизација"/>
    <w:p>
      <w:pPr>
        <w:pStyle w:val="Heading3"/>
      </w:pPr>
      <w:r>
        <w:t xml:space="preserve">2.3.1 Квантизација</w:t>
      </w:r>
    </w:p>
    <w:p>
      <w:pPr>
        <w:pStyle w:val="FirstParagraph"/>
      </w:pPr>
      <w:r>
        <w:t xml:space="preserve">Комплексније неуронске мреже могу имати велики број слојева а тиме и велики број тежина које се морају учитати у меморију током инференције модела. Ако сваку тежину представимо као</w:t>
      </w:r>
      <w:r>
        <w:t xml:space="preserve"> </w:t>
      </w:r>
      <m:oMath>
        <m:r>
          <m:t>f</m:t>
        </m:r>
        <m:r>
          <m:t>l</m:t>
        </m:r>
        <m:r>
          <m:t>o</m:t>
        </m:r>
        <m:r>
          <m:t>a</m:t>
        </m:r>
        <m:r>
          <m:t>t</m:t>
        </m:r>
        <m:r>
          <m:t>32</m:t>
        </m:r>
      </m:oMath>
      <w:r>
        <w:t xml:space="preserve"> </w:t>
      </w:r>
      <w:r>
        <w:t xml:space="preserve">ili</w:t>
      </w:r>
      <w:r>
        <w:t xml:space="preserve"> </w:t>
      </w:r>
      <m:oMath>
        <m:r>
          <m:t>f</m:t>
        </m:r>
        <m:r>
          <m:t>l</m:t>
        </m:r>
        <m:r>
          <m:t>o</m:t>
        </m:r>
        <m:r>
          <m:t>a</m:t>
        </m:r>
        <m:r>
          <m:t>t</m:t>
        </m:r>
        <m:r>
          <m:t>64</m:t>
        </m:r>
      </m:oMath>
      <w:r>
        <w:t xml:space="preserve"> </w:t>
      </w:r>
      <w:r>
        <w:t xml:space="preserve">вредности како би очували прецизност тежина, свака тежина ће заузимати 4 или 8 бајта. Са великим бројем тежина долазимо до ситуације да је практично немогуће сместити модел у меморију на слабијем хардверу.</w:t>
      </w:r>
    </w:p>
    <w:p>
      <w:pPr>
        <w:pStyle w:val="BodyText"/>
      </w:pPr>
      <w:r>
        <w:t xml:space="preserve">Једно решење овог проблема је смањити прецизност података у којим се складиште тежине. Овим се смањује меморијска и процесорска захтевност модела али штети прецизности, с тим да смањење у прецизности је често прихватљиво у хардверски ограниченим уређајима.</w:t>
      </w:r>
    </w:p>
    <w:p>
      <w:pPr>
        <w:pStyle w:val="BodyText"/>
      </w:pPr>
      <w:r>
        <w:t xml:space="preserve">Квантизацију најчешће вршимо конверзијом</w:t>
      </w:r>
      <w:r>
        <w:t xml:space="preserve"> </w:t>
      </w:r>
      <m:oMath>
        <m:r>
          <m:t>f</m:t>
        </m:r>
        <m:r>
          <m:t>l</m:t>
        </m:r>
        <m:r>
          <m:t>o</m:t>
        </m:r>
        <m:r>
          <m:t>a</m:t>
        </m:r>
        <m:r>
          <m:t>t</m:t>
        </m:r>
        <m:r>
          <m:t>32</m:t>
        </m:r>
      </m:oMath>
      <w:r>
        <w:t xml:space="preserve"> </w:t>
      </w:r>
      <w:r>
        <w:t xml:space="preserve">или</w:t>
      </w:r>
      <w:r>
        <w:t xml:space="preserve"> </w:t>
      </w:r>
      <m:oMath>
        <m:r>
          <m:t>f</m:t>
        </m:r>
        <m:r>
          <m:t>l</m:t>
        </m:r>
        <m:r>
          <m:t>o</m:t>
        </m:r>
        <m:r>
          <m:t>a</m:t>
        </m:r>
        <m:r>
          <m:t>t</m:t>
        </m:r>
        <m:r>
          <m:t>64</m:t>
        </m:r>
      </m:oMath>
      <w:r>
        <w:t xml:space="preserve"> </w:t>
      </w:r>
      <w:r>
        <w:t xml:space="preserve">тежина у</w:t>
      </w:r>
    </w:p>
    <w:p>
      <w:pPr>
        <w:pStyle w:val="Compact"/>
        <w:numPr>
          <w:ilvl w:val="0"/>
          <w:numId w:val="1014"/>
        </w:numPr>
      </w:pPr>
      <w:r>
        <w:rPr>
          <w:b/>
          <w:bCs/>
          <w:i/>
          <w:iCs/>
        </w:rPr>
        <w:t xml:space="preserve">bfloat16</w:t>
      </w:r>
      <w:r>
        <w:t xml:space="preserve"> </w:t>
      </w:r>
      <w:r>
        <w:t xml:space="preserve">С обзиром да конверзијом са прецизнијих</w:t>
      </w:r>
      <w:r>
        <w:t xml:space="preserve"> </w:t>
      </w:r>
      <w:r>
        <w:rPr>
          <w:i/>
          <w:iCs/>
        </w:rPr>
        <w:t xml:space="preserve">float</w:t>
      </w:r>
      <w:r>
        <w:t xml:space="preserve"> </w:t>
      </w:r>
      <w:r>
        <w:t xml:space="preserve">формата у</w:t>
      </w:r>
      <w:r>
        <w:t xml:space="preserve"> </w:t>
      </w:r>
      <m:oMath>
        <m:r>
          <m:t>f</m:t>
        </m:r>
        <m:r>
          <m:t>p</m:t>
        </m:r>
        <m:r>
          <m:t>16</m:t>
        </m:r>
      </m:oMath>
      <w:r>
        <w:t xml:space="preserve"> </w:t>
      </w:r>
      <w:r>
        <w:t xml:space="preserve">долази до значајног губитака информација осмишљен је формат</w:t>
      </w:r>
      <w:r>
        <w:t xml:space="preserve"> </w:t>
      </w:r>
      <w:r>
        <w:rPr>
          <w:i/>
          <w:iCs/>
        </w:rPr>
        <w:t xml:space="preserve">bfloat16</w:t>
      </w:r>
      <w:r>
        <w:t xml:space="preserve"> </w:t>
      </w:r>
      <w:r>
        <w:t xml:space="preserve">којим је промењена структура</w:t>
      </w:r>
      <w:r>
        <w:t xml:space="preserve"> </w:t>
      </w:r>
      <w:r>
        <w:rPr>
          <w:i/>
          <w:iCs/>
        </w:rPr>
        <w:t xml:space="preserve">float16</w:t>
      </w:r>
    </w:p>
    <w:p>
      <w:pPr>
        <w:pStyle w:val="Compact"/>
        <w:numPr>
          <w:ilvl w:val="1"/>
          <w:numId w:val="1015"/>
        </w:numPr>
      </w:pPr>
      <w:r>
        <w:t xml:space="preserve">Задржава се један</w:t>
      </w:r>
      <w:r>
        <w:t xml:space="preserve"> </w:t>
      </w:r>
      <w:r>
        <w:rPr>
          <w:i/>
          <w:iCs/>
        </w:rPr>
        <w:t xml:space="preserve">sign</w:t>
      </w:r>
      <w:r>
        <w:t xml:space="preserve"> </w:t>
      </w:r>
      <w:r>
        <w:t xml:space="preserve">бит</w:t>
      </w:r>
    </w:p>
    <w:p>
      <w:pPr>
        <w:pStyle w:val="Compact"/>
        <w:numPr>
          <w:ilvl w:val="1"/>
          <w:numId w:val="1015"/>
        </w:numPr>
      </w:pPr>
      <w:r>
        <w:rPr>
          <w:b/>
          <w:bCs/>
        </w:rPr>
        <w:t xml:space="preserve">Експонент</w:t>
      </w:r>
      <w:r>
        <w:t xml:space="preserve"> </w:t>
      </w:r>
      <w:r>
        <w:t xml:space="preserve">уместо 5 битова добија сада 8 битова као код</w:t>
      </w:r>
      <w:r>
        <w:t xml:space="preserve"> </w:t>
      </w:r>
      <w:r>
        <w:rPr>
          <w:i/>
          <w:iCs/>
        </w:rPr>
        <w:t xml:space="preserve">fp32</w:t>
      </w:r>
      <w:r>
        <w:t xml:space="preserve"> </w:t>
      </w:r>
      <w:r>
        <w:t xml:space="preserve">како би имали исти распон вредности</w:t>
      </w:r>
    </w:p>
    <w:p>
      <w:pPr>
        <w:pStyle w:val="Compact"/>
        <w:numPr>
          <w:ilvl w:val="1"/>
          <w:numId w:val="1015"/>
        </w:numPr>
      </w:pPr>
      <w:r>
        <w:rPr>
          <w:b/>
          <w:bCs/>
        </w:rPr>
        <w:t xml:space="preserve">Мантиса</w:t>
      </w:r>
      <w:r>
        <w:t xml:space="preserve"> </w:t>
      </w:r>
      <w:r>
        <w:t xml:space="preserve">уместо 10 битова сада има 7 битова</w:t>
      </w:r>
      <w:r>
        <w:t xml:space="preserve"> </w:t>
      </w:r>
      <w:r>
        <w:t xml:space="preserve">На овај начин се конверзијом смањује прецизност али задржава распон вредности.</w:t>
      </w:r>
    </w:p>
    <w:p>
      <w:pPr>
        <w:pStyle w:val="FirstParagraph"/>
      </w:pPr>
      <w:r>
        <w:drawing>
          <wp:inline>
            <wp:extent cx="5334000" cy="3418009"/>
            <wp:effectExtent b="0" l="0" r="0" t="0"/>
            <wp:docPr descr="bfloat16" title="" id="62" name="Picture"/>
            <a:graphic>
              <a:graphicData uri="http://schemas.openxmlformats.org/drawingml/2006/picture">
                <pic:pic>
                  <pic:nvPicPr>
                    <pic:cNvPr descr="figures/2_basics/bf16.png" id="63" name="Picture"/>
                    <pic:cNvPicPr>
                      <a:picLocks noChangeArrowheads="1" noChangeAspect="1"/>
                    </pic:cNvPicPr>
                  </pic:nvPicPr>
                  <pic:blipFill>
                    <a:blip r:embed="rId61"/>
                    <a:stretch>
                      <a:fillRect/>
                    </a:stretch>
                  </pic:blipFill>
                  <pic:spPr bwMode="auto">
                    <a:xfrm>
                      <a:off x="0" y="0"/>
                      <a:ext cx="5334000" cy="3418009"/>
                    </a:xfrm>
                    <a:prstGeom prst="rect">
                      <a:avLst/>
                    </a:prstGeom>
                    <a:noFill/>
                    <a:ln w="9525">
                      <a:noFill/>
                      <a:headEnd/>
                      <a:tailEnd/>
                    </a:ln>
                  </pic:spPr>
                </pic:pic>
              </a:graphicData>
            </a:graphic>
          </wp:inline>
        </w:drawing>
      </w:r>
    </w:p>
    <w:p>
      <w:pPr>
        <w:pStyle w:val="Compact"/>
        <w:numPr>
          <w:ilvl w:val="0"/>
          <w:numId w:val="1016"/>
        </w:numPr>
      </w:pPr>
      <w:r>
        <w:rPr>
          <w:b/>
          <w:bCs/>
        </w:rPr>
        <w:t xml:space="preserve">int8</w:t>
      </w:r>
      <w:r>
        <w:t xml:space="preserve"> </w:t>
      </w:r>
      <w:r>
        <w:t xml:space="preserve">Даљим смањивањем броја битова за чување тежина долазимо до квантизације на 8 битова. Ова квантизација доводи до смањења величине тежина чак 4 пута као и убрзања рачунања, с обзиром да неке врсте хардвера имају брже</w:t>
      </w:r>
      <w:r>
        <w:t xml:space="preserve"> </w:t>
      </w:r>
      <w:r>
        <w:rPr>
          <w:i/>
          <w:iCs/>
        </w:rPr>
        <w:t xml:space="preserve">integer</w:t>
      </w:r>
      <w:r>
        <w:t xml:space="preserve"> </w:t>
      </w:r>
      <w:r>
        <w:t xml:space="preserve">операције. Наравно следује и највећи пад у прецизности модела овом квантизацијом</w:t>
      </w:r>
    </w:p>
    <w:p>
      <w:pPr>
        <w:pStyle w:val="FirstParagraph"/>
      </w:pPr>
      <w:r>
        <w:drawing>
          <wp:inline>
            <wp:extent cx="5334000" cy="3098104"/>
            <wp:effectExtent b="0" l="0" r="0" t="0"/>
            <wp:docPr descr="int8" title="" id="65" name="Picture"/>
            <a:graphic>
              <a:graphicData uri="http://schemas.openxmlformats.org/drawingml/2006/picture">
                <pic:pic>
                  <pic:nvPicPr>
                    <pic:cNvPr descr="figures/2_basics/int8.png" id="66" name="Picture"/>
                    <pic:cNvPicPr>
                      <a:picLocks noChangeArrowheads="1" noChangeAspect="1"/>
                    </pic:cNvPicPr>
                  </pic:nvPicPr>
                  <pic:blipFill>
                    <a:blip r:embed="rId64"/>
                    <a:stretch>
                      <a:fillRect/>
                    </a:stretch>
                  </pic:blipFill>
                  <pic:spPr bwMode="auto">
                    <a:xfrm>
                      <a:off x="0" y="0"/>
                      <a:ext cx="5334000" cy="3098104"/>
                    </a:xfrm>
                    <a:prstGeom prst="rect">
                      <a:avLst/>
                    </a:prstGeom>
                    <a:noFill/>
                    <a:ln w="9525">
                      <a:noFill/>
                      <a:headEnd/>
                      <a:tailEnd/>
                    </a:ln>
                  </pic:spPr>
                </pic:pic>
              </a:graphicData>
            </a:graphic>
          </wp:inline>
        </w:drawing>
      </w:r>
    </w:p>
    <w:p>
      <w:pPr>
        <w:pStyle w:val="BodyText"/>
      </w:pPr>
      <w:r>
        <w:t xml:space="preserve">Код</w:t>
      </w:r>
      <w:r>
        <w:t xml:space="preserve"> </w:t>
      </w:r>
      <w:r>
        <w:rPr>
          <w:i/>
          <w:iCs/>
        </w:rPr>
        <w:t xml:space="preserve">bfloat16</w:t>
      </w:r>
      <w:r>
        <w:t xml:space="preserve"> </w:t>
      </w:r>
      <w:r>
        <w:t xml:space="preserve">квантизација се врши директним одсецањем вредности док код случаја са</w:t>
      </w:r>
      <w:r>
        <w:t xml:space="preserve"> </w:t>
      </w:r>
      <w:r>
        <w:rPr>
          <w:i/>
          <w:iCs/>
        </w:rPr>
        <w:t xml:space="preserve">int8</w:t>
      </w:r>
      <w:r>
        <w:t xml:space="preserve"> </w:t>
      </w:r>
      <w:r>
        <w:t xml:space="preserve">квантизацијом примењује се мапирање</w:t>
      </w:r>
      <w:r>
        <w:t xml:space="preserve"> </w:t>
      </w:r>
      <w:r>
        <w:rPr>
          <w:i/>
          <w:iCs/>
        </w:rPr>
        <w:t xml:space="preserve">float32</w:t>
      </w:r>
      <w:r>
        <w:t xml:space="preserve"> </w:t>
      </w:r>
      <w:r>
        <w:t xml:space="preserve">вредности на</w:t>
      </w:r>
      <w:r>
        <w:t xml:space="preserve"> </w:t>
      </w:r>
      <w:r>
        <w:rPr>
          <w:i/>
          <w:iCs/>
        </w:rPr>
        <w:t xml:space="preserve">int8</w:t>
      </w:r>
      <w:r>
        <w:t xml:space="preserve">, након чега је потребно и деквантизовати вредности. Постоје два стандардна начина мапирања</w:t>
      </w:r>
    </w:p>
    <w:p>
      <w:pPr>
        <w:pStyle w:val="Compact"/>
        <w:numPr>
          <w:ilvl w:val="0"/>
          <w:numId w:val="1017"/>
        </w:numPr>
      </w:pPr>
      <w:r>
        <w:rPr>
          <w:b/>
          <w:bCs/>
        </w:rPr>
        <w:t xml:space="preserve">Симетрична квантизација</w:t>
      </w:r>
      <w:r>
        <w:br/>
      </w:r>
      <w:r>
        <w:t xml:space="preserve">Симетричном квантизацијом се све вредности у распону</w:t>
      </w:r>
      <w:r>
        <w:t xml:space="preserve"> </w:t>
      </w:r>
      <w:r>
        <w:rPr>
          <w:i/>
          <w:iCs/>
        </w:rPr>
        <w:t xml:space="preserve">fp32</w:t>
      </w:r>
      <w:r>
        <w:t xml:space="preserve"> </w:t>
      </w:r>
      <w:r>
        <w:t xml:space="preserve">мапирају на</w:t>
      </w:r>
      <w:r>
        <w:t xml:space="preserve"> </w:t>
      </w:r>
      <w:r>
        <w:rPr>
          <w:i/>
          <w:iCs/>
        </w:rPr>
        <w:t xml:space="preserve">int8</w:t>
      </w:r>
      <w:r>
        <w:t xml:space="preserve"> </w:t>
      </w:r>
      <w:r>
        <w:t xml:space="preserve">вредности симетрично, што значи да најмања и највећа могућа вредност које се квантизују су једнаке по апсолутној вредности и вредност 0 остаје 0 након квантизације.</w:t>
      </w:r>
      <w:r>
        <w:br/>
      </w:r>
      <w:r>
        <w:t xml:space="preserve">За скалирање се рачуна фактор скалирања</w:t>
      </w:r>
    </w:p>
    <w:p>
      <w:pPr>
        <w:pStyle w:val="Compact"/>
      </w:pPr>
      <m:oMathPara>
        <m:oMathParaPr>
          <m:jc m:val="center"/>
        </m:oMathParaPr>
        <m:oMath>
          <m:r>
            <m:t>s</m:t>
          </m:r>
          <m:r>
            <m:rPr>
              <m:sty m:val="p"/>
            </m:rPr>
            <m:t>=</m:t>
          </m:r>
          <m:f>
            <m:fPr>
              <m:type m:val="bar"/>
            </m:fPr>
            <m:num>
              <m:sSup>
                <m:e>
                  <m:r>
                    <m:t>2</m:t>
                  </m:r>
                </m:e>
                <m:sup>
                  <m:r>
                    <m:t>b</m:t>
                  </m:r>
                  <m:r>
                    <m:rPr>
                      <m:sty m:val="p"/>
                    </m:rPr>
                    <m:t>−</m:t>
                  </m:r>
                  <m:r>
                    <m:t>1</m:t>
                  </m:r>
                </m:sup>
              </m:sSup>
              <m:r>
                <m:rPr>
                  <m:sty m:val="p"/>
                </m:rPr>
                <m:t>−</m:t>
              </m:r>
              <m:r>
                <m:t>1</m:t>
              </m:r>
            </m:num>
            <m:den>
              <m:r>
                <m:t>α</m:t>
              </m:r>
            </m:den>
          </m:f>
        </m:oMath>
      </m:oMathPara>
    </w:p>
    <w:p>
      <w:pPr>
        <w:pStyle w:val="Compact"/>
        <w:numPr>
          <w:ilvl w:val="0"/>
          <w:numId w:val="1000"/>
        </w:numPr>
      </w:pPr>
      <w:r>
        <w:t xml:space="preserve">при чему је</w:t>
      </w:r>
      <w:r>
        <w:t xml:space="preserve"> </w:t>
      </w:r>
      <m:oMath>
        <m:r>
          <m:t>b</m:t>
        </m:r>
      </m:oMath>
      <w:r>
        <w:t xml:space="preserve"> </w:t>
      </w:r>
      <w:r>
        <w:t xml:space="preserve">број битова након квантизације а</w:t>
      </w:r>
      <w:r>
        <w:t xml:space="preserve"> </w:t>
      </w:r>
      <m:oMath>
        <m:r>
          <m:t>α</m:t>
        </m:r>
      </m:oMath>
      <w:r>
        <w:t xml:space="preserve"> </w:t>
      </w:r>
      <w:r>
        <w:t xml:space="preserve">највећа апсолутна вредност од датих</w:t>
      </w:r>
      <w:r>
        <w:t xml:space="preserve"> </w:t>
      </w:r>
      <w:r>
        <w:rPr>
          <w:i/>
          <w:iCs/>
        </w:rPr>
        <w:t xml:space="preserve">fp32</w:t>
      </w:r>
      <w:r>
        <w:t xml:space="preserve"> </w:t>
      </w:r>
      <w:r>
        <w:t xml:space="preserve">вредности.</w:t>
      </w:r>
      <w:r>
        <w:t xml:space="preserve"> </w:t>
      </w:r>
      <w:r>
        <w:t xml:space="preserve">Како би добили квантизовану вредност користимо формулу</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oMath>
      </m:oMathPara>
    </w:p>
    <w:p>
      <w:pPr>
        <w:pStyle w:val="Compact"/>
        <w:numPr>
          <w:ilvl w:val="0"/>
          <w:numId w:val="1000"/>
        </w:numPr>
      </w:pPr>
      <w:r>
        <w:t xml:space="preserve">а касније за деквантизацију</w:t>
      </w:r>
    </w:p>
    <w:p>
      <w:pPr>
        <w:pStyle w:val="Compact"/>
      </w:pPr>
      <m:oMathPara>
        <m:oMathParaPr>
          <m:jc m:val="center"/>
        </m:oMathParaPr>
        <m:oMath>
          <m:sSub>
            <m:e>
              <m:r>
                <m:t>x</m:t>
              </m:r>
            </m:e>
            <m:sub>
              <m:r>
                <m:t>d</m:t>
              </m:r>
            </m:sub>
          </m:sSub>
          <m:r>
            <m:rPr>
              <m:sty m:val="p"/>
            </m:rPr>
            <m:t>=</m:t>
          </m:r>
          <m:f>
            <m:fPr>
              <m:type m:val="bar"/>
            </m:fPr>
            <m:num>
              <m:sSub>
                <m:e>
                  <m:r>
                    <m:t>x</m:t>
                  </m:r>
                </m:e>
                <m:sub>
                  <m:r>
                    <m:t>q</m:t>
                  </m:r>
                </m:sub>
              </m:sSub>
            </m:num>
            <m:den>
              <m:r>
                <m:t>s</m:t>
              </m:r>
            </m:den>
          </m:f>
        </m:oMath>
      </m:oMathPara>
    </w:p>
    <w:p>
      <w:pPr>
        <w:numPr>
          <w:ilvl w:val="0"/>
          <w:numId w:val="1000"/>
        </w:numPr>
      </w:pPr>
      <w:r>
        <w:drawing>
          <wp:inline>
            <wp:extent cx="5334000" cy="1501805"/>
            <wp:effectExtent b="0" l="0" r="0" t="0"/>
            <wp:docPr descr="Квантизација и деквантизација" title="" id="68" name="Picture"/>
            <a:graphic>
              <a:graphicData uri="http://schemas.openxmlformats.org/drawingml/2006/picture">
                <pic:pic>
                  <pic:nvPicPr>
                    <pic:cNvPr descr="figures/2_basics/quant_deq.png" id="69" name="Picture"/>
                    <pic:cNvPicPr>
                      <a:picLocks noChangeArrowheads="1" noChangeAspect="1"/>
                    </pic:cNvPicPr>
                  </pic:nvPicPr>
                  <pic:blipFill>
                    <a:blip r:embed="rId67"/>
                    <a:stretch>
                      <a:fillRect/>
                    </a:stretch>
                  </pic:blipFill>
                  <pic:spPr bwMode="auto">
                    <a:xfrm>
                      <a:off x="0" y="0"/>
                      <a:ext cx="5334000" cy="1501805"/>
                    </a:xfrm>
                    <a:prstGeom prst="rect">
                      <a:avLst/>
                    </a:prstGeom>
                    <a:noFill/>
                    <a:ln w="9525">
                      <a:noFill/>
                      <a:headEnd/>
                      <a:tailEnd/>
                    </a:ln>
                  </pic:spPr>
                </pic:pic>
              </a:graphicData>
            </a:graphic>
          </wp:inline>
        </w:drawing>
      </w:r>
    </w:p>
    <w:p>
      <w:pPr>
        <w:pStyle w:val="Compact"/>
        <w:numPr>
          <w:ilvl w:val="0"/>
          <w:numId w:val="1017"/>
        </w:numPr>
      </w:pPr>
      <w:r>
        <w:rPr>
          <w:b/>
          <w:bCs/>
        </w:rPr>
        <w:t xml:space="preserve">Асиметрична квантизација</w:t>
      </w:r>
      <w:r>
        <w:br/>
      </w:r>
      <w:r>
        <w:t xml:space="preserve">Претходни тип квантизације је једноставнији, али има недостатак у томе што ако имамо вредности од 0 до 1 као тежине, квантизацијом ћемо мапирати распон</w:t>
      </w:r>
      <w:r>
        <w:t xml:space="preserve"> </w:t>
      </w:r>
      <m:oMath>
        <m:r>
          <m:rPr>
            <m:sty m:val="p"/>
          </m:rPr>
          <m:t>[</m:t>
        </m:r>
        <m:r>
          <m:rPr>
            <m:sty m:val="p"/>
          </m:rPr>
          <m:t>−</m:t>
        </m:r>
        <m:r>
          <m:t>1</m:t>
        </m:r>
        <m:r>
          <m:rPr>
            <m:sty m:val="p"/>
          </m:rPr>
          <m:t>,</m:t>
        </m:r>
        <m:r>
          <m:t>1</m:t>
        </m:r>
        <m:r>
          <m:rPr>
            <m:sty m:val="p"/>
          </m:rPr>
          <m:t>]</m:t>
        </m:r>
      </m:oMath>
      <w:r>
        <w:t xml:space="preserve">, беспотребно губећи више прецизности него потребно.</w:t>
      </w:r>
      <w:r>
        <w:t xml:space="preserve"> </w:t>
      </w:r>
      <w:r>
        <w:t xml:space="preserve">Асиметрична квантизација зато бира најмању вредност међу подацима</w:t>
      </w:r>
      <w:r>
        <w:t xml:space="preserve"> </w:t>
      </w:r>
      <m:oMath>
        <m:r>
          <m:t>β</m:t>
        </m:r>
      </m:oMath>
      <w:r>
        <w:t xml:space="preserve"> </w:t>
      </w:r>
      <w:r>
        <w:t xml:space="preserve">и највећу</w:t>
      </w:r>
      <w:r>
        <w:t xml:space="preserve"> </w:t>
      </w:r>
      <m:oMath>
        <m:r>
          <m:t>α</m:t>
        </m:r>
      </m:oMath>
      <w:r>
        <w:t xml:space="preserve"> </w:t>
      </w:r>
      <w:r>
        <w:t xml:space="preserve">и затим мапира вредности у опсегу</w:t>
      </w:r>
      <w:r>
        <w:t xml:space="preserve"> </w:t>
      </w:r>
      <m:oMath>
        <m:r>
          <m:rPr>
            <m:sty m:val="p"/>
          </m:rPr>
          <m:t>[</m:t>
        </m:r>
        <m:r>
          <m:rPr>
            <m:sty m:val="p"/>
          </m:rPr>
          <m:t>−</m:t>
        </m:r>
        <m:r>
          <m:t>β</m:t>
        </m:r>
        <m:r>
          <m:rPr>
            <m:sty m:val="p"/>
          </m:rPr>
          <m:t>,</m:t>
        </m:r>
        <m:r>
          <m:t>α</m:t>
        </m:r>
        <m:r>
          <m:rPr>
            <m:sty m:val="p"/>
          </m:rPr>
          <m:t>]</m:t>
        </m:r>
      </m:oMath>
      <w:r>
        <w:t xml:space="preserve"> </w:t>
      </w:r>
      <w:r>
        <w:t xml:space="preserve">на опсег</w:t>
      </w:r>
      <w:r>
        <w:t xml:space="preserve"> </w:t>
      </w:r>
      <m:oMath>
        <m:r>
          <m:rPr>
            <m:sty m:val="p"/>
          </m:rPr>
          <m:t>[</m:t>
        </m:r>
        <m:r>
          <m:rPr>
            <m:sty m:val="p"/>
          </m:rPr>
          <m:t>−</m:t>
        </m:r>
        <m:r>
          <m:t>128</m:t>
        </m:r>
        <m:r>
          <m:rPr>
            <m:sty m:val="p"/>
          </m:rPr>
          <m:t>,</m:t>
        </m:r>
        <m:r>
          <m:t>127</m:t>
        </m:r>
        <m:r>
          <m:rPr>
            <m:sty m:val="p"/>
          </m:rPr>
          <m:t>]</m:t>
        </m:r>
      </m:oMath>
      <w:r>
        <w:br/>
      </w:r>
      <w:r>
        <w:t xml:space="preserve">Код асиметричне квантизације потребно је одредити фактор скалирања као и вредност у коју се мапира 0 вредност у оригиналном распону.</w:t>
      </w:r>
    </w:p>
    <w:p>
      <w:pPr>
        <w:pStyle w:val="Compact"/>
      </w:pPr>
      <m:oMathPara>
        <m:oMathParaPr>
          <m:jc m:val="center"/>
        </m:oMathParaPr>
        <m:oMath>
          <m:r>
            <m:t>s</m:t>
          </m:r>
          <m:r>
            <m:rPr>
              <m:sty m:val="p"/>
            </m:rPr>
            <m:t>=</m:t>
          </m:r>
          <m:f>
            <m:fPr>
              <m:type m:val="bar"/>
            </m:fPr>
            <m:num>
              <m:r>
                <m:t>255</m:t>
              </m:r>
            </m:num>
            <m:den>
              <m:r>
                <m:t>α</m:t>
              </m:r>
              <m:r>
                <m:rPr>
                  <m:sty m:val="p"/>
                </m:rPr>
                <m:t>−</m:t>
              </m:r>
              <m:r>
                <m:t>β</m:t>
              </m:r>
            </m:den>
          </m:f>
        </m:oMath>
      </m:oMathPara>
    </w:p>
    <w:p>
      <w:pPr>
        <w:pStyle w:val="Compact"/>
      </w:pPr>
      <m:oMathPara>
        <m:oMathParaPr>
          <m:jc m:val="center"/>
        </m:oMathParaPr>
        <m:oMath>
          <m:r>
            <m:t>z</m:t>
          </m:r>
          <m:r>
            <m:rPr>
              <m:sty m:val="p"/>
            </m:rPr>
            <m:t>=</m:t>
          </m:r>
          <m:r>
            <m:t>r</m:t>
          </m:r>
          <m:r>
            <m:t>o</m:t>
          </m:r>
          <m:r>
            <m:t>u</m:t>
          </m:r>
          <m:r>
            <m:t>n</m:t>
          </m:r>
          <m:r>
            <m:t>d</m:t>
          </m:r>
          <m:r>
            <m:rPr>
              <m:sty m:val="p"/>
            </m:rPr>
            <m:t>(</m:t>
          </m:r>
          <m:r>
            <m:rPr>
              <m:sty m:val="p"/>
            </m:rPr>
            <m:t>−</m:t>
          </m:r>
          <m:r>
            <m:t>s</m:t>
          </m:r>
          <m:r>
            <m:rPr>
              <m:sty m:val="p"/>
            </m:rPr>
            <m:t>⋅</m:t>
          </m:r>
          <m:r>
            <m:t>β</m:t>
          </m:r>
          <m:r>
            <m:rPr>
              <m:sty m:val="p"/>
            </m:rPr>
            <m:t>)</m:t>
          </m:r>
          <m:r>
            <m:rPr>
              <m:sty m:val="p"/>
            </m:rPr>
            <m:t>−</m:t>
          </m:r>
          <m:sSup>
            <m:e>
              <m:r>
                <m:t>2</m:t>
              </m:r>
            </m:e>
            <m:sup>
              <m:r>
                <m:t>b</m:t>
              </m:r>
              <m:r>
                <m:rPr>
                  <m:sty m:val="p"/>
                </m:rPr>
                <m:t>−</m:t>
              </m:r>
              <m:r>
                <m:t>1</m:t>
              </m:r>
            </m:sup>
          </m:sSup>
        </m:oMath>
      </m:oMathPara>
    </w:p>
    <w:p>
      <w:pPr>
        <w:pStyle w:val="Compact"/>
        <w:numPr>
          <w:ilvl w:val="0"/>
          <w:numId w:val="1000"/>
        </w:numPr>
      </w:pPr>
      <w:r>
        <w:t xml:space="preserve">Тада је квантизована вредност</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r>
            <m:t>z</m:t>
          </m:r>
          <m:r>
            <m:rPr>
              <m:sty m:val="p"/>
            </m:rPr>
            <m:t>)</m:t>
          </m:r>
        </m:oMath>
      </m:oMathPara>
    </w:p>
    <w:p>
      <w:pPr>
        <w:pStyle w:val="Compact"/>
        <w:numPr>
          <w:ilvl w:val="0"/>
          <w:numId w:val="1000"/>
        </w:numPr>
      </w:pPr>
      <w:r>
        <w:t xml:space="preserve">а деквантизована</w:t>
      </w:r>
    </w:p>
    <w:p>
      <w:pPr>
        <w:pStyle w:val="Compact"/>
      </w:pPr>
      <m:oMathPara>
        <m:oMathParaPr>
          <m:jc m:val="center"/>
        </m:oMathParaPr>
        <m:oMath>
          <m:sSub>
            <m:e>
              <m:r>
                <m:t>x</m:t>
              </m:r>
            </m:e>
            <m:sub>
              <m:r>
                <m:t>d</m:t>
              </m:r>
            </m:sub>
          </m:sSub>
          <m:r>
            <m:rPr>
              <m:sty m:val="p"/>
            </m:rPr>
            <m:t>=</m:t>
          </m:r>
          <m:f>
            <m:fPr>
              <m:type m:val="bar"/>
            </m:fPr>
            <m:num>
              <m:sSub>
                <m:e>
                  <m:r>
                    <m:t>x</m:t>
                  </m:r>
                </m:e>
                <m:sub>
                  <m:r>
                    <m:t>q</m:t>
                  </m:r>
                </m:sub>
              </m:sSub>
              <m:r>
                <m:rPr>
                  <m:sty m:val="p"/>
                </m:rPr>
                <m:t>−</m:t>
              </m:r>
              <m:r>
                <m:t>z</m:t>
              </m:r>
            </m:num>
            <m:den>
              <m:r>
                <m:t>s</m:t>
              </m:r>
            </m:den>
          </m:f>
        </m:oMath>
      </m:oMathPara>
    </w:p>
    <w:p>
      <w:pPr>
        <w:pStyle w:val="FirstParagraph"/>
      </w:pPr>
      <w:r>
        <w:t xml:space="preserve">Проблем који настаје код обе технике квантизације јесте губитак вредности када имамо</w:t>
      </w:r>
      <w:r>
        <w:t xml:space="preserve"> </w:t>
      </w:r>
      <w:r>
        <w:rPr>
          <w:i/>
          <w:iCs/>
        </w:rPr>
        <w:t xml:space="preserve">outlier</w:t>
      </w:r>
      <w:r>
        <w:t xml:space="preserve">e. На пример, ако су све вредности вектора блиске 0, док је једна доста већа све вредности ће бити анулиране док ће</w:t>
      </w:r>
      <w:r>
        <w:t xml:space="preserve"> </w:t>
      </w:r>
      <w:r>
        <w:rPr>
          <w:i/>
          <w:iCs/>
        </w:rPr>
        <w:t xml:space="preserve">outlier</w:t>
      </w:r>
      <w:r>
        <w:t xml:space="preserve"> </w:t>
      </w:r>
      <w:r>
        <w:t xml:space="preserve">имати максималну вредност распона.</w:t>
      </w:r>
      <w:r>
        <w:t xml:space="preserve"> </w:t>
      </w:r>
      <w:r>
        <w:t xml:space="preserve">Због овога се врши</w:t>
      </w:r>
      <w:r>
        <w:t xml:space="preserve"> </w:t>
      </w:r>
      <w:r>
        <w:rPr>
          <w:i/>
          <w:iCs/>
        </w:rPr>
        <w:t xml:space="preserve">clipping</w:t>
      </w:r>
      <w:r>
        <w:t xml:space="preserve"> </w:t>
      </w:r>
      <w:r>
        <w:t xml:space="preserve">којим одсецамо вредности оригиналног вектора. Ако се ради</w:t>
      </w:r>
      <w:r>
        <w:t xml:space="preserve"> </w:t>
      </w:r>
      <w:r>
        <w:rPr>
          <w:i/>
          <w:iCs/>
        </w:rPr>
        <w:t xml:space="preserve">clipping</w:t>
      </w:r>
      <w:r>
        <w:t xml:space="preserve"> </w:t>
      </w:r>
      <w:r>
        <w:t xml:space="preserve">у распону</w:t>
      </w:r>
      <w:r>
        <w:t xml:space="preserve"> </w:t>
      </w:r>
      <m:oMath>
        <m:r>
          <m:rPr>
            <m:sty m:val="p"/>
          </m:rPr>
          <m:t>[</m:t>
        </m:r>
        <m:r>
          <m:rPr>
            <m:sty m:val="p"/>
          </m:rPr>
          <m:t>−</m:t>
        </m:r>
        <m:r>
          <m:t>α</m:t>
        </m:r>
        <m:r>
          <m:rPr>
            <m:sty m:val="p"/>
          </m:rPr>
          <m:t>,</m:t>
        </m:r>
        <m:r>
          <m:t>α</m:t>
        </m:r>
        <m:r>
          <m:rPr>
            <m:sty m:val="p"/>
          </m:rPr>
          <m:t>]</m:t>
        </m:r>
      </m:oMath>
      <w:r>
        <w:t xml:space="preserve"> </w:t>
      </w:r>
      <w:r>
        <w:t xml:space="preserve">онда ће све вредности мање од</w:t>
      </w:r>
      <w:r>
        <w:t xml:space="preserve"> </w:t>
      </w:r>
      <m:oMath>
        <m:r>
          <m:rPr>
            <m:sty m:val="p"/>
          </m:rPr>
          <m:t>−</m:t>
        </m:r>
        <m:r>
          <m:t>α</m:t>
        </m:r>
      </m:oMath>
      <w:r>
        <w:t xml:space="preserve"> </w:t>
      </w:r>
      <w:r>
        <w:t xml:space="preserve">бити замењене са</w:t>
      </w:r>
      <w:r>
        <w:t xml:space="preserve"> </w:t>
      </w:r>
      <m:oMath>
        <m:r>
          <m:rPr>
            <m:sty m:val="p"/>
          </m:rPr>
          <m:t>−</m:t>
        </m:r>
        <m:r>
          <m:t>α</m:t>
        </m:r>
      </m:oMath>
      <w:r>
        <w:t xml:space="preserve"> </w:t>
      </w:r>
      <w:r>
        <w:t xml:space="preserve">док ће веће од</w:t>
      </w:r>
      <w:r>
        <w:t xml:space="preserve"> </w:t>
      </w:r>
      <m:oMath>
        <m:r>
          <m:t>α</m:t>
        </m:r>
      </m:oMath>
      <w:r>
        <w:t xml:space="preserve"> </w:t>
      </w:r>
      <w:r>
        <w:t xml:space="preserve">бити замењене са</w:t>
      </w:r>
      <w:r>
        <w:t xml:space="preserve"> </w:t>
      </w:r>
      <m:oMath>
        <m:r>
          <m:t>α</m:t>
        </m:r>
      </m:oMath>
      <w:r>
        <w:t xml:space="preserve">.</w:t>
      </w:r>
    </w:p>
    <w:p>
      <w:pPr>
        <w:pStyle w:val="BodyText"/>
      </w:pPr>
      <w:r>
        <w:t xml:space="preserve">Квантизацију је могуће вршити током тренинга или након тренинга, при чему квантизација у току тренинга даје боље резултате с обзиром да је модел у стању да узме у обзир ефекат квантизације.</w:t>
      </w:r>
    </w:p>
    <w:bookmarkEnd w:id="70"/>
    <w:bookmarkEnd w:id="71"/>
    <w:bookmarkEnd w:id="72"/>
    <w:bookmarkStart w:id="116" w:name="X6613ae54558a9db5e19235408b6cb659da78287"/>
    <w:p>
      <w:pPr>
        <w:pStyle w:val="Heading1"/>
      </w:pPr>
      <w:r>
        <w:t xml:space="preserve">3. Граф неуронске мреже за препознавање емоција</w:t>
      </w:r>
    </w:p>
    <w:p>
      <w:pPr>
        <w:pStyle w:val="FirstParagraph"/>
      </w:pPr>
      <w:r>
        <w:t xml:space="preserve">Претходни модел који смо анализирали је постизао одличне резултате код</w:t>
      </w:r>
      <w:r>
        <w:t xml:space="preserve"> </w:t>
      </w:r>
      <w:r>
        <w:rPr>
          <w:i/>
          <w:iCs/>
        </w:rPr>
        <w:t xml:space="preserve">embedded</w:t>
      </w:r>
      <w:r>
        <w:t xml:space="preserve"> </w:t>
      </w:r>
      <w:r>
        <w:t xml:space="preserve">уређаја, међутим могуће је развити комплексније моделе са бољим перформансама. У следећем поглављу размотрићемо модел дат у раду</w:t>
      </w:r>
      <w:r>
        <w:t xml:space="preserve"> </w:t>
      </w:r>
      <w:r>
        <w:rPr>
          <w:i/>
          <w:iCs/>
        </w:rPr>
        <w:t xml:space="preserve">COGMEN:COntextualized GNN based Multimodal Emotion recognitioN</w:t>
      </w:r>
      <w:r>
        <w:t xml:space="preserve">, који је базиран на граф неуронским мрежама и трансформер архитектури. Овај модел постиже тренутно најбоље резултате у мулдимодалном препознавању емоција.</w:t>
      </w:r>
    </w:p>
    <w:bookmarkStart w:id="73" w:name="увод"/>
    <w:p>
      <w:pPr>
        <w:pStyle w:val="Heading2"/>
      </w:pPr>
      <w:r>
        <w:t xml:space="preserve">3.1 Увод</w:t>
      </w:r>
    </w:p>
    <w:p>
      <w:pPr>
        <w:pStyle w:val="FirstParagraph"/>
      </w:pPr>
      <w:r>
        <w:t xml:space="preserve">Многи мултимодални модели за препознавање емоција, слично као конволуциони модел из претходног поглавља, врше предикцију емоција на основу видеа и звука само у току једног изговарања. Због тога, оваквим моделима би тешко било да препознају емоције током разговора између две или више особа, где емоције говорника зависе од више фактора као што су контекст разговора, унутрашње стање говорника и онога што су други говорници изговорили.</w:t>
      </w:r>
    </w:p>
    <w:p>
      <w:pPr>
        <w:pStyle w:val="BodyText"/>
      </w:pPr>
      <w:r>
        <w:t xml:space="preserve">Због ових ограничења и комплексности људских емоција у току конверзације, настао је модел</w:t>
      </w:r>
      <w:r>
        <w:t xml:space="preserve"> </w:t>
      </w:r>
      <w:r>
        <w:rPr>
          <w:i/>
          <w:iCs/>
        </w:rPr>
        <w:t xml:space="preserve">COGMEN</w:t>
      </w:r>
      <w:r>
        <w:t xml:space="preserve"> </w:t>
      </w:r>
      <w:r>
        <w:t xml:space="preserve">у раду</w:t>
      </w:r>
      <w:r>
        <w:t xml:space="preserve"> </w:t>
      </w:r>
      <w:r>
        <w:rPr>
          <w:i/>
          <w:iCs/>
        </w:rPr>
        <w:t xml:space="preserve">COGMEN:COntextualized GNN based Multimodal Emotion recognitioN</w:t>
      </w:r>
      <w:r>
        <w:t xml:space="preserve">. Овај модел је мултимодалан и за предикцију емоција користи не само видео и аудио већ и текстуални запис разговора. Поред тога, како би се боље моделовао разговор и утицај конверзације на емоције корисника моделоваће се 3 типа информација</w:t>
      </w:r>
    </w:p>
    <w:p>
      <w:pPr>
        <w:pStyle w:val="Compact"/>
        <w:numPr>
          <w:ilvl w:val="0"/>
          <w:numId w:val="1018"/>
        </w:numPr>
      </w:pPr>
      <w:r>
        <w:rPr>
          <w:b/>
          <w:bCs/>
        </w:rPr>
        <w:t xml:space="preserve">Глобални контекст</w:t>
      </w:r>
      <w:r>
        <w:br/>
      </w:r>
      <w:r>
        <w:t xml:space="preserve">Уколико је контекст, односно тема разговора срећна, у току разговора ће претежно бити позитивних емоција као што су срећа или изненађење. Услед ове чињенице, модел мора бити у стању да на основу конверзације извуче глобални контекст пре предикције.</w:t>
      </w:r>
    </w:p>
    <w:p>
      <w:pPr>
        <w:pStyle w:val="Compact"/>
        <w:numPr>
          <w:ilvl w:val="0"/>
          <w:numId w:val="1018"/>
        </w:numPr>
      </w:pPr>
      <w:r>
        <w:rPr>
          <w:b/>
          <w:bCs/>
        </w:rPr>
        <w:t xml:space="preserve">Унутрашње стање говорника</w:t>
      </w:r>
      <w:r>
        <w:br/>
      </w:r>
      <w:r>
        <w:t xml:space="preserve">Емоције говорника, односно унутрашње стање говорника у неком тренутку конверзације су значајно условљене претходним унутрашњим стањем говорника. За моделовање унутрашњег стања говорника у тренутку</w:t>
      </w:r>
      <w:r>
        <w:t xml:space="preserve"> </w:t>
      </w:r>
      <m:oMath>
        <m:r>
          <m:t>t</m:t>
        </m:r>
      </m:oMath>
      <w:r>
        <w:t xml:space="preserve"> </w:t>
      </w:r>
      <w:r>
        <w:t xml:space="preserve">користићемо све информације које је говорник пружио (снимци израза лица, изговорени звук, текст изговора) до тог тренутка</w:t>
      </w:r>
      <w:r>
        <w:t xml:space="preserve"> </w:t>
      </w:r>
      <m:oMath>
        <m:r>
          <m:t>t</m:t>
        </m:r>
      </m:oMath>
      <w:r>
        <w:t xml:space="preserve">.</w:t>
      </w:r>
    </w:p>
    <w:p>
      <w:pPr>
        <w:pStyle w:val="Compact"/>
        <w:numPr>
          <w:ilvl w:val="0"/>
          <w:numId w:val="1018"/>
        </w:numPr>
      </w:pPr>
      <w:r>
        <w:rPr>
          <w:b/>
          <w:bCs/>
        </w:rPr>
        <w:t xml:space="preserve">Утицај других говорника</w:t>
      </w:r>
      <w:r>
        <w:br/>
      </w:r>
      <w:r>
        <w:t xml:space="preserve">Наравно, велики утицај на емоције говорника има оно што су други говорници изразили. Изрази лица, тон гласа као и саме речи које други говорници изговарају значајно утичу на унутрашње стање посматраног говорника. Како би моделовали унутрашње стање говорника у тренутку</w:t>
      </w:r>
      <w:r>
        <w:t xml:space="preserve"> </w:t>
      </w:r>
      <m:oMath>
        <m:r>
          <m:t>t</m:t>
        </m:r>
      </m:oMath>
      <w:r>
        <w:t xml:space="preserve"> </w:t>
      </w:r>
      <w:r>
        <w:t xml:space="preserve">користићемо све информације које су сви остали говорници пружили (снимци израза лица, изговорени звук, текст изговора) до тог тренутка</w:t>
      </w:r>
      <w:r>
        <w:t xml:space="preserve"> </w:t>
      </w:r>
      <m:oMath>
        <m:r>
          <m:t>t</m:t>
        </m:r>
      </m:oMath>
      <w:r>
        <w:t xml:space="preserve">.</w:t>
      </w:r>
    </w:p>
    <w:p>
      <w:pPr>
        <w:pStyle w:val="FirstParagraph"/>
      </w:pPr>
      <w:r>
        <w:t xml:space="preserve">На основу ових 3 информација, аутори предлажу архитектуру која на основу трансформер енкодера, релационе граф неуронске мреже и граф трансформера врши предикцију емоција сваког од говорника у сваком од изговарања. Ова архитектура је у различитим експериментима показала, у тренутку издавања рада, најбоље резултате.</w:t>
      </w:r>
    </w:p>
    <w:p>
      <w:pPr>
        <w:pStyle w:val="BodyText"/>
      </w:pPr>
      <w:r>
        <w:t xml:space="preserve">Даље ћемо детаљно обрадити дефиницију релација изговора, архитектуру модела као и хиперпараметре које су аутори користили како би постигли дате резултате.</w:t>
      </w:r>
    </w:p>
    <w:bookmarkEnd w:id="73"/>
    <w:bookmarkStart w:id="86" w:name="архитектура-решења"/>
    <w:p>
      <w:pPr>
        <w:pStyle w:val="Heading2"/>
      </w:pPr>
      <w:r>
        <w:t xml:space="preserve">3.2 Архитектура решења</w:t>
      </w:r>
    </w:p>
    <w:p>
      <w:pPr>
        <w:pStyle w:val="FirstParagraph"/>
      </w:pPr>
      <w:r>
        <w:t xml:space="preserve">На слици испод можемо видети целокупну архитектуру</w:t>
      </w:r>
      <w:r>
        <w:t xml:space="preserve"> </w:t>
      </w:r>
      <w:r>
        <w:rPr>
          <w:i/>
          <w:iCs/>
        </w:rPr>
        <w:t xml:space="preserve">COGMEN</w:t>
      </w:r>
      <w:r>
        <w:t xml:space="preserve"> </w:t>
      </w:r>
      <w:r>
        <w:t xml:space="preserve">модела.</w:t>
      </w:r>
    </w:p>
    <w:p>
      <w:pPr>
        <w:pStyle w:val="BodyText"/>
      </w:pPr>
      <w:r>
        <w:drawing>
          <wp:inline>
            <wp:extent cx="5334000" cy="2489762"/>
            <wp:effectExtent b="0" l="0" r="0" t="0"/>
            <wp:docPr descr="Архитектура COGMENа" title="" id="75" name="Picture"/>
            <a:graphic>
              <a:graphicData uri="http://schemas.openxmlformats.org/drawingml/2006/picture">
                <pic:pic>
                  <pic:nvPicPr>
                    <pic:cNvPr descr="figures/3_models/cogmen_arch.png" id="76" name="Picture"/>
                    <pic:cNvPicPr>
                      <a:picLocks noChangeArrowheads="1" noChangeAspect="1"/>
                    </pic:cNvPicPr>
                  </pic:nvPicPr>
                  <pic:blipFill>
                    <a:blip r:embed="rId74"/>
                    <a:stretch>
                      <a:fillRect/>
                    </a:stretch>
                  </pic:blipFill>
                  <pic:spPr bwMode="auto">
                    <a:xfrm>
                      <a:off x="0" y="0"/>
                      <a:ext cx="5334000" cy="2489762"/>
                    </a:xfrm>
                    <a:prstGeom prst="rect">
                      <a:avLst/>
                    </a:prstGeom>
                    <a:noFill/>
                    <a:ln w="9525">
                      <a:noFill/>
                      <a:headEnd/>
                      <a:tailEnd/>
                    </a:ln>
                  </pic:spPr>
                </pic:pic>
              </a:graphicData>
            </a:graphic>
          </wp:inline>
        </w:drawing>
      </w:r>
    </w:p>
    <w:p>
      <w:pPr>
        <w:pStyle w:val="BodyText"/>
      </w:pPr>
      <w:r>
        <w:t xml:space="preserve">Модел ћемо поделити на 5 дела</w:t>
      </w:r>
    </w:p>
    <w:p>
      <w:pPr>
        <w:pStyle w:val="Compact"/>
        <w:numPr>
          <w:ilvl w:val="0"/>
          <w:numId w:val="1019"/>
        </w:numPr>
      </w:pPr>
      <w:r>
        <w:t xml:space="preserve">Контекст екстрактор</w:t>
      </w:r>
    </w:p>
    <w:p>
      <w:pPr>
        <w:pStyle w:val="Compact"/>
        <w:numPr>
          <w:ilvl w:val="0"/>
          <w:numId w:val="1019"/>
        </w:numPr>
      </w:pPr>
      <w:r>
        <w:t xml:space="preserve">Формирање графа</w:t>
      </w:r>
    </w:p>
    <w:p>
      <w:pPr>
        <w:pStyle w:val="Compact"/>
        <w:numPr>
          <w:ilvl w:val="0"/>
          <w:numId w:val="1019"/>
        </w:numPr>
      </w:pPr>
      <w:r>
        <w:t xml:space="preserve">Релациона граф неуронска мрежа</w:t>
      </w:r>
    </w:p>
    <w:p>
      <w:pPr>
        <w:pStyle w:val="Compact"/>
        <w:numPr>
          <w:ilvl w:val="0"/>
          <w:numId w:val="1019"/>
        </w:numPr>
      </w:pPr>
      <w:r>
        <w:t xml:space="preserve">Граф трансформер</w:t>
      </w:r>
    </w:p>
    <w:p>
      <w:pPr>
        <w:pStyle w:val="Compact"/>
        <w:numPr>
          <w:ilvl w:val="0"/>
          <w:numId w:val="1019"/>
        </w:numPr>
      </w:pPr>
      <w:r>
        <w:t xml:space="preserve">Класификатор емоција</w:t>
      </w:r>
    </w:p>
    <w:bookmarkStart w:id="77" w:name="контекст-екстрактор"/>
    <w:p>
      <w:pPr>
        <w:pStyle w:val="Heading3"/>
      </w:pPr>
      <w:r>
        <w:t xml:space="preserve">3.2.1 Контекст екстрактор</w:t>
      </w:r>
    </w:p>
    <w:p>
      <w:pPr>
        <w:pStyle w:val="FirstParagraph"/>
      </w:pPr>
      <w:r>
        <w:t xml:space="preserve">Први део модела је контекст екстрактор, чији је задатак извући контекст односно репрезентацију сваког од изговора који чине видео, аудио као и текст. За</w:t>
      </w:r>
      <w:r>
        <w:t xml:space="preserve"> </w:t>
      </w:r>
      <m:oMath>
        <m:r>
          <m:t>i</m:t>
        </m:r>
      </m:oMath>
      <w:r>
        <w:t xml:space="preserve">-ти податак</w:t>
      </w:r>
    </w:p>
    <w:p>
      <w:pPr>
        <w:pStyle w:val="BodyText"/>
      </w:pPr>
      <m:oMathPara>
        <m:oMathParaPr>
          <m:jc m:val="center"/>
        </m:oMathParaPr>
        <m:oMath>
          <m:sSub>
            <m:e>
              <m:r>
                <m:t>u</m:t>
              </m:r>
            </m:e>
            <m:sub>
              <m:r>
                <m:t>i</m:t>
              </m:r>
            </m:sub>
          </m:sSub>
          <m:r>
            <m:rPr>
              <m:sty m:val="p"/>
            </m:rPr>
            <m:t>;</m:t>
          </m:r>
          <m:r>
            <m:t>i</m:t>
          </m:r>
          <m:r>
            <m:rPr>
              <m:sty m:val="p"/>
            </m:rPr>
            <m:t>=</m:t>
          </m:r>
          <m:r>
            <m:t>1</m:t>
          </m:r>
          <m:r>
            <m:rPr>
              <m:sty m:val="p"/>
            </m:rPr>
            <m:t>,</m:t>
          </m:r>
          <m:r>
            <m:rPr>
              <m:sty m:val="p"/>
            </m:rPr>
            <m:t>…</m:t>
          </m:r>
          <m:r>
            <m:t>n</m:t>
          </m:r>
        </m:oMath>
      </m:oMathPara>
    </w:p>
    <w:p>
      <w:pPr>
        <w:pStyle w:val="FirstParagraph"/>
      </w:pPr>
      <w:r>
        <w:t xml:space="preserve">можемо издвојити 3 компоненте</w:t>
      </w:r>
    </w:p>
    <w:p>
      <w:pPr>
        <w:pStyle w:val="Compact"/>
        <w:numPr>
          <w:ilvl w:val="0"/>
          <w:numId w:val="1020"/>
        </w:numPr>
      </w:pPr>
      <w:r>
        <w:t xml:space="preserve">аудио</w:t>
      </w:r>
    </w:p>
    <w:p>
      <w:pPr>
        <w:pStyle w:val="Compact"/>
      </w:pPr>
      <m:oMathPara>
        <m:oMathParaPr>
          <m:jc m:val="center"/>
        </m:oMathParaPr>
        <m:oMath>
          <m:sSubSup>
            <m:e>
              <m:r>
                <m:t>u</m:t>
              </m:r>
            </m:e>
            <m:sub>
              <m:r>
                <m:t>i</m:t>
              </m:r>
            </m:sub>
            <m:sup>
              <m:r>
                <m:rPr>
                  <m:sty m:val="p"/>
                </m:rPr>
                <m:t>(</m:t>
              </m:r>
              <m:r>
                <m:t>a</m:t>
              </m:r>
              <m:r>
                <m:rPr>
                  <m:sty m:val="p"/>
                </m:rPr>
                <m:t>)</m:t>
              </m:r>
            </m:sup>
          </m:sSubSup>
          <m:r>
            <m:rPr>
              <m:sty m:val="p"/>
            </m:rPr>
            <m:t>∈</m:t>
          </m:r>
          <m:sSup>
            <m:e>
              <m:r>
                <m:rPr>
                  <m:scr m:val="double-struck"/>
                  <m:sty m:val="p"/>
                </m:rPr>
                <m:t>R</m:t>
              </m:r>
            </m:e>
            <m:sup>
              <m:sSub>
                <m:e>
                  <m:r>
                    <m:t>d</m:t>
                  </m:r>
                </m:e>
                <m:sub>
                  <m:r>
                    <m:t>а</m:t>
                  </m:r>
                </m:sub>
              </m:sSub>
            </m:sup>
          </m:sSup>
        </m:oMath>
      </m:oMathPara>
    </w:p>
    <w:p>
      <w:pPr>
        <w:pStyle w:val="Compact"/>
        <w:numPr>
          <w:ilvl w:val="0"/>
          <w:numId w:val="1020"/>
        </w:numPr>
      </w:pPr>
      <w:r>
        <w:t xml:space="preserve">текст</w:t>
      </w:r>
    </w:p>
    <w:p>
      <w:pPr>
        <w:pStyle w:val="Compact"/>
      </w:pPr>
      <m:oMathPara>
        <m:oMathParaPr>
          <m:jc m:val="center"/>
        </m:oMathParaPr>
        <m:oMath>
          <m:sSubSup>
            <m:e>
              <m:r>
                <m:t>u</m:t>
              </m:r>
            </m:e>
            <m:sub>
              <m:r>
                <m:t>i</m:t>
              </m:r>
            </m:sub>
            <m:sup>
              <m:r>
                <m:rPr>
                  <m:sty m:val="p"/>
                </m:rPr>
                <m:t>(</m:t>
              </m:r>
              <m:r>
                <m:t>t</m:t>
              </m:r>
              <m:r>
                <m:rPr>
                  <m:sty m:val="p"/>
                </m:rPr>
                <m:t>)</m:t>
              </m:r>
            </m:sup>
          </m:sSubSup>
          <m:r>
            <m:rPr>
              <m:sty m:val="p"/>
            </m:rPr>
            <m:t>∈</m:t>
          </m:r>
          <m:sSup>
            <m:e>
              <m:r>
                <m:rPr>
                  <m:scr m:val="double-struck"/>
                  <m:sty m:val="p"/>
                </m:rPr>
                <m:t>R</m:t>
              </m:r>
            </m:e>
            <m:sup>
              <m:sSub>
                <m:e>
                  <m:r>
                    <m:t>d</m:t>
                  </m:r>
                </m:e>
                <m:sub>
                  <m:r>
                    <m:t>t</m:t>
                  </m:r>
                </m:sub>
              </m:sSub>
            </m:sup>
          </m:sSup>
        </m:oMath>
      </m:oMathPara>
    </w:p>
    <w:p>
      <w:pPr>
        <w:pStyle w:val="Compact"/>
        <w:numPr>
          <w:ilvl w:val="0"/>
          <w:numId w:val="1020"/>
        </w:numPr>
      </w:pPr>
      <w:r>
        <w:t xml:space="preserve">видео</w:t>
      </w:r>
    </w:p>
    <w:p>
      <w:pPr>
        <w:pStyle w:val="Compact"/>
      </w:pPr>
      <m:oMathPara>
        <m:oMathParaPr>
          <m:jc m:val="center"/>
        </m:oMathParaPr>
        <m:oMath>
          <m:sSubSup>
            <m:e>
              <m:r>
                <m:t>u</m:t>
              </m:r>
            </m:e>
            <m:sub>
              <m:r>
                <m:t>i</m:t>
              </m:r>
            </m:sub>
            <m:sup>
              <m:r>
                <m:rPr>
                  <m:sty m:val="p"/>
                </m:rPr>
                <m:t>(</m:t>
              </m:r>
              <m:r>
                <m:t>v</m:t>
              </m:r>
              <m:r>
                <m:rPr>
                  <m:sty m:val="p"/>
                </m:rPr>
                <m:t>)</m:t>
              </m:r>
            </m:sup>
          </m:sSubSup>
          <m:r>
            <m:rPr>
              <m:sty m:val="p"/>
            </m:rPr>
            <m:t>∈</m:t>
          </m:r>
          <m:sSup>
            <m:e>
              <m:r>
                <m:rPr>
                  <m:scr m:val="double-struck"/>
                  <m:sty m:val="p"/>
                </m:rPr>
                <m:t>R</m:t>
              </m:r>
            </m:e>
            <m:sup>
              <m:sSub>
                <m:e>
                  <m:r>
                    <m:t>d</m:t>
                  </m:r>
                </m:e>
                <m:sub>
                  <m:r>
                    <m:t>v</m:t>
                  </m:r>
                </m:sub>
              </m:sSub>
            </m:sup>
          </m:sSup>
        </m:oMath>
      </m:oMathPara>
    </w:p>
    <w:p>
      <w:pPr>
        <w:pStyle w:val="FirstParagraph"/>
      </w:pPr>
      <w:r>
        <w:t xml:space="preserve">На основу ових компоненти можемо дефинисати улазни</w:t>
      </w:r>
      <w:r>
        <w:t xml:space="preserve"> </w:t>
      </w:r>
      <w:r>
        <w:rPr>
          <w:i/>
          <w:iCs/>
        </w:rPr>
        <w:t xml:space="preserve">feature</w:t>
      </w:r>
    </w:p>
    <w:p>
      <w:pPr>
        <w:pStyle w:val="BodyText"/>
      </w:pPr>
      <m:oMathPara>
        <m:oMathParaPr>
          <m:jc m:val="center"/>
        </m:oMathParaPr>
        <m:oMath>
          <m:sSubSup>
            <m:e>
              <m:r>
                <m:t>x</m:t>
              </m:r>
            </m:e>
            <m:sub>
              <m:r>
                <m:t>i</m:t>
              </m:r>
            </m:sub>
            <m:sup>
              <m:r>
                <m:t>a</m:t>
              </m:r>
              <m:r>
                <m:t>t</m:t>
              </m:r>
              <m:r>
                <m:t>v</m:t>
              </m:r>
            </m:sup>
          </m:sSubSup>
          <m:r>
            <m:rPr>
              <m:sty m:val="p"/>
            </m:rPr>
            <m:t>=</m:t>
          </m:r>
          <m:r>
            <m:rPr>
              <m:sty m:val="p"/>
            </m:rPr>
            <m:t>[</m:t>
          </m:r>
          <m:sSubSup>
            <m:e>
              <m:r>
                <m:t>u</m:t>
              </m:r>
            </m:e>
            <m:sub>
              <m:r>
                <m:t>i</m:t>
              </m:r>
            </m:sub>
            <m:sup>
              <m:r>
                <m:rPr>
                  <m:sty m:val="p"/>
                </m:rPr>
                <m:t>(</m:t>
              </m:r>
              <m:r>
                <m:t>a</m:t>
              </m:r>
              <m:r>
                <m:rPr>
                  <m:sty m:val="p"/>
                </m:rPr>
                <m:t>)</m:t>
              </m:r>
            </m:sup>
          </m:sSubSup>
          <m:r>
            <m:rPr>
              <m:sty m:val="p"/>
            </m:rPr>
            <m:t>⊕</m:t>
          </m:r>
          <m:sSubSup>
            <m:e>
              <m:r>
                <m:t>u</m:t>
              </m:r>
            </m:e>
            <m:sub>
              <m:r>
                <m:t>i</m:t>
              </m:r>
            </m:sub>
            <m:sup>
              <m:r>
                <m:rPr>
                  <m:sty m:val="p"/>
                </m:rPr>
                <m:t>(</m:t>
              </m:r>
              <m:r>
                <m:t>t</m:t>
              </m:r>
              <m:r>
                <m:rPr>
                  <m:sty m:val="p"/>
                </m:rPr>
                <m:t>)</m:t>
              </m:r>
            </m:sup>
          </m:sSubSup>
          <m:r>
            <m:rPr>
              <m:sty m:val="p"/>
            </m:rPr>
            <m:t>⊕</m:t>
          </m:r>
          <m:sSubSup>
            <m:e>
              <m:r>
                <m:t>u</m:t>
              </m:r>
            </m:e>
            <m:sub>
              <m:r>
                <m:t>i</m:t>
              </m:r>
            </m:sub>
            <m:sup>
              <m:r>
                <m:rPr>
                  <m:sty m:val="p"/>
                </m:rPr>
                <m:t>(</m:t>
              </m:r>
              <m:r>
                <m:t>v</m:t>
              </m:r>
              <m:r>
                <m:rPr>
                  <m:sty m:val="p"/>
                </m:rPr>
                <m:t>)</m:t>
              </m:r>
            </m:sup>
          </m:sSubSup>
          <m:r>
            <m:rPr>
              <m:sty m:val="p"/>
            </m:rPr>
            <m:t>]</m:t>
          </m:r>
          <m:r>
            <m:rPr>
              <m:sty m:val="p"/>
            </m:rPr>
            <m:t>∈</m:t>
          </m:r>
          <m:sSup>
            <m:e>
              <m:r>
                <m:rPr>
                  <m:scr m:val="double-struck"/>
                  <m:sty m:val="p"/>
                </m:rPr>
                <m:t>R</m:t>
              </m:r>
            </m:e>
            <m:sup>
              <m:r>
                <m:t>d</m:t>
              </m:r>
            </m:sup>
          </m:sSup>
          <m:r>
            <m:rPr>
              <m:sty m:val="p"/>
            </m:rPr>
            <m:t>,</m:t>
          </m:r>
          <m:r>
            <m:t> </m:t>
          </m:r>
          <m:r>
            <m:t>d</m:t>
          </m:r>
          <m:r>
            <m:rPr>
              <m:sty m:val="p"/>
            </m:rPr>
            <m:t>=</m:t>
          </m:r>
          <m:sSub>
            <m:e>
              <m:r>
                <m:t>d</m:t>
              </m:r>
            </m:e>
            <m:sub>
              <m:r>
                <m:t>a</m:t>
              </m:r>
            </m:sub>
          </m:sSub>
          <m:r>
            <m:rPr>
              <m:sty m:val="p"/>
            </m:rPr>
            <m:t>+</m:t>
          </m:r>
          <m:sSub>
            <m:e>
              <m:r>
                <m:t>d</m:t>
              </m:r>
            </m:e>
            <m:sub>
              <m:r>
                <m:t>t</m:t>
              </m:r>
            </m:sub>
          </m:sSub>
          <m:r>
            <m:rPr>
              <m:sty m:val="p"/>
            </m:rPr>
            <m:t>+</m:t>
          </m:r>
          <m:sSub>
            <m:e>
              <m:r>
                <m:t>d</m:t>
              </m:r>
            </m:e>
            <m:sub>
              <m:r>
                <m:t>v</m:t>
              </m:r>
            </m:sub>
          </m:sSub>
        </m:oMath>
      </m:oMathPara>
    </w:p>
    <w:p>
      <w:pPr>
        <w:pStyle w:val="FirstParagraph"/>
      </w:pPr>
      <w:r>
        <w:t xml:space="preserve">Сви улази формирају улазну матрицу</w:t>
      </w:r>
    </w:p>
    <w:p>
      <w:pPr>
        <w:pStyle w:val="BodyText"/>
      </w:pPr>
      <m:oMathPara>
        <m:oMathParaPr>
          <m:jc m:val="center"/>
        </m:oMathParaPr>
        <m:oMath>
          <m:r>
            <m:t>X</m:t>
          </m:r>
          <m:r>
            <m:rPr>
              <m:sty m:val="p"/>
            </m:rPr>
            <m:t>=</m:t>
          </m:r>
          <m:sSup>
            <m:e>
              <m:r>
                <m:t>x</m:t>
              </m:r>
            </m:e>
            <m:sup>
              <m:r>
                <m:t>a</m:t>
              </m:r>
              <m:r>
                <m:t>t</m:t>
              </m:r>
              <m:r>
                <m:t>v</m:t>
              </m:r>
            </m:sup>
          </m:sSup>
          <m:r>
            <m:rPr>
              <m:sty m:val="p"/>
            </m:rPr>
            <m:t>=</m:t>
          </m:r>
          <m:r>
            <m:rPr>
              <m:sty m:val="p"/>
            </m:rPr>
            <m:t>[</m:t>
          </m:r>
          <m:sSubSup>
            <m:e>
              <m:r>
                <m:t>x</m:t>
              </m:r>
            </m:e>
            <m:sub>
              <m:r>
                <m:t>1</m:t>
              </m:r>
            </m:sub>
            <m:sup>
              <m:r>
                <m:t>a</m:t>
              </m:r>
              <m:r>
                <m:t>t</m:t>
              </m:r>
              <m:r>
                <m:t>v</m:t>
              </m:r>
            </m:sup>
          </m:sSubSup>
          <m:r>
            <m:rPr>
              <m:sty m:val="p"/>
            </m:rPr>
            <m:t>,</m:t>
          </m:r>
          <m:sSubSup>
            <m:e>
              <m:r>
                <m:t>x</m:t>
              </m:r>
            </m:e>
            <m:sub>
              <m:r>
                <m:t>2</m:t>
              </m:r>
            </m:sub>
            <m:sup>
              <m:r>
                <m:t>a</m:t>
              </m:r>
              <m:r>
                <m:t>t</m:t>
              </m:r>
              <m:r>
                <m:t>v</m:t>
              </m:r>
            </m:sup>
          </m:sSubSup>
          <m:r>
            <m:rPr>
              <m:sty m:val="p"/>
            </m:rPr>
            <m:t>,</m:t>
          </m:r>
          <m:r>
            <m:rPr>
              <m:sty m:val="p"/>
            </m:rPr>
            <m:t>…</m:t>
          </m:r>
          <m:r>
            <m:rPr>
              <m:sty m:val="p"/>
            </m:rPr>
            <m:t>,</m:t>
          </m:r>
          <m:sSubSup>
            <m:e>
              <m:r>
                <m:t>x</m:t>
              </m:r>
            </m:e>
            <m:sub>
              <m:r>
                <m:t>n</m:t>
              </m:r>
            </m:sub>
            <m:sup>
              <m:r>
                <m:t>a</m:t>
              </m:r>
              <m:r>
                <m:t>t</m:t>
              </m:r>
              <m:r>
                <m:t>v</m:t>
              </m:r>
            </m:sup>
          </m:sSubSup>
          <m:sSup>
            <m:e>
              <m:r>
                <m:rPr>
                  <m:sty m:val="p"/>
                </m:rPr>
                <m:t>]</m:t>
              </m:r>
            </m:e>
            <m:sup>
              <m:r>
                <m:t>T</m:t>
              </m:r>
            </m:sup>
          </m:sSup>
        </m:oMath>
      </m:oMathPara>
    </w:p>
    <w:p>
      <w:pPr>
        <w:pStyle w:val="FirstParagraph"/>
      </w:pPr>
      <w:r>
        <w:t xml:space="preserve">Овако формирана матрица се доводи на улаз трансформер енкодера. Као што смо већ дефинисали код поглавља о трансформер архитектури, потребне су нам три матрице</w:t>
      </w:r>
      <w:r>
        <w:t xml:space="preserve"> </w:t>
      </w:r>
      <m:oMath>
        <m:r>
          <m:t>Q</m:t>
        </m:r>
      </m:oMath>
      <w:r>
        <w:t xml:space="preserve">,</w:t>
      </w:r>
      <w:r>
        <w:t xml:space="preserve"> </w:t>
      </w:r>
      <m:oMath>
        <m:r>
          <m:t>K</m:t>
        </m:r>
      </m:oMath>
      <w:r>
        <w:t xml:space="preserve"> </w:t>
      </w:r>
      <w:r>
        <w:t xml:space="preserve">и</w:t>
      </w:r>
      <w:r>
        <w:t xml:space="preserve"> </w:t>
      </w:r>
      <m:oMath>
        <m:r>
          <m:t>V</m:t>
        </m:r>
      </m:oMath>
      <w:r>
        <w:t xml:space="preserve"> </w:t>
      </w:r>
      <w:r>
        <w:t xml:space="preserve">за</w:t>
      </w:r>
      <w:r>
        <w:t xml:space="preserve"> </w:t>
      </w:r>
      <w:r>
        <w:rPr>
          <w:i/>
          <w:iCs/>
        </w:rPr>
        <w:t xml:space="preserve">attention</w:t>
      </w:r>
      <w:r>
        <w:t xml:space="preserve"> </w:t>
      </w:r>
      <w:r>
        <w:t xml:space="preserve">механизам. Помоћу</w:t>
      </w:r>
      <w:r>
        <w:t xml:space="preserve"> </w:t>
      </w:r>
      <w:r>
        <w:rPr>
          <w:i/>
          <w:iCs/>
        </w:rPr>
        <w:t xml:space="preserve">attention</w:t>
      </w:r>
      <w:r>
        <w:t xml:space="preserve"> </w:t>
      </w:r>
      <w:r>
        <w:t xml:space="preserve">механизма ћемо омогућити моделу да учи зависности између појединачних изговора и на основу тога енкодирати глобални контекст разговора. Како би модел учио више различитих релација, додаје се више</w:t>
      </w:r>
      <w:r>
        <w:t xml:space="preserve"> </w:t>
      </w:r>
      <w:r>
        <w:rPr>
          <w:i/>
          <w:iCs/>
        </w:rPr>
        <w:t xml:space="preserve">attention head</w:t>
      </w:r>
      <w:r>
        <w:t xml:space="preserve">а, при чему индекс</w:t>
      </w:r>
      <w:r>
        <w:t xml:space="preserve"> </w:t>
      </w:r>
      <w:r>
        <w:rPr>
          <w:i/>
          <w:iCs/>
        </w:rPr>
        <w:t xml:space="preserve">head</w:t>
      </w:r>
      <w:r>
        <w:t xml:space="preserve">а је дат са</w:t>
      </w:r>
      <w:r>
        <w:t xml:space="preserve"> </w:t>
      </w:r>
      <m:oMath>
        <m:r>
          <m:t>h</m:t>
        </m:r>
      </m:oMath>
      <w:r>
        <w:t xml:space="preserve">.</w:t>
      </w:r>
    </w:p>
    <w:p>
      <w:pPr>
        <w:pStyle w:val="BodyText"/>
      </w:pPr>
      <m:oMathPara>
        <m:oMathParaPr>
          <m:jc m:val="center"/>
        </m:oMathParaPr>
        <m:oMath>
          <m:eqArr>
            <m:e>
              <m:sSup>
                <m:e>
                  <m:r>
                    <m:t>Q</m:t>
                  </m:r>
                </m:e>
                <m:sup>
                  <m:r>
                    <m:rPr>
                      <m:sty m:val="p"/>
                    </m:rPr>
                    <m:t>(</m:t>
                  </m:r>
                  <m:r>
                    <m:t>h</m:t>
                  </m:r>
                  <m:r>
                    <m:rPr>
                      <m:sty m:val="p"/>
                    </m:rPr>
                    <m:t>)</m:t>
                  </m:r>
                </m:sup>
              </m:sSup>
              <m:r>
                <m:t>&amp;</m:t>
              </m:r>
              <m:r>
                <m:rPr>
                  <m:sty m:val="p"/>
                </m:rPr>
                <m:t>=</m:t>
              </m:r>
              <m:r>
                <m:t>X</m:t>
              </m:r>
              <m:sSub>
                <m:e>
                  <m:r>
                    <m:t>W</m:t>
                  </m:r>
                </m:e>
                <m:sub>
                  <m:r>
                    <m:t>h</m:t>
                  </m:r>
                  <m:r>
                    <m:rPr>
                      <m:sty m:val="p"/>
                    </m:rPr>
                    <m:t>,</m:t>
                  </m:r>
                  <m:r>
                    <m:t>q</m:t>
                  </m:r>
                </m:sub>
              </m:sSub>
            </m:e>
            <m:e>
              <m:sSup>
                <m:e>
                  <m:r>
                    <m:t>K</m:t>
                  </m:r>
                </m:e>
                <m:sup>
                  <m:r>
                    <m:rPr>
                      <m:sty m:val="p"/>
                    </m:rPr>
                    <m:t>(</m:t>
                  </m:r>
                  <m:r>
                    <m:t>h</m:t>
                  </m:r>
                  <m:r>
                    <m:rPr>
                      <m:sty m:val="p"/>
                    </m:rPr>
                    <m:t>)</m:t>
                  </m:r>
                </m:sup>
              </m:sSup>
              <m:r>
                <m:t>&amp;</m:t>
              </m:r>
              <m:r>
                <m:rPr>
                  <m:sty m:val="p"/>
                </m:rPr>
                <m:t>=</m:t>
              </m:r>
              <m:r>
                <m:t>X</m:t>
              </m:r>
              <m:sSub>
                <m:e>
                  <m:r>
                    <m:t>W</m:t>
                  </m:r>
                </m:e>
                <m:sub>
                  <m:r>
                    <m:t>h</m:t>
                  </m:r>
                  <m:r>
                    <m:rPr>
                      <m:sty m:val="p"/>
                    </m:rPr>
                    <m:t>,</m:t>
                  </m:r>
                  <m:r>
                    <m:t>k</m:t>
                  </m:r>
                </m:sub>
              </m:sSub>
            </m:e>
            <m:e>
              <m:sSup>
                <m:e>
                  <m:r>
                    <m:t>V</m:t>
                  </m:r>
                </m:e>
                <m:sup>
                  <m:r>
                    <m:rPr>
                      <m:sty m:val="p"/>
                    </m:rPr>
                    <m:t>(</m:t>
                  </m:r>
                  <m:r>
                    <m:t>h</m:t>
                  </m:r>
                  <m:r>
                    <m:rPr>
                      <m:sty m:val="p"/>
                    </m:rPr>
                    <m:t>)</m:t>
                  </m:r>
                </m:sup>
              </m:sSup>
              <m:r>
                <m:t>&amp;</m:t>
              </m:r>
              <m:r>
                <m:rPr>
                  <m:sty m:val="p"/>
                </m:rPr>
                <m:t>=</m:t>
              </m:r>
              <m:r>
                <m:t>X</m:t>
              </m:r>
              <m:sSub>
                <m:e>
                  <m:r>
                    <m:t>W</m:t>
                  </m:r>
                </m:e>
                <m:sub>
                  <m:r>
                    <m:t>h</m:t>
                  </m:r>
                  <m:r>
                    <m:rPr>
                      <m:sty m:val="p"/>
                    </m:rPr>
                    <m:t>,</m:t>
                  </m:r>
                  <m:r>
                    <m:t>v</m:t>
                  </m:r>
                </m:sub>
              </m:sSub>
            </m:e>
            <m:e>
              <m:sSub>
                <m:e>
                  <m:r>
                    <m:t>W</m:t>
                  </m:r>
                </m:e>
                <m:sub>
                  <m:r>
                    <m:t>h</m:t>
                  </m:r>
                  <m:r>
                    <m:rPr>
                      <m:sty m:val="p"/>
                    </m:rPr>
                    <m:t>,</m:t>
                  </m:r>
                  <m:r>
                    <m:t>q</m:t>
                  </m:r>
                </m:sub>
              </m:sSub>
              <m:r>
                <m:rPr>
                  <m:sty m:val="p"/>
                </m:rPr>
                <m:t>,</m:t>
              </m:r>
              <m:r>
                <m:t> </m:t>
              </m:r>
              <m:sSub>
                <m:e>
                  <m:r>
                    <m:t>W</m:t>
                  </m:r>
                </m:e>
                <m:sub>
                  <m:r>
                    <m:t>h</m:t>
                  </m:r>
                  <m:r>
                    <m:rPr>
                      <m:sty m:val="p"/>
                    </m:rPr>
                    <m:t>,</m:t>
                  </m:r>
                  <m:r>
                    <m:t>k</m:t>
                  </m:r>
                </m:sub>
              </m:sSub>
              <m:r>
                <m:rPr>
                  <m:sty m:val="p"/>
                </m:rPr>
                <m:t>,</m:t>
              </m:r>
              <m:r>
                <m:t> </m:t>
              </m:r>
              <m:sSub>
                <m:e>
                  <m:r>
                    <m:t>W</m:t>
                  </m:r>
                </m:e>
                <m:sub>
                  <m:r>
                    <m:t>h</m:t>
                  </m:r>
                  <m:r>
                    <m:rPr>
                      <m:sty m:val="p"/>
                    </m:rPr>
                    <m:t>,</m:t>
                  </m:r>
                  <m:r>
                    <m:t>v</m:t>
                  </m:r>
                </m:sub>
              </m:sSub>
              <m:r>
                <m:t>&amp;</m:t>
              </m:r>
              <m:r>
                <m:rPr>
                  <m:sty m:val="p"/>
                </m:rPr>
                <m:t>∈</m:t>
              </m:r>
              <m:sSup>
                <m:e>
                  <m:r>
                    <m:rPr>
                      <m:scr m:val="double-struck"/>
                      <m:sty m:val="p"/>
                    </m:rPr>
                    <m:t>R</m:t>
                  </m:r>
                </m:e>
                <m:sup>
                  <m:r>
                    <m:t>d</m:t>
                  </m:r>
                  <m:r>
                    <m:rPr>
                      <m:sty m:val="p"/>
                    </m:rPr>
                    <m:t>×</m:t>
                  </m:r>
                  <m:r>
                    <m:t>k</m:t>
                  </m:r>
                </m:sup>
              </m:sSup>
            </m:e>
          </m:eqArr>
        </m:oMath>
      </m:oMathPara>
    </w:p>
    <w:p>
      <w:pPr>
        <w:pStyle w:val="FirstParagraph"/>
      </w:pPr>
      <w:r>
        <w:t xml:space="preserve">Тада су</w:t>
      </w:r>
      <w:r>
        <w:t xml:space="preserve"> </w:t>
      </w:r>
      <w:r>
        <w:rPr>
          <w:i/>
          <w:iCs/>
        </w:rPr>
        <w:t xml:space="preserve">attention</w:t>
      </w:r>
      <w:r>
        <w:t xml:space="preserve"> </w:t>
      </w:r>
      <w:r>
        <w:t xml:space="preserve">тежине дате са</w:t>
      </w:r>
    </w:p>
    <w:p>
      <w:pPr>
        <w:pStyle w:val="BodyText"/>
      </w:pPr>
      <m:oMathPara>
        <m:oMathParaPr>
          <m:jc m:val="center"/>
        </m:oMathParaPr>
        <m:oMath>
          <m:sSup>
            <m:e>
              <m:r>
                <m:t>α</m:t>
              </m:r>
            </m:e>
            <m:sup>
              <m:r>
                <m:rPr>
                  <m:sty m:val="p"/>
                </m:rPr>
                <m:t>(</m:t>
              </m:r>
              <m:r>
                <m:t>h</m:t>
              </m:r>
              <m:r>
                <m:rPr>
                  <m:sty m:val="p"/>
                </m:rPr>
                <m:t>)</m:t>
              </m:r>
            </m:sup>
          </m:sSup>
          <m:r>
            <m:rPr>
              <m:sty m:val="p"/>
            </m:rPr>
            <m:t>=</m:t>
          </m:r>
          <m:sSub>
            <m:e>
              <m:r>
                <m:t>σ</m:t>
              </m:r>
            </m:e>
            <m:sub>
              <m:r>
                <m:t>j</m:t>
              </m:r>
            </m:sub>
          </m:sSub>
          <m:d>
            <m:dPr>
              <m:begChr m:val="("/>
              <m:sepChr m:val=""/>
              <m:endChr m:val=")"/>
              <m:grow/>
            </m:dPr>
            <m:e>
              <m:f>
                <m:fPr>
                  <m:type m:val="bar"/>
                </m:fPr>
                <m:num>
                  <m:sSup>
                    <m:e>
                      <m:r>
                        <m:t>Q</m:t>
                      </m:r>
                    </m:e>
                    <m:sup>
                      <m:r>
                        <m:rPr>
                          <m:sty m:val="p"/>
                        </m:rPr>
                        <m:t>(</m:t>
                      </m:r>
                      <m:r>
                        <m:t>h</m:t>
                      </m:r>
                      <m:r>
                        <m:rPr>
                          <m:sty m:val="p"/>
                        </m:rPr>
                        <m:t>)</m:t>
                      </m:r>
                    </m:sup>
                  </m:sSup>
                  <m:r>
                    <m:rPr>
                      <m:sty m:val="p"/>
                    </m:rPr>
                    <m:t>(</m:t>
                  </m:r>
                  <m:sSup>
                    <m:e>
                      <m:r>
                        <m:t>K</m:t>
                      </m:r>
                    </m:e>
                    <m:sup>
                      <m:r>
                        <m:rPr>
                          <m:sty m:val="p"/>
                        </m:rPr>
                        <m:t>(</m:t>
                      </m:r>
                      <m:r>
                        <m:t>h</m:t>
                      </m:r>
                      <m:r>
                        <m:rPr>
                          <m:sty m:val="p"/>
                        </m:rPr>
                        <m:t>)</m:t>
                      </m:r>
                    </m:sup>
                  </m:sSup>
                  <m:sSup>
                    <m:e>
                      <m:r>
                        <m:rPr>
                          <m:sty m:val="p"/>
                        </m:rPr>
                        <m:t>)</m:t>
                      </m:r>
                    </m:e>
                    <m:sup>
                      <m:r>
                        <m:t>T</m:t>
                      </m:r>
                    </m:sup>
                  </m:sSup>
                </m:num>
                <m:den>
                  <m:rad>
                    <m:radPr>
                      <m:degHide m:val="on"/>
                    </m:radPr>
                    <m:deg/>
                    <m:e>
                      <m:r>
                        <m:t>k</m:t>
                      </m:r>
                    </m:e>
                  </m:rad>
                </m:den>
              </m:f>
            </m:e>
          </m:d>
          <m:r>
            <m:rPr>
              <m:sty m:val="p"/>
            </m:rPr>
            <m:t>,</m:t>
          </m:r>
          <m:r>
            <m:t> </m:t>
          </m:r>
          <m:sSup>
            <m:e>
              <m:r>
                <m:t>α</m:t>
              </m:r>
            </m:e>
            <m:sup>
              <m:r>
                <m:rPr>
                  <m:sty m:val="p"/>
                </m:rPr>
                <m:t>(</m:t>
              </m:r>
              <m:r>
                <m:t>h</m:t>
              </m:r>
              <m:r>
                <m:rPr>
                  <m:sty m:val="p"/>
                </m:rPr>
                <m:t>)</m:t>
              </m:r>
            </m:sup>
          </m:sSup>
          <m:r>
            <m:rPr>
              <m:sty m:val="p"/>
            </m:rPr>
            <m:t>∈</m:t>
          </m:r>
          <m:sSup>
            <m:e>
              <m:r>
                <m:rPr>
                  <m:scr m:val="double-struck"/>
                  <m:sty m:val="p"/>
                </m:rPr>
                <m:t>R</m:t>
              </m:r>
            </m:e>
            <m:sup>
              <m:r>
                <m:t>n</m:t>
              </m:r>
              <m:r>
                <m:rPr>
                  <m:sty m:val="p"/>
                </m:rPr>
                <m:t>×</m:t>
              </m:r>
              <m:r>
                <m:t>n</m:t>
              </m:r>
            </m:sup>
          </m:sSup>
        </m:oMath>
      </m:oMathPara>
    </w:p>
    <w:p>
      <w:pPr>
        <w:pStyle w:val="FirstParagraph"/>
      </w:pPr>
      <w:r>
        <w:t xml:space="preserve">На основу</w:t>
      </w:r>
      <w:r>
        <w:t xml:space="preserve"> </w:t>
      </w:r>
      <m:oMath>
        <m:sSup>
          <m:e>
            <m:r>
              <m:t>α</m:t>
            </m:r>
          </m:e>
          <m:sup>
            <m:r>
              <m:rPr>
                <m:sty m:val="p"/>
              </m:rPr>
              <m:t>(</m:t>
            </m:r>
            <m:r>
              <m:t>h</m:t>
            </m:r>
            <m:r>
              <m:rPr>
                <m:sty m:val="p"/>
              </m:rPr>
              <m:t>)</m:t>
            </m:r>
          </m:sup>
        </m:sSup>
      </m:oMath>
      <w:r>
        <w:t xml:space="preserve"> </w:t>
      </w:r>
      <w:r>
        <w:t xml:space="preserve">можемо одредити излаз сваког</w:t>
      </w:r>
      <w:r>
        <w:t xml:space="preserve"> </w:t>
      </w:r>
      <w:r>
        <w:rPr>
          <w:i/>
          <w:iCs/>
        </w:rPr>
        <w:t xml:space="preserve">attention head</w:t>
      </w:r>
      <w:r>
        <w:t xml:space="preserve">а, као и њихову тежинску суму.</w:t>
      </w:r>
    </w:p>
    <w:p>
      <w:pPr>
        <w:pStyle w:val="BodyText"/>
      </w:pPr>
      <m:oMathPara>
        <m:oMathParaPr>
          <m:jc m:val="center"/>
        </m:oMathParaPr>
        <m:oMath>
          <m:eqArr>
            <m:e>
              <m:r>
                <m:t>h</m:t>
              </m:r>
              <m:r>
                <m:t>e</m:t>
              </m:r>
              <m:r>
                <m:t>a</m:t>
              </m:r>
              <m:sSup>
                <m:e>
                  <m:r>
                    <m:t>d</m:t>
                  </m:r>
                </m:e>
                <m:sup>
                  <m:r>
                    <m:rPr>
                      <m:sty m:val="p"/>
                    </m:rPr>
                    <m:t>(</m:t>
                  </m:r>
                  <m:r>
                    <m:t>h</m:t>
                  </m:r>
                  <m:r>
                    <m:rPr>
                      <m:sty m:val="p"/>
                    </m:rPr>
                    <m:t>)</m:t>
                  </m:r>
                </m:sup>
              </m:sSup>
              <m:r>
                <m:t>&amp;</m:t>
              </m:r>
              <m:r>
                <m:rPr>
                  <m:sty m:val="p"/>
                </m:rPr>
                <m:t>=</m:t>
              </m:r>
              <m:sSup>
                <m:e>
                  <m:r>
                    <m:t>α</m:t>
                  </m:r>
                </m:e>
                <m:sup>
                  <m:r>
                    <m:rPr>
                      <m:sty m:val="p"/>
                    </m:rPr>
                    <m:t>(</m:t>
                  </m:r>
                  <m:r>
                    <m:t>h</m:t>
                  </m:r>
                  <m:r>
                    <m:rPr>
                      <m:sty m:val="p"/>
                    </m:rPr>
                    <m:t>)</m:t>
                  </m:r>
                </m:sup>
              </m:sSup>
              <m:r>
                <m:rPr>
                  <m:sty m:val="p"/>
                </m:rPr>
                <m:t>(</m:t>
              </m:r>
              <m:sSup>
                <m:e>
                  <m:r>
                    <m:t>V</m:t>
                  </m:r>
                </m:e>
                <m:sup>
                  <m:r>
                    <m:rPr>
                      <m:sty m:val="p"/>
                    </m:rPr>
                    <m:t>(</m:t>
                  </m:r>
                  <m:r>
                    <m:t>h</m:t>
                  </m:r>
                  <m:r>
                    <m:rPr>
                      <m:sty m:val="p"/>
                    </m:rPr>
                    <m:t>)</m:t>
                  </m:r>
                </m:sup>
              </m:sSup>
              <m:r>
                <m:rPr>
                  <m:sty m:val="p"/>
                </m:rPr>
                <m:t>)</m:t>
              </m:r>
              <m:r>
                <m:rPr>
                  <m:sty m:val="p"/>
                </m:rPr>
                <m:t>∈</m:t>
              </m:r>
              <m:sSup>
                <m:e>
                  <m:r>
                    <m:rPr>
                      <m:scr m:val="double-struck"/>
                      <m:sty m:val="p"/>
                    </m:rPr>
                    <m:t>R</m:t>
                  </m:r>
                </m:e>
                <m:sup>
                  <m:r>
                    <m:t>n</m:t>
                  </m:r>
                  <m:r>
                    <m:rPr>
                      <m:sty m:val="p"/>
                    </m:rPr>
                    <m:t>×</m:t>
                  </m:r>
                  <m:r>
                    <m:t>k</m:t>
                  </m:r>
                </m:sup>
              </m:sSup>
            </m:e>
            <m:e>
              <m:sSup>
                <m:e>
                  <m:r>
                    <m:t>U</m:t>
                  </m:r>
                </m:e>
                <m:sup>
                  <m:r>
                    <m:rPr>
                      <m:sty m:val="p"/>
                    </m:rPr>
                    <m:t>′</m:t>
                  </m:r>
                </m:sup>
              </m:sSup>
              <m:r>
                <m:t>&amp;</m:t>
              </m:r>
              <m:r>
                <m:rPr>
                  <m:sty m:val="p"/>
                </m:rPr>
                <m:t>=</m:t>
              </m:r>
              <m:r>
                <m:rPr>
                  <m:sty m:val="p"/>
                </m:rPr>
                <m:t>[</m:t>
              </m:r>
              <m:r>
                <m:t>h</m:t>
              </m:r>
              <m:r>
                <m:t>e</m:t>
              </m:r>
              <m:r>
                <m:t>a</m:t>
              </m:r>
              <m:sSup>
                <m:e>
                  <m:r>
                    <m:t>d</m:t>
                  </m:r>
                </m:e>
                <m:sup>
                  <m:r>
                    <m:rPr>
                      <m:sty m:val="p"/>
                    </m:rPr>
                    <m:t>(</m:t>
                  </m:r>
                  <m:r>
                    <m:t>1</m:t>
                  </m:r>
                  <m:r>
                    <m:rPr>
                      <m:sty m:val="p"/>
                    </m:rPr>
                    <m:t>)</m:t>
                  </m:r>
                </m:sup>
              </m:sSup>
              <m:r>
                <m:rPr>
                  <m:sty m:val="p"/>
                </m:rPr>
                <m:t>⊕</m:t>
              </m:r>
              <m:r>
                <m:t>h</m:t>
              </m:r>
              <m:r>
                <m:t>e</m:t>
              </m:r>
              <m:r>
                <m:t>a</m:t>
              </m:r>
              <m:sSup>
                <m:e>
                  <m:r>
                    <m:t>d</m:t>
                  </m:r>
                </m:e>
                <m:sup>
                  <m:r>
                    <m:rPr>
                      <m:sty m:val="p"/>
                    </m:rPr>
                    <m:t>(</m:t>
                  </m:r>
                  <m:r>
                    <m:t>2</m:t>
                  </m:r>
                  <m:r>
                    <m:rPr>
                      <m:sty m:val="p"/>
                    </m:rPr>
                    <m:t>)</m:t>
                  </m:r>
                </m:sup>
              </m:sSup>
              <m:r>
                <m:rPr>
                  <m:sty m:val="p"/>
                </m:rPr>
                <m:t>⊕</m:t>
              </m:r>
              <m:r>
                <m:rPr>
                  <m:sty m:val="p"/>
                </m:rPr>
                <m:t>…</m:t>
              </m:r>
              <m:r>
                <m:t>h</m:t>
              </m:r>
              <m:r>
                <m:t>e</m:t>
              </m:r>
              <m:r>
                <m:t>a</m:t>
              </m:r>
              <m:sSup>
                <m:e>
                  <m:r>
                    <m:t>d</m:t>
                  </m:r>
                </m:e>
                <m:sup>
                  <m:r>
                    <m:rPr>
                      <m:sty m:val="p"/>
                    </m:rPr>
                    <m:t>(</m:t>
                  </m:r>
                  <m:r>
                    <m:t>H</m:t>
                  </m:r>
                  <m:r>
                    <m:rPr>
                      <m:sty m:val="p"/>
                    </m:rPr>
                    <m:t>)</m:t>
                  </m:r>
                </m:sup>
              </m:sSup>
              <m:r>
                <m:rPr>
                  <m:sty m:val="p"/>
                </m:rPr>
                <m:t>]</m:t>
              </m:r>
              <m:sSup>
                <m:e>
                  <m:r>
                    <m:t>W</m:t>
                  </m:r>
                </m:e>
                <m:sup>
                  <m:r>
                    <m:t>0</m:t>
                  </m:r>
                </m:sup>
              </m:sSup>
            </m:e>
          </m:eqArr>
        </m:oMath>
      </m:oMathPara>
    </w:p>
    <w:p>
      <w:pPr>
        <w:pStyle w:val="FirstParagraph"/>
      </w:pPr>
      <w:r>
        <w:t xml:space="preserve">Матрица</w:t>
      </w:r>
      <w:r>
        <w:t xml:space="preserve"> </w:t>
      </w:r>
      <m:oMath>
        <m:sSup>
          <m:e>
            <m:r>
              <m:t>U</m:t>
            </m:r>
          </m:e>
          <m:sup>
            <m:r>
              <m:rPr>
                <m:sty m:val="p"/>
              </m:rPr>
              <m:t>′</m:t>
            </m:r>
          </m:sup>
        </m:sSup>
      </m:oMath>
      <w:r>
        <w:t xml:space="preserve"> </w:t>
      </w:r>
      <w:r>
        <w:t xml:space="preserve">се рачуна као тежинска сума свих излаза</w:t>
      </w:r>
      <w:r>
        <w:t xml:space="preserve"> </w:t>
      </w:r>
      <w:r>
        <w:rPr>
          <w:i/>
          <w:iCs/>
        </w:rPr>
        <w:t xml:space="preserve">attention</w:t>
      </w:r>
      <w:r>
        <w:t xml:space="preserve"> </w:t>
      </w:r>
      <w:r>
        <w:t xml:space="preserve">механизма, како би модел могао да научи која од</w:t>
      </w:r>
      <w:r>
        <w:t xml:space="preserve"> </w:t>
      </w:r>
      <w:r>
        <w:rPr>
          <w:i/>
          <w:iCs/>
        </w:rPr>
        <w:t xml:space="preserve">attention head</w:t>
      </w:r>
      <w:r>
        <w:t xml:space="preserve">а ће најбоље утицати на резултате. На крају трансформер енкодера ћемо матрици</w:t>
      </w:r>
      <w:r>
        <w:t xml:space="preserve"> </w:t>
      </w:r>
      <m:oMath>
        <m:sSup>
          <m:e>
            <m:r>
              <m:t>U</m:t>
            </m:r>
          </m:e>
          <m:sup>
            <m:r>
              <m:rPr>
                <m:sty m:val="p"/>
              </m:rPr>
              <m:t>′</m:t>
            </m:r>
          </m:sup>
        </m:sSup>
      </m:oMath>
      <w:r>
        <w:t xml:space="preserve"> </w:t>
      </w:r>
      <w:r>
        <w:t xml:space="preserve">додати резидуалну конекцију и применити</w:t>
      </w:r>
      <w:r>
        <w:t xml:space="preserve"> </w:t>
      </w:r>
      <w:r>
        <w:rPr>
          <w:i/>
          <w:iCs/>
        </w:rPr>
        <w:t xml:space="preserve">LayerNorm</w:t>
      </w:r>
      <w:r>
        <w:t xml:space="preserve">.</w:t>
      </w:r>
    </w:p>
    <w:p>
      <w:pPr>
        <w:pStyle w:val="BodyText"/>
      </w:pPr>
      <m:oMathPara>
        <m:oMathParaPr>
          <m:jc m:val="center"/>
        </m:oMathParaPr>
        <m:oMath>
          <m:eqArr>
            <m:e>
              <m:r>
                <m:t>U</m:t>
              </m:r>
              <m:r>
                <m:t>&amp;</m:t>
              </m:r>
              <m:r>
                <m:rPr>
                  <m:sty m:val="p"/>
                </m:rPr>
                <m:t>=</m:t>
              </m:r>
              <m:r>
                <m:t>L</m:t>
              </m:r>
              <m:r>
                <m:t>a</m:t>
              </m:r>
              <m:r>
                <m:t>y</m:t>
              </m:r>
              <m:r>
                <m:t>e</m:t>
              </m:r>
              <m:r>
                <m:t>r</m:t>
              </m:r>
              <m:r>
                <m:t>N</m:t>
              </m:r>
              <m:r>
                <m:t>o</m:t>
              </m:r>
              <m:r>
                <m:t>r</m:t>
              </m:r>
              <m:r>
                <m:t>m</m:t>
              </m:r>
              <m:r>
                <m:rPr>
                  <m:sty m:val="p"/>
                </m:rPr>
                <m:t>(</m:t>
              </m:r>
              <m:r>
                <m:t>X</m:t>
              </m:r>
              <m:r>
                <m:rPr>
                  <m:sty m:val="p"/>
                </m:rPr>
                <m:t>+</m:t>
              </m:r>
              <m:sSup>
                <m:e>
                  <m:r>
                    <m:t>U</m:t>
                  </m:r>
                </m:e>
                <m:sup>
                  <m:r>
                    <m:rPr>
                      <m:sty m:val="p"/>
                    </m:rPr>
                    <m:t>′</m:t>
                  </m:r>
                </m:sup>
              </m:sSup>
              <m:r>
                <m:rPr>
                  <m:sty m:val="p"/>
                </m:rPr>
                <m:t>;</m:t>
              </m:r>
              <m:sSub>
                <m:e>
                  <m:r>
                    <m:t>γ</m:t>
                  </m:r>
                </m:e>
                <m:sub>
                  <m:r>
                    <m:t>1</m:t>
                  </m:r>
                </m:sub>
              </m:sSub>
              <m:r>
                <m:rPr>
                  <m:sty m:val="p"/>
                </m:rPr>
                <m:t>,</m:t>
              </m:r>
              <m:sSub>
                <m:e>
                  <m:r>
                    <m:t>β</m:t>
                  </m:r>
                </m:e>
                <m:sub>
                  <m:r>
                    <m:t>1</m:t>
                  </m:r>
                </m:sub>
              </m:sSub>
              <m:r>
                <m:rPr>
                  <m:sty m:val="p"/>
                </m:rPr>
                <m:t>)</m:t>
              </m:r>
            </m:e>
            <m:e>
              <m:sSup>
                <m:e>
                  <m:r>
                    <m:t>Z</m:t>
                  </m:r>
                </m:e>
                <m:sup>
                  <m:r>
                    <m:rPr>
                      <m:sty m:val="p"/>
                    </m:rPr>
                    <m:t>′</m:t>
                  </m:r>
                </m:sup>
              </m:sSup>
              <m:r>
                <m:t>&amp;</m:t>
              </m:r>
              <m:r>
                <m:rPr>
                  <m:sty m:val="p"/>
                </m:rPr>
                <m:t>=</m:t>
              </m:r>
              <m:r>
                <m:t>R</m:t>
              </m:r>
              <m:r>
                <m:t>e</m:t>
              </m:r>
              <m:r>
                <m:t>L</m:t>
              </m:r>
              <m:r>
                <m:t>U</m:t>
              </m:r>
              <m:r>
                <m:rPr>
                  <m:sty m:val="p"/>
                </m:rPr>
                <m:t>(</m:t>
              </m:r>
              <m:r>
                <m:t>U</m:t>
              </m:r>
              <m:sSub>
                <m:e>
                  <m:r>
                    <m:t>W</m:t>
                  </m:r>
                </m:e>
                <m:sub>
                  <m:r>
                    <m:t>1</m:t>
                  </m:r>
                </m:sub>
              </m:sSub>
              <m:r>
                <m:rPr>
                  <m:sty m:val="p"/>
                </m:rPr>
                <m:t>)</m:t>
              </m:r>
              <m:sSub>
                <m:e>
                  <m:r>
                    <m:t>W</m:t>
                  </m:r>
                </m:e>
                <m:sub>
                  <m:r>
                    <m:t>2</m:t>
                  </m:r>
                </m:sub>
              </m:sSub>
            </m:e>
            <m:e>
              <m:r>
                <m:t>Z</m:t>
              </m:r>
              <m:r>
                <m:t>&amp;</m:t>
              </m:r>
              <m:r>
                <m:rPr>
                  <m:sty m:val="p"/>
                </m:rPr>
                <m:t>=</m:t>
              </m:r>
              <m:r>
                <m:t>L</m:t>
              </m:r>
              <m:r>
                <m:t>a</m:t>
              </m:r>
              <m:r>
                <m:t>y</m:t>
              </m:r>
              <m:r>
                <m:t>e</m:t>
              </m:r>
              <m:r>
                <m:t>r</m:t>
              </m:r>
              <m:r>
                <m:t>N</m:t>
              </m:r>
              <m:r>
                <m:t>o</m:t>
              </m:r>
              <m:r>
                <m:t>r</m:t>
              </m:r>
              <m:r>
                <m:t>m</m:t>
              </m:r>
              <m:r>
                <m:rPr>
                  <m:sty m:val="p"/>
                </m:rPr>
                <m:t>(</m:t>
              </m:r>
              <m:r>
                <m:t>U</m:t>
              </m:r>
              <m:r>
                <m:rPr>
                  <m:sty m:val="p"/>
                </m:rPr>
                <m:t>+</m:t>
              </m:r>
              <m:sSup>
                <m:e>
                  <m:r>
                    <m:t>Z</m:t>
                  </m:r>
                </m:e>
                <m:sup>
                  <m:r>
                    <m:rPr>
                      <m:sty m:val="p"/>
                    </m:rPr>
                    <m:t>′</m:t>
                  </m:r>
                </m:sup>
              </m:sSup>
              <m:r>
                <m:rPr>
                  <m:sty m:val="p"/>
                </m:rPr>
                <m:t>;</m:t>
              </m:r>
              <m:sSub>
                <m:e>
                  <m:r>
                    <m:t>γ</m:t>
                  </m:r>
                </m:e>
                <m:sub>
                  <m:r>
                    <m:t>2</m:t>
                  </m:r>
                </m:sub>
              </m:sSub>
              <m:r>
                <m:rPr>
                  <m:sty m:val="p"/>
                </m:rPr>
                <m:t>,</m:t>
              </m:r>
              <m:sSub>
                <m:e>
                  <m:r>
                    <m:t>β</m:t>
                  </m:r>
                </m:e>
                <m:sub>
                  <m:r>
                    <m:t>2</m:t>
                  </m:r>
                </m:sub>
              </m:sSub>
              <m:r>
                <m:rPr>
                  <m:sty m:val="p"/>
                </m:rPr>
                <m:t>)</m:t>
              </m:r>
            </m:e>
            <m:e>
              <m:sSub>
                <m:e>
                  <m:r>
                    <m:t>γ</m:t>
                  </m:r>
                </m:e>
                <m:sub>
                  <m:r>
                    <m:t>1</m:t>
                  </m:r>
                </m:sub>
              </m:sSub>
              <m:r>
                <m:rPr>
                  <m:sty m:val="p"/>
                </m:rPr>
                <m:t>,</m:t>
              </m:r>
              <m:sSub>
                <m:e>
                  <m:r>
                    <m:t>β</m:t>
                  </m:r>
                </m:e>
                <m:sub>
                  <m:r>
                    <m:t>1</m:t>
                  </m:r>
                </m:sub>
              </m:sSub>
              <m:r>
                <m:rPr>
                  <m:sty m:val="p"/>
                </m:rPr>
                <m:t>,</m:t>
              </m:r>
              <m:sSub>
                <m:e>
                  <m:r>
                    <m:t>γ</m:t>
                  </m:r>
                </m:e>
                <m:sub>
                  <m:r>
                    <m:t>2</m:t>
                  </m:r>
                </m:sub>
              </m:sSub>
              <m:r>
                <m:rPr>
                  <m:sty m:val="p"/>
                </m:rPr>
                <m:t>,</m:t>
              </m:r>
              <m:sSub>
                <m:e>
                  <m:r>
                    <m:t>β</m:t>
                  </m:r>
                </m:e>
                <m:sub>
                  <m:r>
                    <m:t>2</m:t>
                  </m:r>
                </m:sub>
              </m:sSub>
              <m:r>
                <m:t>&amp;</m:t>
              </m:r>
              <m:r>
                <m:rPr>
                  <m:sty m:val="p"/>
                </m:rPr>
                <m:t>∈</m:t>
              </m:r>
              <m:sSup>
                <m:e>
                  <m:r>
                    <m:rPr>
                      <m:scr m:val="double-struck"/>
                      <m:sty m:val="p"/>
                    </m:rPr>
                    <m:t>R</m:t>
                  </m:r>
                </m:e>
                <m:sup>
                  <m:r>
                    <m:rPr>
                      <m:scr m:val="double-struck"/>
                      <m:sty m:val="p"/>
                    </m:rPr>
                    <m:t>d</m:t>
                  </m:r>
                </m:sup>
              </m:sSup>
            </m:e>
            <m:e>
              <m:sSub>
                <m:e>
                  <m:r>
                    <m:t>W</m:t>
                  </m:r>
                </m:e>
                <m:sub>
                  <m:r>
                    <m:t>1</m:t>
                  </m:r>
                </m:sub>
              </m:sSub>
              <m:r>
                <m:t>&amp;</m:t>
              </m:r>
              <m:r>
                <m:rPr>
                  <m:sty m:val="p"/>
                </m:rPr>
                <m:t>∈</m:t>
              </m:r>
              <m:sSup>
                <m:e>
                  <m:r>
                    <m:rPr>
                      <m:scr m:val="double-struck"/>
                      <m:sty m:val="p"/>
                    </m:rPr>
                    <m:t>R</m:t>
                  </m:r>
                </m:e>
                <m:sup>
                  <m:r>
                    <m:rPr>
                      <m:scr m:val="double-struck"/>
                      <m:sty m:val="p"/>
                    </m:rPr>
                    <m:t>d</m:t>
                  </m:r>
                  <m:r>
                    <m:rPr>
                      <m:scr m:val="double-struck"/>
                      <m:sty m:val="p"/>
                    </m:rPr>
                    <m:t>×</m:t>
                  </m:r>
                  <m:r>
                    <m:rPr>
                      <m:scr m:val="double-struck"/>
                      <m:sty m:val="p"/>
                    </m:rPr>
                    <m:t>m</m:t>
                  </m:r>
                </m:sup>
              </m:sSup>
              <m:r>
                <m:rPr>
                  <m:sty m:val="p"/>
                </m:rPr>
                <m:t>,</m:t>
              </m:r>
              <m:r>
                <m:t> </m:t>
              </m:r>
              <m:sSub>
                <m:e>
                  <m:r>
                    <m:t>W</m:t>
                  </m:r>
                </m:e>
                <m:sub>
                  <m:r>
                    <m:t>2</m:t>
                  </m:r>
                </m:sub>
              </m:sSub>
              <m:r>
                <m:rPr>
                  <m:sty m:val="p"/>
                </m:rPr>
                <m:t>∈</m:t>
              </m:r>
              <m:sSup>
                <m:e>
                  <m:r>
                    <m:rPr>
                      <m:scr m:val="double-struck"/>
                      <m:sty m:val="p"/>
                    </m:rPr>
                    <m:t>R</m:t>
                  </m:r>
                </m:e>
                <m:sup>
                  <m:r>
                    <m:rPr>
                      <m:scr m:val="double-struck"/>
                      <m:sty m:val="p"/>
                    </m:rPr>
                    <m:t>m</m:t>
                  </m:r>
                  <m:r>
                    <m:rPr>
                      <m:scr m:val="double-struck"/>
                      <m:sty m:val="p"/>
                    </m:rPr>
                    <m:t>×</m:t>
                  </m:r>
                  <m:r>
                    <m:rPr>
                      <m:scr m:val="double-struck"/>
                      <m:sty m:val="p"/>
                    </m:rPr>
                    <m:t>d</m:t>
                  </m:r>
                </m:sup>
              </m:sSup>
            </m:e>
          </m:eqArr>
        </m:oMath>
      </m:oMathPara>
    </w:p>
    <w:p>
      <w:pPr>
        <w:pStyle w:val="FirstParagraph"/>
      </w:pPr>
      <w:r>
        <w:t xml:space="preserve">На крају ове компоненте добијамо излаз који представља енкодирани</w:t>
      </w:r>
      <w:r>
        <w:t xml:space="preserve"> </w:t>
      </w:r>
      <w:r>
        <w:rPr>
          <w:i/>
          <w:iCs/>
        </w:rPr>
        <w:t xml:space="preserve">feature</w:t>
      </w:r>
      <w:r>
        <w:t xml:space="preserve"> </w:t>
      </w:r>
      <w:r>
        <w:t xml:space="preserve">за сваки од улазних изговора.</w:t>
      </w:r>
    </w:p>
    <w:p>
      <w:pPr>
        <w:pStyle w:val="BodyText"/>
      </w:pPr>
      <m:oMathPara>
        <m:oMathParaPr>
          <m:jc m:val="center"/>
        </m:oMathParaPr>
        <m:oMath>
          <m:r>
            <m:rPr>
              <m:sty m:val="p"/>
            </m:rPr>
            <m:t>[</m:t>
          </m:r>
          <m:sSub>
            <m:e>
              <m:r>
                <m:t>z</m:t>
              </m:r>
            </m:e>
            <m:sub>
              <m:r>
                <m:t>1</m:t>
              </m:r>
            </m:sub>
          </m:sSub>
          <m:r>
            <m:rPr>
              <m:sty m:val="p"/>
            </m:rPr>
            <m:t>,</m:t>
          </m:r>
          <m:sSub>
            <m:e>
              <m:r>
                <m:t>z</m:t>
              </m:r>
            </m:e>
            <m:sub>
              <m:r>
                <m:t>2</m:t>
              </m:r>
            </m:sub>
          </m:sSub>
          <m:r>
            <m:rPr>
              <m:sty m:val="p"/>
            </m:rPr>
            <m:t>,</m:t>
          </m:r>
          <m:r>
            <m:rPr>
              <m:sty m:val="p"/>
            </m:rPr>
            <m:t>…</m:t>
          </m:r>
          <m:r>
            <m:rPr>
              <m:sty m:val="p"/>
            </m:rPr>
            <m:t>,</m:t>
          </m:r>
          <m:sSub>
            <m:e>
              <m:r>
                <m:t>z</m:t>
              </m:r>
            </m:e>
            <m:sub>
              <m:r>
                <m:t>n</m:t>
              </m:r>
            </m:sub>
          </m:sSub>
          <m:sSup>
            <m:e>
              <m:r>
                <m:rPr>
                  <m:sty m:val="p"/>
                </m:rPr>
                <m:t>]</m:t>
              </m:r>
            </m:e>
            <m:sup>
              <m:r>
                <m:t>T</m:t>
              </m:r>
            </m:sup>
          </m:sSup>
          <m:r>
            <m:rPr>
              <m:sty m:val="p"/>
            </m:rPr>
            <m:t>=</m:t>
          </m:r>
          <m:r>
            <m:t>Z</m:t>
          </m:r>
          <m:r>
            <m:rPr>
              <m:sty m:val="p"/>
            </m:rPr>
            <m:t>∈</m:t>
          </m:r>
          <m:sSup>
            <m:e>
              <m:r>
                <m:rPr>
                  <m:scr m:val="double-struck"/>
                  <m:sty m:val="p"/>
                </m:rPr>
                <m:t>R</m:t>
              </m:r>
            </m:e>
            <m:sup>
              <m:r>
                <m:rPr>
                  <m:scr m:val="double-struck"/>
                  <m:sty m:val="p"/>
                </m:rPr>
                <m:t>n</m:t>
              </m:r>
              <m:r>
                <m:rPr>
                  <m:scr m:val="double-struck"/>
                  <m:sty m:val="p"/>
                </m:rPr>
                <m:t>×</m:t>
              </m:r>
              <m:r>
                <m:rPr>
                  <m:scr m:val="double-struck"/>
                  <m:sty m:val="p"/>
                </m:rPr>
                <m:t>d</m:t>
              </m:r>
            </m:sup>
          </m:sSup>
        </m:oMath>
      </m:oMathPara>
    </w:p>
    <w:bookmarkEnd w:id="77"/>
    <w:bookmarkStart w:id="78" w:name="формирање-графа"/>
    <w:p>
      <w:pPr>
        <w:pStyle w:val="Heading3"/>
      </w:pPr>
      <w:r>
        <w:t xml:space="preserve">3.2.2 Формирање графа</w:t>
      </w:r>
    </w:p>
    <w:p>
      <w:pPr>
        <w:pStyle w:val="FirstParagraph"/>
      </w:pPr>
      <w:r>
        <w:t xml:space="preserve">Сваки од излаза</w:t>
      </w:r>
      <w:r>
        <w:t xml:space="preserve"> </w:t>
      </w:r>
      <m:oMath>
        <m:sSub>
          <m:e>
            <m:r>
              <m:t>z</m:t>
            </m:r>
          </m:e>
          <m:sub>
            <m:r>
              <m:t>i</m:t>
            </m:r>
          </m:sub>
        </m:sSub>
      </m:oMath>
      <w:r>
        <w:t xml:space="preserve"> </w:t>
      </w:r>
      <w:r>
        <w:t xml:space="preserve">контекст екстрактора ће представљати један чвор у графу изговора. Ивице између чворова ће представљати једну од две могуће релације тј. интра и интер релације.</w:t>
      </w:r>
    </w:p>
    <w:p>
      <w:pPr>
        <w:pStyle w:val="BodyText"/>
      </w:pPr>
      <w:r>
        <w:t xml:space="preserve">Формално можемо дефинисати разговор</w:t>
      </w:r>
      <w:r>
        <w:t xml:space="preserve"> </w:t>
      </w:r>
      <m:oMath>
        <m:r>
          <m:t>M</m:t>
        </m:r>
      </m:oMath>
      <w:r>
        <w:t xml:space="preserve"> </w:t>
      </w:r>
      <w:r>
        <w:t xml:space="preserve">говорника на следећи начин</w:t>
      </w:r>
    </w:p>
    <w:p>
      <w:pPr>
        <w:pStyle w:val="BodyText"/>
      </w:pPr>
      <m:oMathPara>
        <m:oMathParaPr>
          <m:jc m:val="center"/>
        </m:oMathParaPr>
        <m:oMath>
          <m:r>
            <m:rPr>
              <m:scr m:val="script"/>
              <m:sty m:val="p"/>
            </m:rPr>
            <m:t>D</m:t>
          </m:r>
          <m:r>
            <m:rPr>
              <m:sty m:val="p"/>
            </m:rPr>
            <m:t>=</m:t>
          </m:r>
          <m:r>
            <m:rPr>
              <m:sty m:val="p"/>
            </m:rPr>
            <m:t>{</m:t>
          </m:r>
          <m:sSup>
            <m:e>
              <m:r>
                <m:rPr>
                  <m:scr m:val="script"/>
                  <m:sty m:val="p"/>
                </m:rPr>
                <m:t>U</m:t>
              </m:r>
            </m:e>
            <m:sup>
              <m:sSub>
                <m:e>
                  <m:r>
                    <m:t>S</m:t>
                  </m:r>
                </m:e>
                <m:sub>
                  <m:r>
                    <m:t>1</m:t>
                  </m:r>
                </m:sub>
              </m:sSub>
            </m:sup>
          </m:sSup>
          <m:r>
            <m:rPr>
              <m:sty m:val="p"/>
            </m:rPr>
            <m:t>,</m:t>
          </m:r>
          <m:sSup>
            <m:e>
              <m:r>
                <m:rPr>
                  <m:scr m:val="script"/>
                  <m:sty m:val="p"/>
                </m:rPr>
                <m:t>U</m:t>
              </m:r>
            </m:e>
            <m:sup>
              <m:sSub>
                <m:e>
                  <m:r>
                    <m:t>S</m:t>
                  </m:r>
                </m:e>
                <m:sub>
                  <m:r>
                    <m:t>2</m:t>
                  </m:r>
                </m:sub>
              </m:sSub>
            </m:sup>
          </m:sSup>
          <m:r>
            <m:rPr>
              <m:sty m:val="p"/>
            </m:rPr>
            <m:t>,</m:t>
          </m:r>
          <m:r>
            <m:rPr>
              <m:sty m:val="p"/>
            </m:rPr>
            <m:t>…</m:t>
          </m:r>
          <m:sSup>
            <m:e>
              <m:r>
                <m:rPr>
                  <m:scr m:val="script"/>
                  <m:sty m:val="p"/>
                </m:rPr>
                <m:t>U</m:t>
              </m:r>
            </m:e>
            <m:sup>
              <m:sSub>
                <m:e>
                  <m:r>
                    <m:t>S</m:t>
                  </m:r>
                </m:e>
                <m:sub>
                  <m:r>
                    <m:t>M</m:t>
                  </m:r>
                </m:sub>
              </m:sSub>
            </m:sup>
          </m:sSup>
          <m:r>
            <m:rPr>
              <m:sty m:val="p"/>
            </m:rPr>
            <m:t>}</m:t>
          </m:r>
        </m:oMath>
      </m:oMathPara>
    </w:p>
    <w:p>
      <w:pPr>
        <w:pStyle w:val="FirstParagraph"/>
      </w:pPr>
      <w:r>
        <w:t xml:space="preserve">при чему</w:t>
      </w:r>
    </w:p>
    <w:p>
      <w:pPr>
        <w:pStyle w:val="BodyText"/>
      </w:pPr>
      <m:oMathPara>
        <m:oMathParaPr>
          <m:jc m:val="center"/>
        </m:oMathParaPr>
        <m:oMath>
          <m:sSup>
            <m:e>
              <m:r>
                <m:rPr>
                  <m:scr m:val="script"/>
                  <m:sty m:val="p"/>
                </m:rPr>
                <m:t>U</m:t>
              </m:r>
            </m:e>
            <m:sup>
              <m:sSub>
                <m:e>
                  <m:r>
                    <m:t>S</m:t>
                  </m:r>
                </m:e>
                <m:sub>
                  <m:r>
                    <m:t>1</m:t>
                  </m:r>
                </m:sub>
              </m:sSub>
            </m:sup>
          </m:sSup>
          <m:r>
            <m:rPr>
              <m:sty m:val="p"/>
            </m:rPr>
            <m:t>=</m:t>
          </m:r>
          <m:r>
            <m:rPr>
              <m:sty m:val="p"/>
            </m:rPr>
            <m:t>{</m:t>
          </m:r>
          <m:sSubSup>
            <m:e>
              <m:r>
                <m:t>u</m:t>
              </m:r>
            </m:e>
            <m:sub>
              <m:r>
                <m:t>1</m:t>
              </m:r>
            </m:sub>
            <m:sup>
              <m:r>
                <m:rPr>
                  <m:sty m:val="p"/>
                </m:rPr>
                <m:t>(</m:t>
              </m:r>
              <m:sSub>
                <m:e>
                  <m:r>
                    <m:t>S</m:t>
                  </m:r>
                </m:e>
                <m:sub>
                  <m:r>
                    <m:t>1</m:t>
                  </m:r>
                </m:sub>
              </m:sSub>
              <m:r>
                <m:rPr>
                  <m:sty m:val="p"/>
                </m:rPr>
                <m:t>)</m:t>
              </m:r>
            </m:sup>
          </m:sSubSup>
          <m:r>
            <m:rPr>
              <m:sty m:val="p"/>
            </m:rPr>
            <m:t>,</m:t>
          </m:r>
          <m:sSubSup>
            <m:e>
              <m:r>
                <m:t>u</m:t>
              </m:r>
            </m:e>
            <m:sub>
              <m:r>
                <m:t>2</m:t>
              </m:r>
            </m:sub>
            <m:sup>
              <m:r>
                <m:rPr>
                  <m:sty m:val="p"/>
                </m:rPr>
                <m:t>(</m:t>
              </m:r>
              <m:sSub>
                <m:e>
                  <m:r>
                    <m:t>S</m:t>
                  </m:r>
                </m:e>
                <m:sub>
                  <m:r>
                    <m:t>1</m:t>
                  </m:r>
                </m:sub>
              </m:sSub>
              <m:r>
                <m:rPr>
                  <m:sty m:val="p"/>
                </m:rPr>
                <m:t>)</m:t>
              </m:r>
            </m:sup>
          </m:sSubSup>
          <m:r>
            <m:rPr>
              <m:sty m:val="p"/>
            </m:rPr>
            <m:t>,</m:t>
          </m:r>
          <m:r>
            <m:rPr>
              <m:sty m:val="p"/>
            </m:rPr>
            <m:t>…</m:t>
          </m:r>
          <m:sSubSup>
            <m:e>
              <m:r>
                <m:t>u</m:t>
              </m:r>
            </m:e>
            <m:sub>
              <m:r>
                <m:t>n</m:t>
              </m:r>
            </m:sub>
            <m:sup>
              <m:r>
                <m:rPr>
                  <m:sty m:val="p"/>
                </m:rPr>
                <m:t>(</m:t>
              </m:r>
              <m:sSub>
                <m:e>
                  <m:r>
                    <m:t>S</m:t>
                  </m:r>
                </m:e>
                <m:sub>
                  <m:r>
                    <m:t>1</m:t>
                  </m:r>
                </m:sub>
              </m:sSub>
              <m:r>
                <m:rPr>
                  <m:sty m:val="p"/>
                </m:rPr>
                <m:t>)</m:t>
              </m:r>
            </m:sup>
          </m:sSubSup>
          <m:r>
            <m:rPr>
              <m:sty m:val="p"/>
            </m:rPr>
            <m:t>}</m:t>
          </m:r>
        </m:oMath>
      </m:oMathPara>
    </w:p>
    <w:p>
      <w:pPr>
        <w:pStyle w:val="FirstParagraph"/>
      </w:pPr>
      <w:r>
        <w:t xml:space="preserve">представља скуп изговора говорника 1.</w:t>
      </w:r>
    </w:p>
    <w:p>
      <w:pPr>
        <w:pStyle w:val="BodyText"/>
      </w:pPr>
      <w:r>
        <w:t xml:space="preserve">Тада можемо дефинисати</w:t>
      </w:r>
    </w:p>
    <w:p>
      <w:pPr>
        <w:numPr>
          <w:ilvl w:val="0"/>
          <w:numId w:val="1021"/>
        </w:numPr>
      </w:pPr>
      <w:r>
        <w:rPr>
          <w:b/>
          <w:bCs/>
        </w:rPr>
        <w:t xml:space="preserve">Интра</w:t>
      </w:r>
      <w:r>
        <w:t xml:space="preserve"> </w:t>
      </w:r>
      <w:r>
        <w:t xml:space="preserve">релације</w:t>
      </w:r>
      <w:r>
        <w:br/>
      </w:r>
      <w:r>
        <w:t xml:space="preserve">односно релације између тренутног изговора и свих осталих изговора посматраног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r</m:t>
              </m:r>
              <m:r>
                <m:rPr>
                  <m:scr m:val="script"/>
                  <m:sty m:val="p"/>
                </m:rPr>
                <m:t>a</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i</m:t>
                  </m:r>
                </m:sub>
              </m:sSub>
            </m:sup>
          </m:sSup>
          <m:r>
            <m:rPr>
              <m:sty m:val="p"/>
            </m:rPr>
            <m:t>}</m:t>
          </m:r>
        </m:oMath>
      </m:oMathPara>
    </w:p>
    <w:p>
      <w:pPr>
        <w:numPr>
          <w:ilvl w:val="0"/>
          <w:numId w:val="1021"/>
        </w:numPr>
      </w:pPr>
      <w:r>
        <w:rPr>
          <w:b/>
          <w:bCs/>
        </w:rPr>
        <w:t xml:space="preserve">Интер</w:t>
      </w:r>
      <w:r>
        <w:t xml:space="preserve"> </w:t>
      </w:r>
      <w:r>
        <w:t xml:space="preserve">релације</w:t>
      </w:r>
      <w:r>
        <w:br/>
      </w:r>
      <w:r>
        <w:t xml:space="preserve">односно релације између тренутног изговора и свих осталих изговора других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e</m:t>
              </m:r>
              <m:r>
                <m:rPr>
                  <m:scr m:val="script"/>
                  <m:sty m:val="p"/>
                </m:rPr>
                <m:t>r</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j</m:t>
                  </m:r>
                </m:sub>
              </m:sSub>
            </m:sup>
          </m:sSup>
          <m:sSub>
            <m:e>
              <m:r>
                <m:rPr>
                  <m:sty m:val="p"/>
                </m:rPr>
                <m:t>}</m:t>
              </m:r>
            </m:e>
            <m:sub>
              <m:r>
                <m:t>i</m:t>
              </m:r>
              <m:r>
                <m:rPr>
                  <m:sty m:val="p"/>
                </m:rPr>
                <m:t>≠</m:t>
              </m:r>
              <m:r>
                <m:t>j</m:t>
              </m:r>
            </m:sub>
          </m:sSub>
        </m:oMath>
      </m:oMathPara>
    </w:p>
    <w:p>
      <w:pPr>
        <w:pStyle w:val="FirstParagraph"/>
      </w:pPr>
      <w:r>
        <w:t xml:space="preserve">Посматрати све прошле и будуће изговоре је практично неизводљиво, нарочито код дугих конверзација тако да се уводе величине прозора за прошле (</w:t>
      </w:r>
      <m:oMath>
        <m:r>
          <m:rPr>
            <m:scr m:val="script"/>
            <m:sty m:val="p"/>
          </m:rPr>
          <m:t>P</m:t>
        </m:r>
      </m:oMath>
      <w:r>
        <w:t xml:space="preserve">) и будуће (</w:t>
      </w:r>
      <m:oMath>
        <m:r>
          <m:rPr>
            <m:scr m:val="script"/>
            <m:sty m:val="p"/>
          </m:rPr>
          <m:t>F</m:t>
        </m:r>
      </m:oMath>
      <w:r>
        <w:t xml:space="preserve">) изговоре, који представлљају хиперпараметре.</w:t>
      </w:r>
    </w:p>
    <w:bookmarkEnd w:id="78"/>
    <w:bookmarkStart w:id="79" w:name="релациона-граф-неуронска-мрежа"/>
    <w:p>
      <w:pPr>
        <w:pStyle w:val="Heading3"/>
      </w:pPr>
      <w:r>
        <w:t xml:space="preserve">3.2.3 Релациона граф неуронска мрежа</w:t>
      </w:r>
    </w:p>
    <w:p>
      <w:pPr>
        <w:pStyle w:val="FirstParagraph"/>
      </w:pPr>
      <w:r>
        <w:t xml:space="preserve">Након креирања графа у претходном кораку, следећа компонента је релациона граф неуронска мрежа. Циљ ове компоненте је да, на основу упостављених изговора (чворови у графу) и релација између њих (ивице), акумулира репрезентације чворова преко</w:t>
      </w:r>
      <w:r>
        <w:t xml:space="preserve"> </w:t>
      </w:r>
      <w:r>
        <w:rPr>
          <w:i/>
          <w:iCs/>
        </w:rPr>
        <w:t xml:space="preserve">message passing</w:t>
      </w:r>
      <w:r>
        <w:t xml:space="preserve"> </w:t>
      </w:r>
      <w:r>
        <w:t xml:space="preserve">механизма у зависности од релација између њих.</w:t>
      </w:r>
    </w:p>
    <w:p>
      <w:pPr>
        <w:pStyle w:val="BodyText"/>
      </w:pPr>
      <w:r>
        <w:t xml:space="preserve">Ажурирање репрезентација се врши на следећи начин</w:t>
      </w:r>
    </w:p>
    <w:p>
      <w:pPr>
        <w:pStyle w:val="BodyText"/>
      </w:pPr>
      <m:oMathPara>
        <m:oMathParaPr>
          <m:jc m:val="center"/>
        </m:oMathParaPr>
        <m:oMath>
          <m:sSubSup>
            <m:e>
              <m:r>
                <m:t>x</m:t>
              </m:r>
            </m:e>
            <m:sub>
              <m:r>
                <m:t>i</m:t>
              </m:r>
            </m:sub>
            <m:sup>
              <m:r>
                <m:rPr>
                  <m:sty m:val="p"/>
                </m:rPr>
                <m:t>′</m:t>
              </m:r>
            </m:sup>
          </m:sSubSup>
          <m:r>
            <m:rPr>
              <m:sty m:val="p"/>
            </m:rPr>
            <m:t>=</m:t>
          </m:r>
          <m:sSub>
            <m:e>
              <m:r>
                <m:t>θ</m:t>
              </m:r>
            </m:e>
            <m:sub>
              <m:r>
                <m:t>r</m:t>
              </m:r>
              <m:r>
                <m:t>o</m:t>
              </m:r>
              <m:r>
                <m:t>o</m:t>
              </m:r>
              <m:r>
                <m:t>t</m:t>
              </m:r>
            </m:sub>
          </m:sSub>
          <m:r>
            <m:rPr>
              <m:sty m:val="p"/>
            </m:rPr>
            <m:t>⋅</m:t>
          </m:r>
          <m:sSub>
            <m:e>
              <m:r>
                <m:t>z</m:t>
              </m:r>
            </m:e>
            <m:sub>
              <m:r>
                <m:t>i</m:t>
              </m:r>
            </m:sub>
          </m:sSub>
          <m:r>
            <m:rPr>
              <m:sty m:val="p"/>
            </m:rPr>
            <m:t>+</m:t>
          </m:r>
          <m:nary>
            <m:naryPr>
              <m:chr m:val="∑"/>
              <m:limLoc m:val="undOvr"/>
              <m:subHide m:val="off"/>
              <m:supHide m:val="on"/>
            </m:naryPr>
            <m:sub>
              <m:r>
                <m:t>r</m:t>
              </m:r>
              <m:r>
                <m:rPr>
                  <m:sty m:val="p"/>
                </m:rPr>
                <m:t>∈</m:t>
              </m:r>
              <m:r>
                <m:rPr>
                  <m:scr m:val="script"/>
                  <m:sty m:val="p"/>
                </m:rPr>
                <m:t>R</m:t>
              </m:r>
            </m:sub>
            <m:sup>
              <m:r>
                <m:t>​</m:t>
              </m:r>
            </m:sup>
            <m:e>
              <m:nary>
                <m:naryPr>
                  <m:chr m:val="∑"/>
                  <m:limLoc m:val="undOvr"/>
                  <m:subHide m:val="off"/>
                  <m:supHide m:val="on"/>
                </m:naryPr>
                <m:sub>
                  <m:r>
                    <m:t>j</m:t>
                  </m:r>
                  <m:r>
                    <m:rPr>
                      <m:sty m:val="p"/>
                    </m:rPr>
                    <m:t>∈</m:t>
                  </m:r>
                  <m:sSub>
                    <m:e>
                      <m:r>
                        <m:rPr>
                          <m:scr m:val="script"/>
                          <m:sty m:val="p"/>
                        </m:rPr>
                        <m:t>N</m:t>
                      </m:r>
                    </m:e>
                    <m:sub>
                      <m:r>
                        <m:t>r</m:t>
                      </m:r>
                    </m:sub>
                  </m:sSub>
                  <m:r>
                    <m:rPr>
                      <m:sty m:val="p"/>
                    </m:rPr>
                    <m:t>(</m:t>
                  </m:r>
                  <m:r>
                    <m:t>i</m:t>
                  </m:r>
                  <m:r>
                    <m:rPr>
                      <m:sty m:val="p"/>
                    </m:rPr>
                    <m:t>)</m:t>
                  </m:r>
                </m:sub>
                <m:sup>
                  <m:r>
                    <m:t>​</m:t>
                  </m:r>
                </m:sup>
                <m:e>
                  <m:f>
                    <m:fPr>
                      <m:type m:val="bar"/>
                    </m:fPr>
                    <m:num>
                      <m:r>
                        <m:t>1</m:t>
                      </m:r>
                    </m:num>
                    <m:den>
                      <m:r>
                        <m:rPr>
                          <m:sty m:val="p"/>
                        </m:rPr>
                        <m:t>∥</m:t>
                      </m:r>
                      <m:sSub>
                        <m:e>
                          <m:r>
                            <m:rPr>
                              <m:scr m:val="script"/>
                              <m:sty m:val="p"/>
                            </m:rPr>
                            <m:t>N</m:t>
                          </m:r>
                        </m:e>
                        <m:sub>
                          <m:r>
                            <m:t>r</m:t>
                          </m:r>
                        </m:sub>
                      </m:sSub>
                      <m:r>
                        <m:rPr>
                          <m:sty m:val="p"/>
                        </m:rPr>
                        <m:t>(</m:t>
                      </m:r>
                      <m:r>
                        <m:t>i</m:t>
                      </m:r>
                      <m:r>
                        <m:rPr>
                          <m:sty m:val="p"/>
                        </m:rPr>
                        <m:t>)</m:t>
                      </m:r>
                      <m:r>
                        <m:rPr>
                          <m:sty m:val="p"/>
                        </m:rPr>
                        <m:t>∥</m:t>
                      </m:r>
                    </m:den>
                  </m:f>
                </m:e>
              </m:nary>
            </m:e>
          </m:nary>
          <m:sSub>
            <m:e>
              <m:r>
                <m:t>θ</m:t>
              </m:r>
            </m:e>
            <m:sub>
              <m:r>
                <m:t>r</m:t>
              </m:r>
            </m:sub>
          </m:sSub>
          <m:r>
            <m:rPr>
              <m:sty m:val="p"/>
            </m:rPr>
            <m:t>⋅</m:t>
          </m:r>
          <m:sSub>
            <m:e>
              <m:r>
                <m:t>z</m:t>
              </m:r>
            </m:e>
            <m:sub>
              <m:r>
                <m:t>j</m:t>
              </m:r>
            </m:sub>
          </m:sSub>
        </m:oMath>
      </m:oMathPara>
    </w:p>
    <w:p>
      <w:pPr>
        <w:pStyle w:val="FirstParagraph"/>
      </w:pPr>
      <w:r>
        <w:t xml:space="preserve">где је</w:t>
      </w:r>
    </w:p>
    <w:p>
      <w:pPr>
        <w:pStyle w:val="Compact"/>
        <w:numPr>
          <w:ilvl w:val="0"/>
          <w:numId w:val="1022"/>
        </w:numPr>
      </w:pPr>
      <m:oMath>
        <m:sSub>
          <m:e>
            <m:r>
              <m:rPr>
                <m:scr m:val="script"/>
                <m:sty m:val="p"/>
              </m:rPr>
              <m:t>N</m:t>
            </m:r>
          </m:e>
          <m:sub>
            <m:r>
              <m:t>r</m:t>
            </m:r>
          </m:sub>
        </m:sSub>
        <m:r>
          <m:rPr>
            <m:sty m:val="p"/>
          </m:rPr>
          <m:t>(</m:t>
        </m:r>
        <m:r>
          <m:t>i</m:t>
        </m:r>
        <m:r>
          <m:rPr>
            <m:sty m:val="p"/>
          </m:rPr>
          <m:t>)</m:t>
        </m:r>
      </m:oMath>
      <w:r>
        <w:t xml:space="preserve"> </w:t>
      </w:r>
      <w:r>
        <w:t xml:space="preserve">скуп суседа чвора</w:t>
      </w:r>
      <w:r>
        <w:t xml:space="preserve"> </w:t>
      </w:r>
      <m:oMath>
        <m:r>
          <m:t>i</m:t>
        </m:r>
      </m:oMath>
      <w:r>
        <w:t xml:space="preserve"> </w:t>
      </w:r>
      <w:r>
        <w:t xml:space="preserve">са којима има релацију</w:t>
      </w:r>
      <w:r>
        <w:t xml:space="preserve"> </w:t>
      </w:r>
      <m:oMath>
        <m:r>
          <m:t>r</m:t>
        </m:r>
      </m:oMath>
    </w:p>
    <w:p>
      <w:pPr>
        <w:pStyle w:val="Compact"/>
        <w:numPr>
          <w:ilvl w:val="0"/>
          <w:numId w:val="1022"/>
        </w:numPr>
      </w:pPr>
      <m:oMath>
        <m:sSub>
          <m:e>
            <m:r>
              <m:t>θ</m:t>
            </m:r>
          </m:e>
          <m:sub>
            <m:r>
              <m:t>r</m:t>
            </m:r>
            <m:r>
              <m:t>o</m:t>
            </m:r>
            <m:r>
              <m:t>o</m:t>
            </m:r>
            <m:r>
              <m:t>t</m:t>
            </m:r>
          </m:sub>
        </m:sSub>
        <m:r>
          <m:rPr>
            <m:sty m:val="p"/>
          </m:rPr>
          <m:t>,</m:t>
        </m:r>
        <m:r>
          <m:t>θ</m:t>
        </m:r>
        <m:r>
          <m:t>r</m:t>
        </m:r>
      </m:oMath>
      <w:r>
        <w:t xml:space="preserve"> </w:t>
      </w:r>
      <w:r>
        <w:t xml:space="preserve">су параметри релационе граф неуронске мреже који се уче</w:t>
      </w:r>
    </w:p>
    <w:p>
      <w:pPr>
        <w:pStyle w:val="Compact"/>
        <w:numPr>
          <w:ilvl w:val="0"/>
          <w:numId w:val="1022"/>
        </w:numPr>
      </w:pPr>
      <m:oMath>
        <m:r>
          <m:rPr>
            <m:sty m:val="p"/>
          </m:rPr>
          <m:t>∥</m:t>
        </m:r>
        <m:sSub>
          <m:e>
            <m:r>
              <m:rPr>
                <m:scr m:val="script"/>
                <m:sty m:val="p"/>
              </m:rPr>
              <m:t>N</m:t>
            </m:r>
          </m:e>
          <m:sub>
            <m:r>
              <m:t>r</m:t>
            </m:r>
          </m:sub>
        </m:sSub>
        <m:r>
          <m:rPr>
            <m:sty m:val="p"/>
          </m:rPr>
          <m:t>(</m:t>
        </m:r>
        <m:r>
          <m:t>i</m:t>
        </m:r>
        <m:r>
          <m:rPr>
            <m:sty m:val="p"/>
          </m:rPr>
          <m:t>)</m:t>
        </m:r>
        <m:r>
          <m:rPr>
            <m:sty m:val="p"/>
          </m:rPr>
          <m:t>∥</m:t>
        </m:r>
      </m:oMath>
      <w:r>
        <w:t xml:space="preserve"> </w:t>
      </w:r>
      <w:r>
        <w:t xml:space="preserve">је нормализациона константа, једнака броју суседа</w:t>
      </w:r>
    </w:p>
    <w:p>
      <w:pPr>
        <w:pStyle w:val="Compact"/>
        <w:numPr>
          <w:ilvl w:val="0"/>
          <w:numId w:val="1022"/>
        </w:numPr>
      </w:pPr>
      <m:oMath>
        <m:sSub>
          <m:e>
            <m:r>
              <m:t>z</m:t>
            </m:r>
          </m:e>
          <m:sub>
            <m:r>
              <m:t>i</m:t>
            </m:r>
          </m:sub>
        </m:sSub>
        <m:r>
          <m:rPr>
            <m:sty m:val="p"/>
          </m:rPr>
          <m:t>,</m:t>
        </m:r>
        <m:r>
          <m:t> </m:t>
        </m:r>
        <m:sSub>
          <m:e>
            <m:r>
              <m:t>z</m:t>
            </m:r>
          </m:e>
          <m:sub>
            <m:r>
              <m:t>j</m:t>
            </m:r>
          </m:sub>
        </m:sSub>
      </m:oMath>
      <w:r>
        <w:t xml:space="preserve"> </w:t>
      </w:r>
      <w:r>
        <w:t xml:space="preserve">су тренутни изговор и изговор суседа</w:t>
      </w:r>
      <w:r>
        <w:t xml:space="preserve"> </w:t>
      </w:r>
      <m:oMath>
        <m:r>
          <m:t>j</m:t>
        </m:r>
      </m:oMath>
      <w:r>
        <w:t xml:space="preserve">, респективно</w:t>
      </w:r>
    </w:p>
    <w:bookmarkEnd w:id="79"/>
    <w:bookmarkStart w:id="80" w:name="граф-трансформер"/>
    <w:p>
      <w:pPr>
        <w:pStyle w:val="Heading3"/>
      </w:pPr>
      <w:r>
        <w:t xml:space="preserve">3.2.4 Граф трансформер</w:t>
      </w:r>
    </w:p>
    <w:p>
      <w:pPr>
        <w:pStyle w:val="FirstParagraph"/>
      </w:pPr>
      <w:r>
        <w:t xml:space="preserve">Акумулацијом репрезентација добијамо финалне вредности чворова</w:t>
      </w:r>
    </w:p>
    <w:p>
      <w:pPr>
        <w:pStyle w:val="BodyText"/>
      </w:pPr>
      <m:oMathPara>
        <m:oMathParaPr>
          <m:jc m:val="center"/>
        </m:oMathParaPr>
        <m:oMath>
          <m:r>
            <m:t>H</m:t>
          </m:r>
          <m:r>
            <m:rPr>
              <m:sty m:val="p"/>
            </m:rPr>
            <m:t>=</m:t>
          </m:r>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sSubSup>
            <m:e>
              <m:r>
                <m:t>x</m:t>
              </m:r>
            </m:e>
            <m:sub>
              <m:r>
                <m:t>n</m:t>
              </m:r>
            </m:sub>
            <m:sup>
              <m:r>
                <m:rPr>
                  <m:sty m:val="p"/>
                </m:rPr>
                <m:t>′</m:t>
              </m:r>
            </m:sup>
          </m:sSubSup>
        </m:oMath>
      </m:oMathPara>
    </w:p>
    <w:p>
      <w:pPr>
        <w:pStyle w:val="FirstParagraph"/>
      </w:pPr>
      <w:r>
        <w:t xml:space="preserve">на основу којих можемо добити репрезентације за даље предвиђање у коначном слоју помоћу граф трансформера. Излази граф трансформера ће бити</w:t>
      </w:r>
    </w:p>
    <w:p>
      <w:pPr>
        <w:pStyle w:val="BodyText"/>
      </w:pPr>
      <m:oMathPara>
        <m:oMathParaPr>
          <m:jc m:val="center"/>
        </m:oMathParaPr>
        <m:oMath>
          <m:sSubSup>
            <m:e>
              <m:r>
                <m:t>h</m:t>
              </m:r>
            </m:e>
            <m:sub>
              <m:r>
                <m:t>i</m:t>
              </m:r>
            </m:sub>
            <m:sup>
              <m:r>
                <m:rPr>
                  <m:sty m:val="p"/>
                </m:rPr>
                <m:t>′</m:t>
              </m:r>
            </m:sup>
          </m:sSubSup>
          <m:r>
            <m:rPr>
              <m:sty m:val="p"/>
            </m:rPr>
            <m:t>=</m:t>
          </m:r>
          <m:sSub>
            <m:e>
              <m:r>
                <m:t>W</m:t>
              </m:r>
            </m:e>
            <m:sub>
              <m:r>
                <m:t>1</m:t>
              </m:r>
            </m:sub>
          </m:sSub>
          <m:sSubSup>
            <m:e>
              <m:r>
                <m:t>x</m:t>
              </m:r>
            </m:e>
            <m:sub>
              <m:r>
                <m:t>i</m:t>
              </m:r>
            </m:sub>
            <m:sup>
              <m:r>
                <m:rPr>
                  <m:sty m:val="p"/>
                </m:rPr>
                <m:t>′</m:t>
              </m:r>
            </m:sup>
          </m:sSubSup>
          <m:r>
            <m:rPr>
              <m:sty m:val="p"/>
            </m:rPr>
            <m:t>+</m:t>
          </m:r>
          <m:nary>
            <m:naryPr>
              <m:chr m:val="∑"/>
              <m:limLoc m:val="undOvr"/>
              <m:subHide m:val="off"/>
              <m:supHide m:val="on"/>
            </m:naryPr>
            <m:sub>
              <m:r>
                <m:t>j</m:t>
              </m:r>
              <m:r>
                <m:rPr>
                  <m:sty m:val="p"/>
                </m:rPr>
                <m:t>∈</m:t>
              </m:r>
              <m:sSub>
                <m:e>
                  <m:r>
                    <m:rPr>
                      <m:scr m:val="script"/>
                      <m:sty m:val="p"/>
                    </m:rPr>
                    <m:t>N</m:t>
                  </m:r>
                </m:e>
                <m:sub>
                  <m:r>
                    <m:rPr>
                      <m:sty m:val="p"/>
                    </m:rPr>
                    <m:t>(</m:t>
                  </m:r>
                  <m:r>
                    <m:t>i</m:t>
                  </m:r>
                  <m:r>
                    <m:rPr>
                      <m:sty m:val="p"/>
                    </m:rPr>
                    <m:t>)</m:t>
                  </m:r>
                </m:sub>
              </m:sSub>
            </m:sub>
            <m:sup>
              <m:r>
                <m:t>​</m:t>
              </m:r>
            </m:sup>
            <m:e>
              <m:sSub>
                <m:e>
                  <m:r>
                    <m:t>α</m:t>
                  </m:r>
                </m:e>
                <m:sub>
                  <m:r>
                    <m:t>i</m:t>
                  </m:r>
                  <m:r>
                    <m:rPr>
                      <m:sty m:val="p"/>
                    </m:rPr>
                    <m:t>,</m:t>
                  </m:r>
                  <m:r>
                    <m:t>j</m:t>
                  </m:r>
                </m:sub>
              </m:sSub>
            </m:e>
          </m:nary>
          <m:sSub>
            <m:e>
              <m:r>
                <m:t>W</m:t>
              </m:r>
            </m:e>
            <m:sub>
              <m:r>
                <m:t>2</m:t>
              </m:r>
            </m:sub>
          </m:sSub>
          <m:sSubSup>
            <m:e>
              <m:r>
                <m:t>x</m:t>
              </m:r>
            </m:e>
            <m:sub>
              <m:r>
                <m:t>j</m:t>
              </m:r>
            </m:sub>
            <m:sup>
              <m:r>
                <m:rPr>
                  <m:sty m:val="p"/>
                </m:rPr>
                <m:t>′</m:t>
              </m:r>
            </m:sup>
          </m:sSubSup>
        </m:oMath>
      </m:oMathPara>
    </w:p>
    <w:p>
      <w:pPr>
        <w:pStyle w:val="FirstParagraph"/>
      </w:pPr>
      <w:r>
        <w:t xml:space="preserve">где су</w:t>
      </w:r>
      <w:r>
        <w:t xml:space="preserve"> </w:t>
      </w:r>
      <m:oMath>
        <m:sSub>
          <m:e>
            <m:r>
              <m:t>α</m:t>
            </m:r>
          </m:e>
          <m:sub>
            <m:r>
              <m:t>i</m:t>
            </m:r>
            <m:r>
              <m:rPr>
                <m:sty m:val="p"/>
              </m:rPr>
              <m:t>,</m:t>
            </m:r>
            <m:r>
              <m:t>j</m:t>
            </m:r>
          </m:sub>
        </m:sSub>
      </m:oMath>
      <w:r>
        <w:t xml:space="preserve"> </w:t>
      </w:r>
      <w:r>
        <w:rPr>
          <w:i/>
          <w:iCs/>
        </w:rPr>
        <w:t xml:space="preserve">attention</w:t>
      </w:r>
      <w:r>
        <w:t xml:space="preserve"> </w:t>
      </w:r>
      <w:r>
        <w:t xml:space="preserve">коефицијенти између</w:t>
      </w:r>
      <w:r>
        <w:t xml:space="preserve"> </w:t>
      </w:r>
      <m:oMath>
        <m:r>
          <m:t>i</m:t>
        </m:r>
      </m:oMath>
      <w:r>
        <w:t xml:space="preserve">-тог и</w:t>
      </w:r>
      <w:r>
        <w:t xml:space="preserve"> </w:t>
      </w:r>
      <m:oMath>
        <m:r>
          <m:t>j</m:t>
        </m:r>
      </m:oMath>
      <w:r>
        <w:t xml:space="preserve">-тог чвора и рачунају се</w:t>
      </w:r>
    </w:p>
    <w:p>
      <w:pPr>
        <w:pStyle w:val="BodyText"/>
      </w:pPr>
      <m:oMathPara>
        <m:oMathParaPr>
          <m:jc m:val="center"/>
        </m:oMathParaPr>
        <m:oMath>
          <m:sSub>
            <m:e>
              <m:r>
                <m:t>α</m:t>
              </m:r>
            </m:e>
            <m:sub>
              <m:r>
                <m:t>i</m:t>
              </m:r>
              <m:r>
                <m:rPr>
                  <m:sty m:val="p"/>
                </m:rPr>
                <m:t>,</m:t>
              </m:r>
              <m:r>
                <m:t>j</m:t>
              </m:r>
            </m:sub>
          </m:sSub>
          <m:r>
            <m:rPr>
              <m:sty m:val="p"/>
            </m:rPr>
            <m:t>=</m:t>
          </m:r>
          <m:r>
            <m:t>s</m:t>
          </m:r>
          <m:r>
            <m:t>o</m:t>
          </m:r>
          <m:r>
            <m:t>f</m:t>
          </m:r>
          <m:r>
            <m:t>t</m:t>
          </m:r>
          <m:r>
            <m:t>m</m:t>
          </m:r>
          <m:r>
            <m:t>a</m:t>
          </m:r>
          <m:r>
            <m:t>x</m:t>
          </m:r>
          <m:d>
            <m:dPr>
              <m:begChr m:val="("/>
              <m:sepChr m:val=""/>
              <m:endChr m:val=")"/>
              <m:grow/>
            </m:dPr>
            <m:e>
              <m:f>
                <m:fPr>
                  <m:type m:val="bar"/>
                </m:fPr>
                <m:num>
                  <m:r>
                    <m:rPr>
                      <m:sty m:val="p"/>
                    </m:rPr>
                    <m:t>(</m:t>
                  </m:r>
                  <m:sSub>
                    <m:e>
                      <m:r>
                        <m:t>W</m:t>
                      </m:r>
                    </m:e>
                    <m:sub>
                      <m:r>
                        <m:t>3</m:t>
                      </m:r>
                    </m:sub>
                  </m:sSub>
                  <m:sSubSup>
                    <m:e>
                      <m:r>
                        <m:t>x</m:t>
                      </m:r>
                    </m:e>
                    <m:sub>
                      <m:r>
                        <m:t>i</m:t>
                      </m:r>
                    </m:sub>
                    <m:sup>
                      <m:r>
                        <m:rPr>
                          <m:sty m:val="p"/>
                        </m:rPr>
                        <m:t>′</m:t>
                      </m:r>
                    </m:sup>
                  </m:sSubSup>
                  <m:sSup>
                    <m:e>
                      <m:r>
                        <m:rPr>
                          <m:sty m:val="p"/>
                        </m:rPr>
                        <m:t>)</m:t>
                      </m:r>
                    </m:e>
                    <m:sup>
                      <m:r>
                        <m:t>T</m:t>
                      </m:r>
                    </m:sup>
                  </m:sSup>
                  <m:r>
                    <m:rPr>
                      <m:sty m:val="p"/>
                    </m:rPr>
                    <m:t>(</m:t>
                  </m:r>
                  <m:sSub>
                    <m:e>
                      <m:r>
                        <m:t>W</m:t>
                      </m:r>
                    </m:e>
                    <m:sub>
                      <m:r>
                        <m:t>4</m:t>
                      </m:r>
                    </m:sub>
                  </m:sSub>
                  <m:sSubSup>
                    <m:e>
                      <m:r>
                        <m:t>x</m:t>
                      </m:r>
                    </m:e>
                    <m:sub>
                      <m:r>
                        <m:t>j</m:t>
                      </m:r>
                    </m:sub>
                    <m:sup>
                      <m:r>
                        <m:rPr>
                          <m:sty m:val="p"/>
                        </m:rPr>
                        <m:t>′</m:t>
                      </m:r>
                    </m:sup>
                  </m:sSubSup>
                  <m:r>
                    <m:rPr>
                      <m:sty m:val="p"/>
                    </m:rPr>
                    <m:t>)</m:t>
                  </m:r>
                </m:num>
                <m:den>
                  <m:rad>
                    <m:radPr>
                      <m:degHide m:val="on"/>
                    </m:radPr>
                    <m:deg/>
                    <m:e>
                      <m:r>
                        <m:t>d</m:t>
                      </m:r>
                    </m:e>
                  </m:rad>
                </m:den>
              </m:f>
            </m:e>
          </m:d>
        </m:oMath>
      </m:oMathPara>
    </w:p>
    <w:bookmarkEnd w:id="80"/>
    <w:bookmarkStart w:id="81" w:name="класификатор-емоција"/>
    <w:p>
      <w:pPr>
        <w:pStyle w:val="Heading3"/>
      </w:pPr>
      <w:r>
        <w:t xml:space="preserve">3.2.5 Класификатор емоција</w:t>
      </w:r>
    </w:p>
    <w:p>
      <w:pPr>
        <w:pStyle w:val="FirstParagraph"/>
      </w:pPr>
      <w:r>
        <w:t xml:space="preserve">На крају модела имамо линеарни слој за предикцију излаза на основу излаза граф трансформера. Излаз се одређује на следећи начин</w:t>
      </w:r>
    </w:p>
    <w:p>
      <w:pPr>
        <w:pStyle w:val="BodyText"/>
      </w:pPr>
      <m:oMathPara>
        <m:oMathParaPr>
          <m:jc m:val="center"/>
        </m:oMathParaPr>
        <m:oMath>
          <m:eqArr>
            <m:e>
              <m:sSub>
                <m:e>
                  <m:r>
                    <m:t>h</m:t>
                  </m:r>
                </m:e>
                <m:sub>
                  <m:r>
                    <m:t>i</m:t>
                  </m:r>
                </m:sub>
              </m:sSub>
              <m:r>
                <m:t>&amp;</m:t>
              </m:r>
              <m:r>
                <m:rPr>
                  <m:sty m:val="p"/>
                </m:rPr>
                <m:t>=</m:t>
              </m:r>
              <m:r>
                <m:t>R</m:t>
              </m:r>
              <m:r>
                <m:t>e</m:t>
              </m:r>
              <m:r>
                <m:t>L</m:t>
              </m:r>
              <m:r>
                <m:t>U</m:t>
              </m:r>
              <m:r>
                <m:rPr>
                  <m:sty m:val="p"/>
                </m:rPr>
                <m:t>(</m:t>
              </m:r>
              <m:sSub>
                <m:e>
                  <m:r>
                    <m:t>W</m:t>
                  </m:r>
                </m:e>
                <m:sub>
                  <m:r>
                    <m:t>1</m:t>
                  </m:r>
                </m:sub>
              </m:sSub>
              <m:sSubSup>
                <m:e>
                  <m:r>
                    <m:t>h</m:t>
                  </m:r>
                </m:e>
                <m:sub>
                  <m:r>
                    <m:t>i</m:t>
                  </m:r>
                </m:sub>
                <m:sup>
                  <m:r>
                    <m:rPr>
                      <m:sty m:val="p"/>
                    </m:rPr>
                    <m:t>′</m:t>
                  </m:r>
                </m:sup>
              </m:sSubSup>
              <m:r>
                <m:rPr>
                  <m:sty m:val="p"/>
                </m:rPr>
                <m:t>+</m:t>
              </m:r>
              <m:sSub>
                <m:e>
                  <m:r>
                    <m:t>b</m:t>
                  </m:r>
                </m:e>
                <m:sub>
                  <m:r>
                    <m:t>1</m:t>
                  </m:r>
                </m:sub>
              </m:sSub>
              <m:r>
                <m:rPr>
                  <m:sty m:val="p"/>
                </m:rPr>
                <m:t>)</m:t>
              </m:r>
            </m:e>
            <m:e>
              <m:sSub>
                <m:e>
                  <m:r>
                    <m:rPr>
                      <m:scr m:val="script"/>
                      <m:sty m:val="p"/>
                    </m:rPr>
                    <m:t>P</m:t>
                  </m:r>
                </m:e>
                <m:sub>
                  <m:r>
                    <m:t>i</m:t>
                  </m:r>
                </m:sub>
              </m:sSub>
              <m:r>
                <m:t>&amp;</m:t>
              </m:r>
              <m:r>
                <m:rPr>
                  <m:sty m:val="p"/>
                </m:rPr>
                <m:t>=</m:t>
              </m:r>
              <m:r>
                <m:t>s</m:t>
              </m:r>
              <m:r>
                <m:t>o</m:t>
              </m:r>
              <m:r>
                <m:t>f</m:t>
              </m:r>
              <m:r>
                <m:t>t</m:t>
              </m:r>
              <m:r>
                <m:t>m</m:t>
              </m:r>
              <m:r>
                <m:t>a</m:t>
              </m:r>
              <m:r>
                <m:t>x</m:t>
              </m:r>
              <m:r>
                <m:rPr>
                  <m:sty m:val="p"/>
                </m:rPr>
                <m:t>(</m:t>
              </m:r>
              <m:sSub>
                <m:e>
                  <m:r>
                    <m:t>W</m:t>
                  </m:r>
                </m:e>
                <m:sub>
                  <m:r>
                    <m:t>2</m:t>
                  </m:r>
                </m:sub>
              </m:sSub>
              <m:sSub>
                <m:e>
                  <m:r>
                    <m:t>h</m:t>
                  </m:r>
                </m:e>
                <m:sub>
                  <m:r>
                    <m:t>i</m:t>
                  </m:r>
                </m:sub>
              </m:sSub>
              <m:r>
                <m:rPr>
                  <m:sty m:val="p"/>
                </m:rPr>
                <m:t>+</m:t>
              </m:r>
              <m:sSub>
                <m:e>
                  <m:r>
                    <m:t>b</m:t>
                  </m:r>
                </m:e>
                <m:sub>
                  <m:r>
                    <m:t>2</m:t>
                  </m:r>
                </m:sub>
              </m:sSub>
              <m:r>
                <m:rPr>
                  <m:sty m:val="p"/>
                </m:rPr>
                <m:t>)</m:t>
              </m:r>
            </m:e>
            <m:e>
              <m:acc>
                <m:accPr>
                  <m:chr m:val="̂"/>
                </m:accPr>
                <m:e>
                  <m:sSub>
                    <m:e>
                      <m:r>
                        <m:t>y</m:t>
                      </m:r>
                    </m:e>
                    <m:sub>
                      <m:r>
                        <m:t>i</m:t>
                      </m:r>
                    </m:sub>
                  </m:sSub>
                </m:e>
              </m:acc>
              <m:r>
                <m:t>&amp;</m:t>
              </m:r>
              <m:r>
                <m:rPr>
                  <m:sty m:val="p"/>
                </m:rPr>
                <m:t>=</m:t>
              </m:r>
              <m:r>
                <m:t>a</m:t>
              </m:r>
              <m:r>
                <m:t>r</m:t>
              </m:r>
              <m:r>
                <m:t>g</m:t>
              </m:r>
              <m:r>
                <m:t>m</m:t>
              </m:r>
              <m:r>
                <m:t>a</m:t>
              </m:r>
              <m:r>
                <m:t>x</m:t>
              </m:r>
              <m:r>
                <m:rPr>
                  <m:sty m:val="p"/>
                </m:rPr>
                <m:t>(</m:t>
              </m:r>
              <m:sSub>
                <m:e>
                  <m:r>
                    <m:rPr>
                      <m:scr m:val="script"/>
                      <m:sty m:val="p"/>
                    </m:rPr>
                    <m:t>P</m:t>
                  </m:r>
                </m:e>
                <m:sub>
                  <m:r>
                    <m:t>i</m:t>
                  </m:r>
                </m:sub>
              </m:sSub>
              <m:r>
                <m:rPr>
                  <m:sty m:val="p"/>
                </m:rPr>
                <m:t>)</m:t>
              </m:r>
            </m:e>
            <m:e/>
          </m:eqArr>
        </m:oMath>
      </m:oMathPara>
    </w:p>
    <w:bookmarkEnd w:id="81"/>
    <w:bookmarkStart w:id="85" w:name="хиперпараметри-модела"/>
    <w:p>
      <w:pPr>
        <w:pStyle w:val="Heading3"/>
      </w:pPr>
      <w:r>
        <w:t xml:space="preserve">3.2.6 Хиперпараметри модела</w:t>
      </w:r>
    </w:p>
    <w:p>
      <w:pPr>
        <w:pStyle w:val="FirstParagraph"/>
      </w:pPr>
      <w:r>
        <w:t xml:space="preserve">Аутори су предложили хиперпараметре модела за случај тренирања модела на</w:t>
      </w:r>
      <w:r>
        <w:t xml:space="preserve"> </w:t>
      </w:r>
      <w:r>
        <w:rPr>
          <w:i/>
          <w:iCs/>
        </w:rPr>
        <w:t xml:space="preserve">IEMOCAP</w:t>
      </w:r>
      <w:r>
        <w:t xml:space="preserve"> </w:t>
      </w:r>
      <w:r>
        <w:t xml:space="preserve">и</w:t>
      </w:r>
      <w:r>
        <w:t xml:space="preserve"> </w:t>
      </w:r>
      <w:r>
        <w:rPr>
          <w:i/>
          <w:iCs/>
        </w:rPr>
        <w:t xml:space="preserve">MOSEI</w:t>
      </w:r>
      <w:r>
        <w:t xml:space="preserve"> </w:t>
      </w:r>
      <w:r>
        <w:t xml:space="preserve">скуповима података.</w:t>
      </w:r>
    </w:p>
    <w:p>
      <w:pPr>
        <w:pStyle w:val="Compact"/>
        <w:numPr>
          <w:ilvl w:val="0"/>
          <w:numId w:val="1023"/>
        </w:numPr>
      </w:pPr>
      <w:r>
        <w:t xml:space="preserve">За</w:t>
      </w:r>
      <w:r>
        <w:t xml:space="preserve"> </w:t>
      </w:r>
      <w:r>
        <w:rPr>
          <w:i/>
          <w:iCs/>
        </w:rPr>
        <w:t xml:space="preserve">IEMOCAP</w:t>
      </w:r>
      <w:r>
        <w:t xml:space="preserve"> </w:t>
      </w:r>
      <w:r>
        <w:t xml:space="preserve">скуп података, аутори предлажу следеће параметре</w:t>
      </w:r>
    </w:p>
    <w:p>
      <w:pPr>
        <w:pStyle w:val="Compact"/>
        <w:numPr>
          <w:ilvl w:val="1"/>
          <w:numId w:val="1024"/>
        </w:numPr>
      </w:pPr>
      <w:r>
        <w:rPr>
          <w:i/>
          <w:iCs/>
        </w:rPr>
        <w:t xml:space="preserve">Dropout</w:t>
      </w:r>
      <w:r>
        <w:t xml:space="preserve">:</w:t>
      </w:r>
      <w:r>
        <w:t xml:space="preserve"> </w:t>
      </w:r>
      <m:oMath>
        <m:r>
          <m:t>0.1</m:t>
        </m:r>
      </m:oMath>
    </w:p>
    <w:p>
      <w:pPr>
        <w:pStyle w:val="Compact"/>
        <w:numPr>
          <w:ilvl w:val="1"/>
          <w:numId w:val="1024"/>
        </w:numPr>
      </w:pPr>
      <w:r>
        <w:t xml:space="preserve">Број</w:t>
      </w:r>
      <w:r>
        <w:t xml:space="preserve"> </w:t>
      </w:r>
      <w:r>
        <w:rPr>
          <w:i/>
          <w:iCs/>
        </w:rPr>
        <w:t xml:space="preserve">attention</w:t>
      </w:r>
      <w:r>
        <w:t xml:space="preserve"> </w:t>
      </w:r>
      <w:r>
        <w:t xml:space="preserve">глава:</w:t>
      </w:r>
      <w:r>
        <w:t xml:space="preserve"> </w:t>
      </w:r>
      <m:oMath>
        <m:r>
          <m:t>7</m:t>
        </m:r>
      </m:oMath>
    </w:p>
    <w:p>
      <w:pPr>
        <w:pStyle w:val="Compact"/>
        <w:numPr>
          <w:ilvl w:val="1"/>
          <w:numId w:val="1024"/>
        </w:numPr>
      </w:pPr>
      <w:r>
        <w:rPr>
          <w:i/>
          <w:iCs/>
        </w:rPr>
        <w:t xml:space="preserve">SeqContext</w:t>
      </w:r>
      <w:r>
        <w:t xml:space="preserve"> </w:t>
      </w:r>
      <w:r>
        <w:t xml:space="preserve">(број слојева у контекст енкодеру):</w:t>
      </w:r>
      <w:r>
        <w:t xml:space="preserve"> </w:t>
      </w:r>
      <m:oMath>
        <m:r>
          <m:t>4</m:t>
        </m:r>
      </m:oMath>
    </w:p>
    <w:p>
      <w:pPr>
        <w:pStyle w:val="Compact"/>
        <w:numPr>
          <w:ilvl w:val="1"/>
          <w:numId w:val="1024"/>
        </w:numPr>
      </w:pPr>
      <w:r>
        <w:t xml:space="preserve">Иницијална стопа учења (</w:t>
      </w:r>
      <w:r>
        <w:rPr>
          <w:i/>
          <w:iCs/>
        </w:rPr>
        <w:t xml:space="preserve">learning rate</w:t>
      </w:r>
      <w:r>
        <w:t xml:space="preserve">):</w:t>
      </w:r>
      <w:r>
        <w:t xml:space="preserve"> </w:t>
      </w:r>
      <m:oMath>
        <m:sSup>
          <m:e>
            <m:r>
              <m:t>1</m:t>
            </m:r>
          </m:e>
          <m:sup>
            <m:r>
              <m:rPr>
                <m:sty m:val="p"/>
              </m:rPr>
              <m:t>−</m:t>
            </m:r>
            <m:r>
              <m:t>4</m:t>
            </m:r>
          </m:sup>
        </m:sSup>
      </m:oMath>
    </w:p>
    <w:p>
      <w:pPr>
        <w:pStyle w:val="Compact"/>
        <w:numPr>
          <w:ilvl w:val="0"/>
          <w:numId w:val="1023"/>
        </w:numPr>
      </w:pPr>
      <w:r>
        <w:t xml:space="preserve">За</w:t>
      </w:r>
      <w:r>
        <w:t xml:space="preserve"> </w:t>
      </w:r>
      <w:r>
        <w:rPr>
          <w:i/>
          <w:iCs/>
        </w:rPr>
        <w:t xml:space="preserve">MOSEI</w:t>
      </w:r>
      <w:r>
        <w:t xml:space="preserve"> </w:t>
      </w:r>
      <w:r>
        <w:t xml:space="preserve">скуп података података, имамо 3 случаја</w:t>
      </w:r>
    </w:p>
    <w:p>
      <w:pPr>
        <w:pStyle w:val="Compact"/>
        <w:numPr>
          <w:ilvl w:val="1"/>
          <w:numId w:val="1025"/>
        </w:numPr>
      </w:pPr>
      <w:r>
        <w:t xml:space="preserve">Тренинг са само текстом</w:t>
      </w:r>
    </w:p>
    <w:p>
      <w:pPr>
        <w:pStyle w:val="Compact"/>
        <w:numPr>
          <w:ilvl w:val="2"/>
          <w:numId w:val="1026"/>
        </w:numPr>
      </w:pPr>
      <w:r>
        <w:rPr>
          <w:i/>
          <w:iCs/>
        </w:rPr>
        <w:t xml:space="preserve">Dropout</w:t>
      </w:r>
      <w:r>
        <w:t xml:space="preserve">:</w:t>
      </w:r>
      <w:r>
        <w:t xml:space="preserve"> </w:t>
      </w:r>
      <m:oMath>
        <m:r>
          <m:t>0.399</m:t>
        </m:r>
      </m:oMath>
    </w:p>
    <w:p>
      <w:pPr>
        <w:pStyle w:val="Compact"/>
        <w:numPr>
          <w:ilvl w:val="2"/>
          <w:numId w:val="1026"/>
        </w:numPr>
      </w:pPr>
      <w:r>
        <w:t xml:space="preserve">Број</w:t>
      </w:r>
      <w:r>
        <w:t xml:space="preserve"> </w:t>
      </w:r>
      <w:r>
        <w:rPr>
          <w:i/>
          <w:iCs/>
        </w:rPr>
        <w:t xml:space="preserve">attention</w:t>
      </w:r>
      <w:r>
        <w:t xml:space="preserve"> </w:t>
      </w:r>
      <w:r>
        <w:t xml:space="preserve">глава:</w:t>
      </w:r>
      <w:r>
        <w:t xml:space="preserve"> </w:t>
      </w:r>
      <m:oMath>
        <m:r>
          <m:t>3</m:t>
        </m:r>
      </m:oMath>
    </w:p>
    <w:p>
      <w:pPr>
        <w:pStyle w:val="Compact"/>
        <w:numPr>
          <w:ilvl w:val="2"/>
          <w:numId w:val="1026"/>
        </w:numPr>
      </w:pPr>
      <w:r>
        <w:rPr>
          <w:i/>
          <w:iCs/>
        </w:rPr>
        <w:t xml:space="preserve">SeqContext</w:t>
      </w:r>
      <w:r>
        <w:t xml:space="preserve"> </w:t>
      </w:r>
      <w:r>
        <w:t xml:space="preserve">(број слојева у контекст енкодеру):</w:t>
      </w:r>
      <w:r>
        <w:t xml:space="preserve"> </w:t>
      </w:r>
      <m:oMath>
        <m:r>
          <m:t>5</m:t>
        </m:r>
      </m:oMath>
    </w:p>
    <w:p>
      <w:pPr>
        <w:pStyle w:val="Compact"/>
        <w:numPr>
          <w:ilvl w:val="2"/>
          <w:numId w:val="1026"/>
        </w:numPr>
      </w:pPr>
      <w:r>
        <w:t xml:space="preserve">Иницијална стопа учења (</w:t>
      </w:r>
      <w:r>
        <w:rPr>
          <w:i/>
          <w:iCs/>
        </w:rPr>
        <w:t xml:space="preserve">learning rate</w:t>
      </w:r>
      <w:r>
        <w:t xml:space="preserve">):</w:t>
      </w:r>
      <w:r>
        <w:t xml:space="preserve"> </w:t>
      </w:r>
      <m:oMath>
        <m:sSup>
          <m:e>
            <m:r>
              <m:t>3.3</m:t>
            </m:r>
          </m:e>
          <m:sup>
            <m:r>
              <m:rPr>
                <m:sty m:val="p"/>
              </m:rPr>
              <m:t>−</m:t>
            </m:r>
            <m:r>
              <m:t>3</m:t>
            </m:r>
          </m:sup>
        </m:sSup>
      </m:oMath>
    </w:p>
    <w:p>
      <w:pPr>
        <w:pStyle w:val="Compact"/>
        <w:numPr>
          <w:ilvl w:val="1"/>
          <w:numId w:val="1025"/>
        </w:numPr>
      </w:pPr>
      <w:r>
        <w:t xml:space="preserve">Тренинг са аудиом и текстом</w:t>
      </w:r>
    </w:p>
    <w:p>
      <w:pPr>
        <w:pStyle w:val="Compact"/>
        <w:numPr>
          <w:ilvl w:val="2"/>
          <w:numId w:val="1027"/>
        </w:numPr>
      </w:pPr>
      <w:r>
        <w:rPr>
          <w:i/>
          <w:iCs/>
        </w:rPr>
        <w:t xml:space="preserve">Dropout</w:t>
      </w:r>
      <w:r>
        <w:t xml:space="preserve">:</w:t>
      </w:r>
      <w:r>
        <w:t xml:space="preserve"> </w:t>
      </w:r>
      <m:oMath>
        <m:r>
          <m:t>0.103</m:t>
        </m:r>
      </m:oMath>
    </w:p>
    <w:p>
      <w:pPr>
        <w:pStyle w:val="Compact"/>
        <w:numPr>
          <w:ilvl w:val="2"/>
          <w:numId w:val="1027"/>
        </w:numPr>
      </w:pPr>
      <w:r>
        <w:t xml:space="preserve">Број</w:t>
      </w:r>
      <w:r>
        <w:t xml:space="preserve"> </w:t>
      </w:r>
      <w:r>
        <w:rPr>
          <w:i/>
          <w:iCs/>
        </w:rPr>
        <w:t xml:space="preserve">attention</w:t>
      </w:r>
      <w:r>
        <w:t xml:space="preserve"> </w:t>
      </w:r>
      <w:r>
        <w:t xml:space="preserve">глава:</w:t>
      </w:r>
      <w:r>
        <w:t xml:space="preserve"> </w:t>
      </w:r>
      <m:oMath>
        <m:r>
          <m:t>1</m:t>
        </m:r>
      </m:oMath>
    </w:p>
    <w:p>
      <w:pPr>
        <w:pStyle w:val="Compact"/>
        <w:numPr>
          <w:ilvl w:val="2"/>
          <w:numId w:val="1027"/>
        </w:numPr>
      </w:pPr>
      <w:r>
        <w:rPr>
          <w:i/>
          <w:iCs/>
        </w:rPr>
        <w:t xml:space="preserve">SeqContext</w:t>
      </w:r>
      <w:r>
        <w:t xml:space="preserve"> </w:t>
      </w:r>
      <w:r>
        <w:t xml:space="preserve">(број слојева у контекст енкодеру):</w:t>
      </w:r>
      <w:r>
        <w:t xml:space="preserve"> </w:t>
      </w:r>
      <m:oMath>
        <m:r>
          <m:t>2</m:t>
        </m:r>
      </m:oMath>
    </w:p>
    <w:p>
      <w:pPr>
        <w:pStyle w:val="Compact"/>
        <w:numPr>
          <w:ilvl w:val="2"/>
          <w:numId w:val="1027"/>
        </w:numPr>
      </w:pPr>
      <w:r>
        <w:t xml:space="preserve">Иницијална стопа учења (</w:t>
      </w:r>
      <w:r>
        <w:rPr>
          <w:i/>
          <w:iCs/>
        </w:rPr>
        <w:t xml:space="preserve">learning rate</w:t>
      </w:r>
      <w:r>
        <w:t xml:space="preserve">):</w:t>
      </w:r>
      <w:r>
        <w:t xml:space="preserve"> </w:t>
      </w:r>
      <m:oMath>
        <m:sSup>
          <m:e>
            <m:r>
              <m:t>6.9</m:t>
            </m:r>
          </m:e>
          <m:sup>
            <m:r>
              <m:rPr>
                <m:sty m:val="p"/>
              </m:rPr>
              <m:t>−</m:t>
            </m:r>
            <m:r>
              <m:t>3</m:t>
            </m:r>
          </m:sup>
        </m:sSup>
      </m:oMath>
    </w:p>
    <w:p>
      <w:pPr>
        <w:pStyle w:val="Compact"/>
        <w:numPr>
          <w:ilvl w:val="1"/>
          <w:numId w:val="1025"/>
        </w:numPr>
      </w:pPr>
      <w:r>
        <w:t xml:space="preserve">Тренинг са аудиом, видеом и текстом</w:t>
      </w:r>
    </w:p>
    <w:p>
      <w:pPr>
        <w:pStyle w:val="Compact"/>
        <w:numPr>
          <w:ilvl w:val="2"/>
          <w:numId w:val="1028"/>
        </w:numPr>
      </w:pPr>
      <w:r>
        <w:rPr>
          <w:i/>
          <w:iCs/>
        </w:rPr>
        <w:t xml:space="preserve">Dropout</w:t>
      </w:r>
      <w:r>
        <w:t xml:space="preserve">:</w:t>
      </w:r>
      <w:r>
        <w:t xml:space="preserve"> </w:t>
      </w:r>
      <m:oMath>
        <m:r>
          <m:t>0.337</m:t>
        </m:r>
      </m:oMath>
    </w:p>
    <w:p>
      <w:pPr>
        <w:pStyle w:val="Compact"/>
        <w:numPr>
          <w:ilvl w:val="2"/>
          <w:numId w:val="1028"/>
        </w:numPr>
      </w:pPr>
      <w:r>
        <w:t xml:space="preserve">Број</w:t>
      </w:r>
      <w:r>
        <w:t xml:space="preserve"> </w:t>
      </w:r>
      <w:r>
        <w:rPr>
          <w:i/>
          <w:iCs/>
        </w:rPr>
        <w:t xml:space="preserve">attention</w:t>
      </w:r>
      <w:r>
        <w:t xml:space="preserve"> </w:t>
      </w:r>
      <w:r>
        <w:t xml:space="preserve">глава:</w:t>
      </w:r>
      <w:r>
        <w:t xml:space="preserve"> </w:t>
      </w:r>
      <m:oMath>
        <m:r>
          <m:t>2</m:t>
        </m:r>
      </m:oMath>
    </w:p>
    <w:p>
      <w:pPr>
        <w:pStyle w:val="Compact"/>
        <w:numPr>
          <w:ilvl w:val="2"/>
          <w:numId w:val="1028"/>
        </w:numPr>
      </w:pPr>
      <w:r>
        <w:rPr>
          <w:i/>
          <w:iCs/>
        </w:rPr>
        <w:t xml:space="preserve">SeqContext</w:t>
      </w:r>
      <w:r>
        <w:t xml:space="preserve"> </w:t>
      </w:r>
      <w:r>
        <w:t xml:space="preserve">(број слојева у контекст енкодеру):</w:t>
      </w:r>
      <w:r>
        <w:t xml:space="preserve"> </w:t>
      </w:r>
      <m:oMath>
        <m:r>
          <m:t>12</m:t>
        </m:r>
      </m:oMath>
    </w:p>
    <w:p>
      <w:pPr>
        <w:pStyle w:val="Compact"/>
        <w:numPr>
          <w:ilvl w:val="2"/>
          <w:numId w:val="1028"/>
        </w:numPr>
      </w:pPr>
      <w:r>
        <w:t xml:space="preserve">Иницијална стопа учења (</w:t>
      </w:r>
      <w:r>
        <w:rPr>
          <w:i/>
          <w:iCs/>
        </w:rPr>
        <w:t xml:space="preserve">learning rate</w:t>
      </w:r>
      <w:r>
        <w:t xml:space="preserve">):</w:t>
      </w:r>
      <w:r>
        <w:t xml:space="preserve"> </w:t>
      </w:r>
      <m:oMath>
        <m:sSup>
          <m:e>
            <m:r>
              <m:t>1.1</m:t>
            </m:r>
          </m:e>
          <m:sup>
            <m:r>
              <m:rPr>
                <m:sty m:val="p"/>
              </m:rPr>
              <m:t>−</m:t>
            </m:r>
            <m:r>
              <m:t>3</m:t>
            </m:r>
          </m:sup>
        </m:sSup>
      </m:oMath>
    </w:p>
    <w:p>
      <w:pPr>
        <w:pStyle w:val="FirstParagraph"/>
      </w:pPr>
      <w:r>
        <w:t xml:space="preserve">Што се тиче прозора</w:t>
      </w:r>
      <w:r>
        <w:t xml:space="preserve"> </w:t>
      </w:r>
      <m:oMath>
        <m:r>
          <m:rPr>
            <m:scr m:val="script"/>
            <m:sty m:val="p"/>
          </m:rPr>
          <m:t>F</m:t>
        </m:r>
      </m:oMath>
      <w:r>
        <w:t xml:space="preserve"> </w:t>
      </w:r>
      <w:r>
        <w:t xml:space="preserve">i</w:t>
      </w:r>
      <w:r>
        <w:t xml:space="preserve"> </w:t>
      </w:r>
      <m:oMath>
        <m:r>
          <m:rPr>
            <m:scr m:val="script"/>
            <m:sty m:val="p"/>
          </m:rPr>
          <m:t>P</m:t>
        </m:r>
      </m:oMath>
      <w:r>
        <w:t xml:space="preserve">, аутори су експериментално установили да најбоље резултате дају прозори од</w:t>
      </w:r>
      <w:r>
        <w:t xml:space="preserve"> </w:t>
      </w:r>
      <m:oMath>
        <m:r>
          <m:t>4</m:t>
        </m:r>
      </m:oMath>
      <w:r>
        <w:t xml:space="preserve"> </w:t>
      </w:r>
      <w:r>
        <w:t xml:space="preserve">и</w:t>
      </w:r>
      <w:r>
        <w:t xml:space="preserve"> </w:t>
      </w:r>
      <m:oMath>
        <m:r>
          <m:t>10</m:t>
        </m:r>
      </m:oMath>
      <w:r>
        <w:t xml:space="preserve"> </w:t>
      </w:r>
      <w:r>
        <w:t xml:space="preserve">изговора. Мањи прозори дају боље резултате код разговора где се тема често мења, док код дужих разговора боје резултате дају већи прозори.</w:t>
      </w:r>
      <w:r>
        <w:t xml:space="preserve"> </w:t>
      </w:r>
    </w:p>
    <w:p>
      <w:pPr>
        <w:pStyle w:val="BodyText"/>
      </w:pPr>
      <w:r>
        <w:drawing>
          <wp:inline>
            <wp:extent cx="3022332" cy="1742172"/>
            <wp:effectExtent b="0" l="0" r="0" t="0"/>
            <wp:docPr descr="Перформансе COGMENа у зависности од величине прозора" title="" id="83" name="Picture"/>
            <a:graphic>
              <a:graphicData uri="http://schemas.openxmlformats.org/drawingml/2006/picture">
                <pic:pic>
                  <pic:nvPicPr>
                    <pic:cNvPr descr="figures/3_models/cogmen_window.png" id="84" name="Picture"/>
                    <pic:cNvPicPr>
                      <a:picLocks noChangeArrowheads="1" noChangeAspect="1"/>
                    </pic:cNvPicPr>
                  </pic:nvPicPr>
                  <pic:blipFill>
                    <a:blip r:embed="rId82"/>
                    <a:stretch>
                      <a:fillRect/>
                    </a:stretch>
                  </pic:blipFill>
                  <pic:spPr bwMode="auto">
                    <a:xfrm>
                      <a:off x="0" y="0"/>
                      <a:ext cx="3022332" cy="1742172"/>
                    </a:xfrm>
                    <a:prstGeom prst="rect">
                      <a:avLst/>
                    </a:prstGeom>
                    <a:noFill/>
                    <a:ln w="9525">
                      <a:noFill/>
                      <a:headEnd/>
                      <a:tailEnd/>
                    </a:ln>
                  </pic:spPr>
                </pic:pic>
              </a:graphicData>
            </a:graphic>
          </wp:inline>
        </w:drawing>
      </w:r>
    </w:p>
    <w:bookmarkEnd w:id="85"/>
    <w:bookmarkEnd w:id="86"/>
    <w:bookmarkStart w:id="100" w:name="експериментални-резултати"/>
    <w:p>
      <w:pPr>
        <w:pStyle w:val="Heading2"/>
      </w:pPr>
      <w:r>
        <w:t xml:space="preserve">3.3 Експериментални резултати</w:t>
      </w:r>
    </w:p>
    <w:p>
      <w:pPr>
        <w:pStyle w:val="FirstParagraph"/>
      </w:pPr>
      <w:r>
        <w:t xml:space="preserve">Тестирање перформанси модела је вршено на два скупа података</w:t>
      </w:r>
    </w:p>
    <w:bookmarkStart w:id="95" w:name="iemocap"/>
    <w:p>
      <w:pPr>
        <w:pStyle w:val="Heading3"/>
      </w:pPr>
      <w:r>
        <w:t xml:space="preserve">3.3.1</w:t>
      </w:r>
      <w:r>
        <w:t xml:space="preserve"> </w:t>
      </w:r>
      <w:r>
        <w:rPr>
          <w:i/>
          <w:iCs/>
        </w:rPr>
        <w:t xml:space="preserve">IEMOCAP</w:t>
      </w:r>
    </w:p>
    <w:p>
      <w:pPr>
        <w:pStyle w:val="FirstParagraph"/>
      </w:pPr>
      <w:r>
        <w:t xml:space="preserve">Мултимодални скуп података за препознавање емоција где је сваки изговор у скупу података класификован са једном од 6 емоција -</w:t>
      </w:r>
      <w:r>
        <w:t xml:space="preserve"> </w:t>
      </w:r>
      <w:r>
        <w:rPr>
          <w:b/>
          <w:bCs/>
        </w:rPr>
        <w:t xml:space="preserve">бес, узбуђење, туга, срећа, фрустрација и неутрално стање</w:t>
      </w:r>
      <w:r>
        <w:t xml:space="preserve">. У литератури се овај скуп података често користи за тестирање на два начина, један где се узима подскуп од 4 емоција (бес, туга, срећа, неуторално стање) као и пун скуп са 6 емоција.</w:t>
      </w:r>
    </w:p>
    <w:p>
      <w:pPr>
        <w:pStyle w:val="BodyText"/>
      </w:pPr>
      <w:r>
        <w:t xml:space="preserve">За овај скуп података, аудио</w:t>
      </w:r>
      <w:r>
        <w:t xml:space="preserve"> </w:t>
      </w:r>
      <w:r>
        <w:rPr>
          <w:i/>
          <w:iCs/>
        </w:rPr>
        <w:t xml:space="preserve">feature</w:t>
      </w:r>
      <w:r>
        <w:t xml:space="preserve">и имају 100 компоненти и екстрактовани су помоћу</w:t>
      </w:r>
      <w:r>
        <w:t xml:space="preserve"> </w:t>
      </w:r>
      <w:r>
        <w:rPr>
          <w:i/>
          <w:iCs/>
        </w:rPr>
        <w:t xml:space="preserve">OpenSmile</w:t>
      </w:r>
      <w:r>
        <w:t xml:space="preserve">,</w:t>
      </w:r>
      <w:r>
        <w:t xml:space="preserve"> </w:t>
      </w:r>
      <w:r>
        <w:rPr>
          <w:i/>
          <w:iCs/>
        </w:rPr>
        <w:t xml:space="preserve">open-source</w:t>
      </w:r>
      <w:r>
        <w:t xml:space="preserve"> </w:t>
      </w:r>
      <w:r>
        <w:t xml:space="preserve">скуп алата за обраду звука. Видео</w:t>
      </w:r>
      <w:r>
        <w:t xml:space="preserve"> </w:t>
      </w:r>
      <w:r>
        <w:rPr>
          <w:i/>
          <w:iCs/>
        </w:rPr>
        <w:t xml:space="preserve">feature</w:t>
      </w:r>
      <w:r>
        <w:t xml:space="preserve">и су величине 512 и узети су из рада</w:t>
      </w:r>
      <w:r>
        <w:t xml:space="preserve"> </w:t>
      </w:r>
      <w:r>
        <w:rPr>
          <w:i/>
          <w:iCs/>
        </w:rPr>
        <w:t xml:space="preserve">OpenFace 2.0: Facial Behavior Analysis Toolkit</w:t>
      </w:r>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bookmarkStart w:id="90" w:name="тестирање-са-6-емоција"/>
    <w:p>
      <w:pPr>
        <w:pStyle w:val="Heading4"/>
      </w:pPr>
      <w:r>
        <w:t xml:space="preserve">Тестирање са 6 емоција</w:t>
      </w:r>
    </w:p>
    <w:p>
      <w:pPr>
        <w:pStyle w:val="FirstParagraph"/>
      </w:pPr>
      <w:r>
        <w:t xml:space="preserve">Приликом тестирања са 6 емоција и упоређивањем са другим моделима у које спадају модели као што су</w:t>
      </w:r>
      <w:r>
        <w:t xml:space="preserve"> </w:t>
      </w:r>
      <w:r>
        <w:rPr>
          <w:i/>
          <w:iCs/>
        </w:rPr>
        <w:t xml:space="preserve">memnet</w:t>
      </w:r>
      <w:r>
        <w:t xml:space="preserve">,</w:t>
      </w:r>
      <w:r>
        <w:t xml:space="preserve"> </w:t>
      </w:r>
      <w:r>
        <w:rPr>
          <w:i/>
          <w:iCs/>
        </w:rPr>
        <w:t xml:space="preserve">TFN</w:t>
      </w:r>
      <w:r>
        <w:t xml:space="preserve">,</w:t>
      </w:r>
      <w:r>
        <w:t xml:space="preserve"> </w:t>
      </w:r>
      <w:r>
        <w:rPr>
          <w:i/>
          <w:iCs/>
        </w:rPr>
        <w:t xml:space="preserve">MFN</w:t>
      </w:r>
      <w:r>
        <w:t xml:space="preserve">,</w:t>
      </w:r>
      <w:r>
        <w:t xml:space="preserve"> </w:t>
      </w:r>
      <w:r>
        <w:rPr>
          <w:i/>
          <w:iCs/>
        </w:rPr>
        <w:t xml:space="preserve">DialogueRNN</w:t>
      </w:r>
      <w:r>
        <w:t xml:space="preserve"> </w:t>
      </w:r>
      <w:r>
        <w:t xml:space="preserve">и други познати модели за предвиђање емоција,</w:t>
      </w:r>
      <w:r>
        <w:t xml:space="preserve"> </w:t>
      </w:r>
      <w:r>
        <w:rPr>
          <w:i/>
          <w:iCs/>
        </w:rPr>
        <w:t xml:space="preserve">COGMEN</w:t>
      </w:r>
      <w:r>
        <w:t xml:space="preserve"> </w:t>
      </w:r>
      <w:r>
        <w:t xml:space="preserve">постиже најбољу просечну прецизност и просечан</w:t>
      </w:r>
      <w:r>
        <w:t xml:space="preserve"> </w:t>
      </w:r>
      <w:r>
        <w:rPr>
          <w:i/>
          <w:iCs/>
        </w:rPr>
        <w:t xml:space="preserve">F1</w:t>
      </w:r>
      <w:r>
        <w:t xml:space="preserve"> </w:t>
      </w:r>
      <w:r>
        <w:t xml:space="preserve">резултат, око</w:t>
      </w:r>
      <w:r>
        <w:t xml:space="preserve"> </w:t>
      </w:r>
      <m:oMath>
        <m:r>
          <m:t>4</m:t>
        </m:r>
        <m:r>
          <m:rPr>
            <m:sty m:val="p"/>
          </m:rPr>
          <m:t>%</m:t>
        </m:r>
      </m:oMath>
      <w:r>
        <w:t xml:space="preserve"> </w:t>
      </w:r>
      <w:r>
        <w:t xml:space="preserve">боље у односу на у том тренутку најбоље моделе. Анализом појединачних емоција,</w:t>
      </w:r>
      <w:r>
        <w:t xml:space="preserve"> </w:t>
      </w:r>
      <w:r>
        <w:rPr>
          <w:i/>
          <w:iCs/>
        </w:rPr>
        <w:t xml:space="preserve">COGMEN</w:t>
      </w:r>
      <w:r>
        <w:t xml:space="preserve"> </w:t>
      </w:r>
      <w:r>
        <w:t xml:space="preserve">у већини случајева постиже најбоље перформансе, изузев код беса и фрустрације.</w:t>
      </w:r>
    </w:p>
    <w:p>
      <w:pPr>
        <w:pStyle w:val="BodyText"/>
      </w:pPr>
      <w:r>
        <w:drawing>
          <wp:inline>
            <wp:extent cx="5334000" cy="1948295"/>
            <wp:effectExtent b="0" l="0" r="0" t="0"/>
            <wp:docPr descr="Перформансе COGMEN модела на IEMOCAP скупу са 6 емоција" title="" id="88" name="Picture"/>
            <a:graphic>
              <a:graphicData uri="http://schemas.openxmlformats.org/drawingml/2006/picture">
                <pic:pic>
                  <pic:nvPicPr>
                    <pic:cNvPr descr="figures/3_models/iemocap_6.png" id="89" name="Picture"/>
                    <pic:cNvPicPr>
                      <a:picLocks noChangeArrowheads="1" noChangeAspect="1"/>
                    </pic:cNvPicPr>
                  </pic:nvPicPr>
                  <pic:blipFill>
                    <a:blip r:embed="rId87"/>
                    <a:stretch>
                      <a:fillRect/>
                    </a:stretch>
                  </pic:blipFill>
                  <pic:spPr bwMode="auto">
                    <a:xfrm>
                      <a:off x="0" y="0"/>
                      <a:ext cx="5334000" cy="1948295"/>
                    </a:xfrm>
                    <a:prstGeom prst="rect">
                      <a:avLst/>
                    </a:prstGeom>
                    <a:noFill/>
                    <a:ln w="9525">
                      <a:noFill/>
                      <a:headEnd/>
                      <a:tailEnd/>
                    </a:ln>
                  </pic:spPr>
                </pic:pic>
              </a:graphicData>
            </a:graphic>
          </wp:inline>
        </w:drawing>
      </w:r>
    </w:p>
    <w:bookmarkEnd w:id="90"/>
    <w:bookmarkStart w:id="94" w:name="тестирање-са-4-емоција"/>
    <w:p>
      <w:pPr>
        <w:pStyle w:val="Heading4"/>
      </w:pPr>
      <w:r>
        <w:t xml:space="preserve">Тестирање са 4 емоција</w:t>
      </w:r>
    </w:p>
    <w:p>
      <w:pPr>
        <w:pStyle w:val="FirstParagraph"/>
      </w:pPr>
      <w:r>
        <w:t xml:space="preserve">У случају тестирања над подскупом са 4 емоција, аутори су поредили перформансе</w:t>
      </w:r>
      <w:r>
        <w:t xml:space="preserve"> </w:t>
      </w:r>
      <w:r>
        <w:rPr>
          <w:i/>
          <w:iCs/>
        </w:rPr>
        <w:t xml:space="preserve">COGMEN</w:t>
      </w:r>
      <w:r>
        <w:t xml:space="preserve">а са два друга модела -</w:t>
      </w:r>
      <w:r>
        <w:t xml:space="preserve"> </w:t>
      </w:r>
      <w:r>
        <w:rPr>
          <w:i/>
          <w:iCs/>
        </w:rPr>
        <w:t xml:space="preserve">bc-LSTM</w:t>
      </w:r>
      <w:r>
        <w:t xml:space="preserve"> </w:t>
      </w:r>
      <w:r>
        <w:t xml:space="preserve">и</w:t>
      </w:r>
      <w:r>
        <w:t xml:space="preserve"> </w:t>
      </w:r>
      <w:r>
        <w:rPr>
          <w:i/>
          <w:iCs/>
        </w:rPr>
        <w:t xml:space="preserve">CHFusion</w:t>
      </w:r>
      <w:r>
        <w:t xml:space="preserve">. Овде</w:t>
      </w:r>
      <w:r>
        <w:t xml:space="preserve"> </w:t>
      </w:r>
      <w:r>
        <w:rPr>
          <w:i/>
          <w:iCs/>
        </w:rPr>
        <w:t xml:space="preserve">COGMEN</w:t>
      </w:r>
      <w:r>
        <w:t xml:space="preserve"> </w:t>
      </w:r>
      <w:r>
        <w:t xml:space="preserve">постиже још већу разлику у односу на остале моделе, где доноси побољшање од</w:t>
      </w:r>
      <w:r>
        <w:t xml:space="preserve"> </w:t>
      </w:r>
      <m:oMath>
        <m:r>
          <m:t> </m:t>
        </m:r>
        <m:r>
          <m:t>7.7</m:t>
        </m:r>
        <m:r>
          <m:rPr>
            <m:sty m:val="p"/>
          </m:rPr>
          <m:t>%</m:t>
        </m:r>
      </m:oMath>
      <w:r>
        <w:t xml:space="preserve">.</w:t>
      </w:r>
    </w:p>
    <w:p>
      <w:pPr>
        <w:pStyle w:val="BodyText"/>
      </w:pPr>
      <w:r>
        <w:drawing>
          <wp:inline>
            <wp:extent cx="4620126" cy="1029903"/>
            <wp:effectExtent b="0" l="0" r="0" t="0"/>
            <wp:docPr descr="Перформансе COGMEN модела на IEMOCAP скупу са 4 емоција" title="" id="92" name="Picture"/>
            <a:graphic>
              <a:graphicData uri="http://schemas.openxmlformats.org/drawingml/2006/picture">
                <pic:pic>
                  <pic:nvPicPr>
                    <pic:cNvPr descr="figures/3_models/iemocap_4.png" id="93" name="Picture"/>
                    <pic:cNvPicPr>
                      <a:picLocks noChangeArrowheads="1" noChangeAspect="1"/>
                    </pic:cNvPicPr>
                  </pic:nvPicPr>
                  <pic:blipFill>
                    <a:blip r:embed="rId91"/>
                    <a:stretch>
                      <a:fillRect/>
                    </a:stretch>
                  </pic:blipFill>
                  <pic:spPr bwMode="auto">
                    <a:xfrm>
                      <a:off x="0" y="0"/>
                      <a:ext cx="4620126" cy="1029903"/>
                    </a:xfrm>
                    <a:prstGeom prst="rect">
                      <a:avLst/>
                    </a:prstGeom>
                    <a:noFill/>
                    <a:ln w="9525">
                      <a:noFill/>
                      <a:headEnd/>
                      <a:tailEnd/>
                    </a:ln>
                  </pic:spPr>
                </pic:pic>
              </a:graphicData>
            </a:graphic>
          </wp:inline>
        </w:drawing>
      </w:r>
    </w:p>
    <w:bookmarkEnd w:id="94"/>
    <w:bookmarkEnd w:id="95"/>
    <w:bookmarkStart w:id="99" w:name="mosei"/>
    <w:p>
      <w:pPr>
        <w:pStyle w:val="Heading3"/>
      </w:pPr>
      <w:r>
        <w:t xml:space="preserve">3.3.2</w:t>
      </w:r>
      <w:r>
        <w:t xml:space="preserve"> </w:t>
      </w:r>
      <w:r>
        <w:rPr>
          <w:i/>
          <w:iCs/>
        </w:rPr>
        <w:t xml:space="preserve">MOSEI</w:t>
      </w:r>
    </w:p>
    <w:p>
      <w:pPr>
        <w:pStyle w:val="FirstParagraph"/>
      </w:pPr>
      <w:r>
        <w:rPr>
          <w:i/>
          <w:iCs/>
        </w:rPr>
        <w:t xml:space="preserve">MOSEI</w:t>
      </w:r>
      <w:r>
        <w:t xml:space="preserve"> </w:t>
      </w:r>
      <w:r>
        <w:t xml:space="preserve">је мултимодални скуп података за предвиђање емоција где сваки изговор има две лабеле</w:t>
      </w:r>
    </w:p>
    <w:p>
      <w:pPr>
        <w:pStyle w:val="Compact"/>
        <w:numPr>
          <w:ilvl w:val="0"/>
          <w:numId w:val="1029"/>
        </w:numPr>
      </w:pPr>
      <w:r>
        <w:t xml:space="preserve">Емоција - срећа, туга, гађење, страх, изненађење и бес</w:t>
      </w:r>
    </w:p>
    <w:p>
      <w:pPr>
        <w:pStyle w:val="Compact"/>
        <w:numPr>
          <w:ilvl w:val="0"/>
          <w:numId w:val="1029"/>
        </w:numPr>
      </w:pPr>
      <w:r>
        <w:t xml:space="preserve">Сентимент - вредност између</w:t>
      </w:r>
      <w:r>
        <w:t xml:space="preserve"> </w:t>
      </w:r>
      <m:oMath>
        <m:r>
          <m:rPr>
            <m:sty m:val="p"/>
          </m:rPr>
          <m:t>−</m:t>
        </m:r>
        <m:r>
          <m:t>3</m:t>
        </m:r>
      </m:oMath>
      <w:r>
        <w:t xml:space="preserve"> </w:t>
      </w:r>
      <w:r>
        <w:t xml:space="preserve">(врло негативан) до</w:t>
      </w:r>
      <w:r>
        <w:t xml:space="preserve"> </w:t>
      </w:r>
      <m:oMath>
        <m:r>
          <m:rPr>
            <m:sty m:val="p"/>
          </m:rPr>
          <m:t>+</m:t>
        </m:r>
        <m:r>
          <m:t>3</m:t>
        </m:r>
      </m:oMath>
      <w:r>
        <w:t xml:space="preserve"> </w:t>
      </w:r>
      <w:r>
        <w:t xml:space="preserve">(веома позитиван)</w:t>
      </w:r>
    </w:p>
    <w:p>
      <w:pPr>
        <w:pStyle w:val="FirstParagraph"/>
      </w:pPr>
      <w:r>
        <w:t xml:space="preserve">Аудио</w:t>
      </w:r>
      <w:r>
        <w:t xml:space="preserve"> </w:t>
      </w:r>
      <w:r>
        <w:rPr>
          <w:i/>
          <w:iCs/>
        </w:rPr>
        <w:t xml:space="preserve">feature</w:t>
      </w:r>
      <w:r>
        <w:t xml:space="preserve">и су добијени из рада</w:t>
      </w:r>
      <w:r>
        <w:t xml:space="preserve"> </w:t>
      </w:r>
      <w:r>
        <w:rPr>
          <w:i/>
          <w:iCs/>
        </w:rPr>
        <w:t xml:space="preserve">A Transformer-based joint-encoding for Emotion Recognition and Sentiment Analysis</w:t>
      </w:r>
      <w:r>
        <w:t xml:space="preserve"> </w:t>
      </w:r>
      <w:r>
        <w:t xml:space="preserve">и представљени су векторима величине</w:t>
      </w:r>
      <w:r>
        <w:t xml:space="preserve"> </w:t>
      </w:r>
      <m:oMath>
        <m:r>
          <m:t>80</m:t>
        </m:r>
      </m:oMath>
      <w:r>
        <w:t xml:space="preserve">. Видео</w:t>
      </w:r>
      <w:r>
        <w:t xml:space="preserve"> </w:t>
      </w:r>
      <w:r>
        <w:rPr>
          <w:i/>
          <w:iCs/>
        </w:rPr>
        <w:t xml:space="preserve">feature</w:t>
      </w:r>
      <w:r>
        <w:t xml:space="preserve">и су узети из рада</w:t>
      </w:r>
      <w:r>
        <w:t xml:space="preserve"> </w:t>
      </w:r>
      <w:r>
        <w:rPr>
          <w:i/>
          <w:iCs/>
        </w:rPr>
        <w:t xml:space="preserve">Multimodal language analysis in the wild: Cmu-mosei dataset and interpretable dynamic fusion graph</w:t>
      </w:r>
      <w:r>
        <w:t xml:space="preserve">, величине</w:t>
      </w:r>
      <w:r>
        <w:t xml:space="preserve"> </w:t>
      </w:r>
      <m:oMath>
        <m:r>
          <m:t>35</m:t>
        </m:r>
      </m:oMath>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p>
      <w:pPr>
        <w:pStyle w:val="BodyText"/>
      </w:pPr>
      <w:r>
        <w:t xml:space="preserve">Код овог скупа података, аутори користе два режима тестирања</w:t>
      </w:r>
    </w:p>
    <w:p>
      <w:pPr>
        <w:pStyle w:val="Compact"/>
        <w:numPr>
          <w:ilvl w:val="0"/>
          <w:numId w:val="1030"/>
        </w:numPr>
      </w:pPr>
      <w:r>
        <w:rPr>
          <w:b/>
          <w:bCs/>
        </w:rPr>
        <w:t xml:space="preserve">Бинарна класификација</w:t>
      </w:r>
      <w:r>
        <w:t xml:space="preserve">, где се по један модел тренира за сваку од емоција</w:t>
      </w:r>
    </w:p>
    <w:p>
      <w:pPr>
        <w:pStyle w:val="Compact"/>
        <w:numPr>
          <w:ilvl w:val="0"/>
          <w:numId w:val="1030"/>
        </w:numPr>
      </w:pPr>
      <w:r>
        <w:rPr>
          <w:b/>
          <w:bCs/>
        </w:rPr>
        <w:t xml:space="preserve">Multi-label</w:t>
      </w:r>
      <w:r>
        <w:t xml:space="preserve"> </w:t>
      </w:r>
      <w:r>
        <w:t xml:space="preserve">класификација, где свака реченица има више лабела и један модел превиђа више класа.</w:t>
      </w:r>
    </w:p>
    <w:p>
      <w:pPr>
        <w:pStyle w:val="FirstParagraph"/>
      </w:pPr>
      <w:r>
        <w:t xml:space="preserve">Овакво тестирање се врши јер</w:t>
      </w:r>
      <w:r>
        <w:t xml:space="preserve"> </w:t>
      </w:r>
      <w:r>
        <w:rPr>
          <w:i/>
          <w:iCs/>
        </w:rPr>
        <w:t xml:space="preserve">Multilogue-Net</w:t>
      </w:r>
      <w:r>
        <w:t xml:space="preserve"> </w:t>
      </w:r>
      <w:r>
        <w:t xml:space="preserve">модел је тестиран са бинарном класификацијом док је</w:t>
      </w:r>
      <w:r>
        <w:t xml:space="preserve"> </w:t>
      </w:r>
      <w:r>
        <w:rPr>
          <w:i/>
          <w:iCs/>
        </w:rPr>
        <w:t xml:space="preserve">TBJE</w:t>
      </w:r>
      <w:r>
        <w:t xml:space="preserve"> </w:t>
      </w:r>
      <w:r>
        <w:t xml:space="preserve">тестиран са</w:t>
      </w:r>
      <w:r>
        <w:t xml:space="preserve"> </w:t>
      </w:r>
      <w:r>
        <w:rPr>
          <w:i/>
          <w:iCs/>
        </w:rPr>
        <w:t xml:space="preserve">multi-label</w:t>
      </w:r>
      <w:r>
        <w:t xml:space="preserve"> </w:t>
      </w:r>
      <w:r>
        <w:t xml:space="preserve">скупом.</w:t>
      </w:r>
    </w:p>
    <w:p>
      <w:pPr>
        <w:pStyle w:val="BodyText"/>
      </w:pPr>
      <w:r>
        <w:t xml:space="preserve">Код случаја са класификацијом сентимента са 2 класе</w:t>
      </w:r>
      <w:r>
        <w:t xml:space="preserve"> </w:t>
      </w:r>
      <w:r>
        <w:rPr>
          <w:i/>
          <w:iCs/>
        </w:rPr>
        <w:t xml:space="preserve">COGMEN</w:t>
      </w:r>
      <w:r>
        <w:t xml:space="preserve"> </w:t>
      </w:r>
      <w:r>
        <w:t xml:space="preserve">постиже најбоље резултате од</w:t>
      </w:r>
      <w:r>
        <w:t xml:space="preserve"> </w:t>
      </w:r>
      <m:oMath>
        <m:r>
          <m:t>85</m:t>
        </m:r>
        <m:r>
          <m:rPr>
            <m:sty m:val="p"/>
          </m:rPr>
          <m:t>%</m:t>
        </m:r>
      </m:oMath>
      <w:r>
        <w:t xml:space="preserve"> </w:t>
      </w:r>
      <w:r>
        <w:t xml:space="preserve">када је трениран над аудиом и текстом. За класификацију сентимента са 7 класа постиже сличне резултате као и други модели.</w:t>
      </w:r>
    </w:p>
    <w:p>
      <w:pPr>
        <w:pStyle w:val="BodyText"/>
      </w:pPr>
      <w:r>
        <w:drawing>
          <wp:inline>
            <wp:extent cx="5334000" cy="1700800"/>
            <wp:effectExtent b="0" l="0" r="0" t="0"/>
            <wp:docPr descr="Перформансе COGMEN модела на MOSEI скупу" title="" id="97" name="Picture"/>
            <a:graphic>
              <a:graphicData uri="http://schemas.openxmlformats.org/drawingml/2006/picture">
                <pic:pic>
                  <pic:nvPicPr>
                    <pic:cNvPr descr="figures/3_models/mosei.png" id="98" name="Picture"/>
                    <pic:cNvPicPr>
                      <a:picLocks noChangeArrowheads="1" noChangeAspect="1"/>
                    </pic:cNvPicPr>
                  </pic:nvPicPr>
                  <pic:blipFill>
                    <a:blip r:embed="rId96"/>
                    <a:stretch>
                      <a:fillRect/>
                    </a:stretch>
                  </pic:blipFill>
                  <pic:spPr bwMode="auto">
                    <a:xfrm>
                      <a:off x="0" y="0"/>
                      <a:ext cx="5334000" cy="1700800"/>
                    </a:xfrm>
                    <a:prstGeom prst="rect">
                      <a:avLst/>
                    </a:prstGeom>
                    <a:noFill/>
                    <a:ln w="9525">
                      <a:noFill/>
                      <a:headEnd/>
                      <a:tailEnd/>
                    </a:ln>
                  </pic:spPr>
                </pic:pic>
              </a:graphicData>
            </a:graphic>
          </wp:inline>
        </w:drawing>
      </w:r>
    </w:p>
    <w:p>
      <w:pPr>
        <w:pStyle w:val="BodyText"/>
      </w:pPr>
      <w:r>
        <w:t xml:space="preserve">Можемо да приметимо да други модели имају горе перформансе када се укључи и видео током тренинга, док је</w:t>
      </w:r>
      <w:r>
        <w:t xml:space="preserve"> </w:t>
      </w:r>
      <w:r>
        <w:rPr>
          <w:i/>
          <w:iCs/>
        </w:rPr>
        <w:t xml:space="preserve">COGMEN</w:t>
      </w:r>
      <w:r>
        <w:t xml:space="preserve"> </w:t>
      </w:r>
      <w:r>
        <w:t xml:space="preserve">у стању да извуче релевантне информације и из видеа.</w:t>
      </w:r>
    </w:p>
    <w:bookmarkEnd w:id="99"/>
    <w:bookmarkEnd w:id="100"/>
    <w:bookmarkStart w:id="115" w:name="оптимизација-cogmen-модела"/>
    <w:p>
      <w:pPr>
        <w:pStyle w:val="Heading2"/>
      </w:pPr>
      <w:r>
        <w:t xml:space="preserve">3.4 Оптимизација</w:t>
      </w:r>
      <w:r>
        <w:t xml:space="preserve"> </w:t>
      </w:r>
      <w:r>
        <w:rPr>
          <w:i/>
          <w:iCs/>
        </w:rPr>
        <w:t xml:space="preserve">COGMEN</w:t>
      </w:r>
      <w:r>
        <w:t xml:space="preserve"> </w:t>
      </w:r>
      <w:r>
        <w:t xml:space="preserve">модела</w:t>
      </w:r>
    </w:p>
    <w:p>
      <w:pPr>
        <w:pStyle w:val="FirstParagraph"/>
      </w:pPr>
      <w:r>
        <w:t xml:space="preserve">Као што смо могли видети у претходним поглављима,</w:t>
      </w:r>
      <w:r>
        <w:t xml:space="preserve"> </w:t>
      </w:r>
      <w:r>
        <w:rPr>
          <w:i/>
          <w:iCs/>
        </w:rPr>
        <w:t xml:space="preserve">COGMEN</w:t>
      </w:r>
      <w:r>
        <w:t xml:space="preserve"> </w:t>
      </w:r>
      <w:r>
        <w:t xml:space="preserve">постиже одличне резулате код мултимодалног препознавања емоција што долази уз велику компутациону цену. Услед захтевности овог модела, није могуће применити користити га на ограниченим уређајима као што су мобилни и</w:t>
      </w:r>
      <w:r>
        <w:t xml:space="preserve"> </w:t>
      </w:r>
      <w:r>
        <w:rPr>
          <w:i/>
          <w:iCs/>
        </w:rPr>
        <w:t xml:space="preserve">embedded</w:t>
      </w:r>
      <w:r>
        <w:t xml:space="preserve"> </w:t>
      </w:r>
      <w:r>
        <w:t xml:space="preserve">уређаји. Једно потенцијално решење је квантизација, што је и главна идеја рада</w:t>
      </w:r>
      <w:r>
        <w:t xml:space="preserve"> </w:t>
      </w:r>
      <w:r>
        <w:rPr>
          <w:i/>
          <w:iCs/>
        </w:rPr>
        <w:t xml:space="preserve">Multimodal Emotion Recognition Using Compressed Graph Neural Networks</w:t>
      </w:r>
      <w:r>
        <w:t xml:space="preserve">.</w:t>
      </w:r>
    </w:p>
    <w:p>
      <w:pPr>
        <w:pStyle w:val="BodyText"/>
      </w:pPr>
      <w:r>
        <w:t xml:space="preserve">Циљ аутора је био извршити квантизацију модела након тренинга како би се смањила меморијска захтевност модела а тиме и брзина учитавања модела у меморију и инференција. Аутори предлажу два типа квантизације</w:t>
      </w:r>
    </w:p>
    <w:p>
      <w:pPr>
        <w:pStyle w:val="Compact"/>
        <w:numPr>
          <w:ilvl w:val="0"/>
          <w:numId w:val="1031"/>
        </w:numPr>
      </w:pPr>
      <w:r>
        <w:rPr>
          <w:b/>
          <w:bCs/>
        </w:rPr>
        <w:t xml:space="preserve">Бинаризација</w:t>
      </w:r>
      <w:r>
        <w:t xml:space="preserve"> </w:t>
      </w:r>
      <w:r>
        <w:t xml:space="preserve">где се свака тежина модела мења са</w:t>
      </w:r>
      <w:r>
        <w:t xml:space="preserve"> </w:t>
      </w:r>
      <m:oMath>
        <m:r>
          <m:t>1</m:t>
        </m:r>
      </m:oMath>
      <w:r>
        <w:t xml:space="preserve"> </w:t>
      </w:r>
      <w:r>
        <w:t xml:space="preserve">или</w:t>
      </w:r>
      <w:r>
        <w:t xml:space="preserve"> </w:t>
      </w:r>
      <m:oMath>
        <m:r>
          <m:rPr>
            <m:sty m:val="p"/>
          </m:rPr>
          <m:t>−</m:t>
        </m:r>
        <m:r>
          <m:t>1</m:t>
        </m:r>
      </m:oMath>
    </w:p>
    <w:p>
      <w:pPr>
        <w:pStyle w:val="Compact"/>
        <w:numPr>
          <w:ilvl w:val="0"/>
          <w:numId w:val="1031"/>
        </w:numPr>
      </w:pPr>
      <w:r>
        <w:rPr>
          <w:b/>
          <w:bCs/>
          <w:i/>
          <w:iCs/>
        </w:rPr>
        <w:t xml:space="preserve">FP8</w:t>
      </w:r>
      <w:r>
        <w:rPr>
          <w:b/>
          <w:bCs/>
        </w:rPr>
        <w:t xml:space="preserve"> </w:t>
      </w:r>
      <w:r>
        <w:rPr>
          <w:b/>
          <w:bCs/>
        </w:rPr>
        <w:t xml:space="preserve">квантизација</w:t>
      </w:r>
      <w:r>
        <w:t xml:space="preserve"> </w:t>
      </w:r>
      <w:r>
        <w:t xml:space="preserve">где се</w:t>
      </w:r>
      <w:r>
        <w:t xml:space="preserve"> </w:t>
      </w:r>
      <w:r>
        <w:rPr>
          <w:i/>
          <w:iCs/>
        </w:rPr>
        <w:t xml:space="preserve">float32</w:t>
      </w:r>
      <w:r>
        <w:t xml:space="preserve"> </w:t>
      </w:r>
      <w:r>
        <w:t xml:space="preserve">вредности мапирају на</w:t>
      </w:r>
      <w:r>
        <w:t xml:space="preserve"> </w:t>
      </w:r>
      <w:r>
        <w:rPr>
          <w:i/>
          <w:iCs/>
        </w:rPr>
        <w:t xml:space="preserve">float8</w:t>
      </w:r>
    </w:p>
    <w:p>
      <w:pPr>
        <w:pStyle w:val="FirstParagraph"/>
      </w:pPr>
      <w:r>
        <w:t xml:space="preserve">Приликом тестирања перформансе испробана су две приступа примене ових квантизације</w:t>
      </w:r>
    </w:p>
    <w:p>
      <w:pPr>
        <w:pStyle w:val="Compact"/>
        <w:numPr>
          <w:ilvl w:val="0"/>
          <w:numId w:val="1032"/>
        </w:numPr>
      </w:pPr>
      <w:r>
        <w:t xml:space="preserve">У првом приступу се квантизација примењује само на слојеве са преко милион параметара, којих има 8 код</w:t>
      </w:r>
      <w:r>
        <w:t xml:space="preserve"> </w:t>
      </w:r>
      <w:r>
        <w:rPr>
          <w:i/>
          <w:iCs/>
        </w:rPr>
        <w:t xml:space="preserve">COGMEN</w:t>
      </w:r>
      <w:r>
        <w:t xml:space="preserve">а</w:t>
      </w:r>
    </w:p>
    <w:p>
      <w:pPr>
        <w:pStyle w:val="Compact"/>
        <w:numPr>
          <w:ilvl w:val="0"/>
          <w:numId w:val="1032"/>
        </w:numPr>
      </w:pPr>
      <w:r>
        <w:t xml:space="preserve">Други приступ подразумева примену квантизације над целом мрежом.</w:t>
      </w:r>
    </w:p>
    <w:p>
      <w:pPr>
        <w:pStyle w:val="FirstParagraph"/>
      </w:pPr>
      <w:r>
        <w:t xml:space="preserve">Перформансе модела пре квантизације су дати испод</w:t>
      </w:r>
    </w:p>
    <w:p>
      <w:pPr>
        <w:pStyle w:val="BodyText"/>
      </w:pPr>
      <w:r>
        <w:drawing>
          <wp:inline>
            <wp:extent cx="4552749" cy="847023"/>
            <wp:effectExtent b="0" l="0" r="0" t="0"/>
            <wp:docPr descr="Перформансе COGMEN модела пре квантизације" title="" id="102" name="Picture"/>
            <a:graphic>
              <a:graphicData uri="http://schemas.openxmlformats.org/drawingml/2006/picture">
                <pic:pic>
                  <pic:nvPicPr>
                    <pic:cNvPr descr="figures/3_models/cogmen_preq.png" id="103" name="Picture"/>
                    <pic:cNvPicPr>
                      <a:picLocks noChangeArrowheads="1" noChangeAspect="1"/>
                    </pic:cNvPicPr>
                  </pic:nvPicPr>
                  <pic:blipFill>
                    <a:blip r:embed="rId101"/>
                    <a:stretch>
                      <a:fillRect/>
                    </a:stretch>
                  </pic:blipFill>
                  <pic:spPr bwMode="auto">
                    <a:xfrm>
                      <a:off x="0" y="0"/>
                      <a:ext cx="4552749" cy="847023"/>
                    </a:xfrm>
                    <a:prstGeom prst="rect">
                      <a:avLst/>
                    </a:prstGeom>
                    <a:noFill/>
                    <a:ln w="9525">
                      <a:noFill/>
                      <a:headEnd/>
                      <a:tailEnd/>
                    </a:ln>
                  </pic:spPr>
                </pic:pic>
              </a:graphicData>
            </a:graphic>
          </wp:inline>
        </w:drawing>
      </w:r>
    </w:p>
    <w:bookmarkStart w:id="107" w:name="бинаризација"/>
    <w:p>
      <w:pPr>
        <w:pStyle w:val="Heading3"/>
      </w:pPr>
      <w:r>
        <w:t xml:space="preserve">3.4.1 Бинаризација</w:t>
      </w:r>
    </w:p>
    <w:p>
      <w:pPr>
        <w:pStyle w:val="FirstParagraph"/>
      </w:pPr>
      <w:r>
        <w:t xml:space="preserve">Бинаризација представља екстреман облик квантизације, где се изворна вредност, најчешће</w:t>
      </w:r>
      <w:r>
        <w:t xml:space="preserve"> </w:t>
      </w:r>
      <w:r>
        <w:rPr>
          <w:i/>
          <w:iCs/>
        </w:rPr>
        <w:t xml:space="preserve">float32</w:t>
      </w:r>
      <w:r>
        <w:t xml:space="preserve"> </w:t>
      </w:r>
      <w:r>
        <w:t xml:space="preserve">или</w:t>
      </w:r>
      <w:r>
        <w:t xml:space="preserve"> </w:t>
      </w:r>
      <w:r>
        <w:rPr>
          <w:i/>
          <w:iCs/>
        </w:rPr>
        <w:t xml:space="preserve">float64</w:t>
      </w:r>
      <w:r>
        <w:t xml:space="preserve">, мења бинарном вредношћу односно може имати саму једно од 2 вредности. Оваква квантизација доноси огромна смањења у меморијској захтевности (32 односно 64 пута мање меморије) а тиме и огромна убрзања. Поред тога, модели који се бинаризују се могу имплементирати логичким колима на</w:t>
      </w:r>
      <w:r>
        <w:t xml:space="preserve"> </w:t>
      </w:r>
      <w:r>
        <w:rPr>
          <w:i/>
          <w:iCs/>
        </w:rPr>
        <w:t xml:space="preserve">FPGA</w:t>
      </w:r>
      <w:r>
        <w:t xml:space="preserve"> </w:t>
      </w:r>
      <w:r>
        <w:t xml:space="preserve">хардверу, тиме доносећи још већа убрзања. Проблем код бинаризације је то што мапирањем великог опсега могућих вредности тежина на само две вредности нужно доводи до пада у перформансама.</w:t>
      </w:r>
    </w:p>
    <w:p>
      <w:pPr>
        <w:pStyle w:val="BodyText"/>
      </w:pPr>
      <w:r>
        <w:t xml:space="preserve">Аутори користе једноставну детерминистичку функцију за бинаризацију</w:t>
      </w:r>
    </w:p>
    <w:p>
      <w:pPr>
        <w:pStyle w:val="BodyText"/>
      </w:pPr>
      <m:oMathPara>
        <m:oMathParaPr>
          <m:jc m:val="center"/>
        </m:oMathParaPr>
        <m:oMath>
          <m:sSub>
            <m:e>
              <m:r>
                <m:t>x</m:t>
              </m:r>
            </m:e>
            <m:sub>
              <m:r>
                <m:t>b</m:t>
              </m:r>
            </m:sub>
          </m:sSub>
          <m:r>
            <m:rPr>
              <m:sty m:val="p"/>
            </m:rPr>
            <m:t>=</m:t>
          </m:r>
          <m:r>
            <m:rPr>
              <m:nor/>
              <m:sty m:val="p"/>
            </m:rPr>
            <m:t>sign</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t>x</m:t>
                    </m:r>
                    <m:r>
                      <m:rPr>
                        <m:sty m:val="p"/>
                      </m:rPr>
                      <m:t>≥</m:t>
                    </m:r>
                    <m:r>
                      <m:t>0</m:t>
                    </m:r>
                  </m:e>
                </m:mr>
                <m:mr>
                  <m:e>
                    <m:r>
                      <m:rPr>
                        <m:sty m:val="p"/>
                      </m:rPr>
                      <m:t>−</m:t>
                    </m:r>
                    <m:r>
                      <m:t>1</m:t>
                    </m:r>
                  </m:e>
                  <m:e>
                    <m:r>
                      <m:t>x</m:t>
                    </m:r>
                    <m:r>
                      <m:rPr>
                        <m:sty m:val="p"/>
                      </m:rPr>
                      <m:t>&lt;</m:t>
                    </m:r>
                    <m:r>
                      <m:t>0</m:t>
                    </m:r>
                  </m:e>
                </m:mr>
              </m:m>
            </m:e>
          </m:d>
        </m:oMath>
      </m:oMathPara>
    </w:p>
    <w:p>
      <w:pPr>
        <w:pStyle w:val="FirstParagraph"/>
      </w:pPr>
      <w:r>
        <w:t xml:space="preserve">Перформансе након бинаризације знатно опадају, при чему бинаризација над слојевима са преко милион параметара постиже у појединим мерењима и до</w:t>
      </w:r>
      <w:r>
        <w:t xml:space="preserve"> </w:t>
      </w:r>
      <m:oMath>
        <m:r>
          <m:t>10</m:t>
        </m:r>
        <m:r>
          <m:rPr>
            <m:sty m:val="p"/>
          </m:rPr>
          <m:t>%</m:t>
        </m:r>
      </m:oMath>
      <w:r>
        <w:t xml:space="preserve"> </w:t>
      </w:r>
      <w:r>
        <w:t xml:space="preserve">побољшања.</w:t>
      </w:r>
    </w:p>
    <w:p>
      <w:pPr>
        <w:pStyle w:val="BodyText"/>
      </w:pPr>
      <w:r>
        <w:drawing>
          <wp:inline>
            <wp:extent cx="4533498" cy="1049153"/>
            <wp:effectExtent b="0" l="0" r="0" t="0"/>
            <wp:docPr descr="Перформансе COGMEN модела након бинаризације" title="" id="105" name="Picture"/>
            <a:graphic>
              <a:graphicData uri="http://schemas.openxmlformats.org/drawingml/2006/picture">
                <pic:pic>
                  <pic:nvPicPr>
                    <pic:cNvPr descr="figures/3_models/cogmen_bin.png" id="106" name="Picture"/>
                    <pic:cNvPicPr>
                      <a:picLocks noChangeArrowheads="1" noChangeAspect="1"/>
                    </pic:cNvPicPr>
                  </pic:nvPicPr>
                  <pic:blipFill>
                    <a:blip r:embed="rId104"/>
                    <a:stretch>
                      <a:fillRect/>
                    </a:stretch>
                  </pic:blipFill>
                  <pic:spPr bwMode="auto">
                    <a:xfrm>
                      <a:off x="0" y="0"/>
                      <a:ext cx="4533498" cy="1049153"/>
                    </a:xfrm>
                    <a:prstGeom prst="rect">
                      <a:avLst/>
                    </a:prstGeom>
                    <a:noFill/>
                    <a:ln w="9525">
                      <a:noFill/>
                      <a:headEnd/>
                      <a:tailEnd/>
                    </a:ln>
                  </pic:spPr>
                </pic:pic>
              </a:graphicData>
            </a:graphic>
          </wp:inline>
        </w:drawing>
      </w:r>
    </w:p>
    <w:p>
      <w:pPr>
        <w:pStyle w:val="BodyText"/>
      </w:pPr>
      <w:r>
        <w:t xml:space="preserve">Потенцијални разлог лоших перформанси бинаризованог модела је то што расподела у хистограму тежина модела не прати Лапласову расподелу око нуле, при чему би у том случају бинаризација била погоднија метода квантизације.</w:t>
      </w:r>
    </w:p>
    <w:bookmarkEnd w:id="107"/>
    <w:bookmarkStart w:id="114" w:name="fp8-квантизација"/>
    <w:p>
      <w:pPr>
        <w:pStyle w:val="Heading3"/>
      </w:pPr>
      <w:r>
        <w:t xml:space="preserve">3.4.2</w:t>
      </w:r>
      <w:r>
        <w:t xml:space="preserve"> </w:t>
      </w:r>
      <w:r>
        <w:rPr>
          <w:i/>
          <w:iCs/>
        </w:rPr>
        <w:t xml:space="preserve">FP8</w:t>
      </w:r>
      <w:r>
        <w:t xml:space="preserve"> </w:t>
      </w:r>
      <w:r>
        <w:t xml:space="preserve">квантизација</w:t>
      </w:r>
    </w:p>
    <w:p>
      <w:pPr>
        <w:pStyle w:val="FirstParagraph"/>
      </w:pPr>
      <w:r>
        <w:t xml:space="preserve">Формат</w:t>
      </w:r>
      <w:r>
        <w:t xml:space="preserve"> </w:t>
      </w:r>
      <w:r>
        <w:rPr>
          <w:i/>
          <w:iCs/>
        </w:rPr>
        <w:t xml:space="preserve">float8</w:t>
      </w:r>
      <w:r>
        <w:t xml:space="preserve"> </w:t>
      </w:r>
      <w:r>
        <w:t xml:space="preserve">података који су аутори користили се састоји од</w:t>
      </w:r>
    </w:p>
    <w:p>
      <w:pPr>
        <w:pStyle w:val="Compact"/>
        <w:numPr>
          <w:ilvl w:val="0"/>
          <w:numId w:val="1033"/>
        </w:numPr>
      </w:pPr>
      <w:r>
        <w:rPr>
          <w:i/>
          <w:iCs/>
        </w:rPr>
        <w:t xml:space="preserve">Sign</w:t>
      </w:r>
      <w:r>
        <w:t xml:space="preserve"> </w:t>
      </w:r>
      <w:r>
        <w:t xml:space="preserve">бит-а - 1 бит који означава знак</w:t>
      </w:r>
    </w:p>
    <w:p>
      <w:pPr>
        <w:pStyle w:val="Compact"/>
        <w:numPr>
          <w:ilvl w:val="0"/>
          <w:numId w:val="1033"/>
        </w:numPr>
      </w:pPr>
      <w:r>
        <w:t xml:space="preserve">Експонент од 5 бита</w:t>
      </w:r>
    </w:p>
    <w:p>
      <w:pPr>
        <w:pStyle w:val="Compact"/>
        <w:numPr>
          <w:ilvl w:val="0"/>
          <w:numId w:val="1033"/>
        </w:numPr>
      </w:pPr>
      <w:r>
        <w:t xml:space="preserve">Мантиса од 2 бита</w:t>
      </w:r>
    </w:p>
    <w:p>
      <w:pPr>
        <w:pStyle w:val="FirstParagraph"/>
      </w:pPr>
      <w:r>
        <w:t xml:space="preserve">Конверзија вредности</w:t>
      </w:r>
      <w:r>
        <w:t xml:space="preserve"> </w:t>
      </w:r>
      <m:oMath>
        <m:sSub>
          <m:e>
            <m:r>
              <m:t>x</m:t>
            </m:r>
          </m:e>
          <m:sub>
            <m:r>
              <m:t>1</m:t>
            </m:r>
          </m:sub>
        </m:sSub>
      </m:oMath>
      <w:r>
        <w:t xml:space="preserve"> </w:t>
      </w:r>
      <w:r>
        <w:t xml:space="preserve">се затим врши на следећи начин</w:t>
      </w:r>
      <w:r>
        <w:t xml:space="preserve"> </w:t>
      </w:r>
      <w:r>
        <w:t xml:space="preserve">1. Одређујемо знак, експонент и мантису</w:t>
      </w:r>
    </w:p>
    <w:p>
      <w:pPr>
        <w:pStyle w:val="BodyText"/>
      </w:pPr>
      <m:oMathPara>
        <m:oMathParaPr>
          <m:jc m:val="center"/>
        </m:oMathParaPr>
        <m:oMath>
          <m:eqArr>
            <m:e>
              <m:r>
                <m:t>e</m:t>
              </m:r>
              <m:r>
                <m:rPr>
                  <m:sty m:val="p"/>
                </m:rPr>
                <m:t>=</m:t>
              </m:r>
              <m:r>
                <m:t>5</m:t>
              </m:r>
              <m:r>
                <m:rPr>
                  <m:sty m:val="p"/>
                </m:rPr>
                <m:t>,</m:t>
              </m:r>
              <m:r>
                <m:t> </m:t>
              </m:r>
              <m:r>
                <m:t>m</m:t>
              </m:r>
              <m:r>
                <m:rPr>
                  <m:sty m:val="p"/>
                </m:rPr>
                <m:t>=</m:t>
              </m:r>
              <m:r>
                <m:t>2</m:t>
              </m:r>
            </m:e>
            <m:e/>
            <m:e>
              <m:r>
                <m:t>s</m:t>
              </m:r>
              <m:r>
                <m:t>&amp;</m:t>
              </m:r>
              <m:r>
                <m:rPr>
                  <m:sty m:val="p"/>
                </m:rPr>
                <m:t>=</m:t>
              </m:r>
              <m:d>
                <m:dPr>
                  <m:begChr m:val="{"/>
                  <m:sepChr m:val=""/>
                  <m:endChr m:val=""/>
                  <m:grow/>
                </m:dPr>
                <m:e>
                  <m:m>
                    <m:mPr>
                      <m:baseJc m:val="center"/>
                      <m:plcHide m:val="on"/>
                      <m:mcs>
                        <m:mc>
                          <m:mcPr>
                            <m:mcJc m:val="left"/>
                            <m:count m:val="1"/>
                          </m:mcPr>
                        </m:mc>
                        <m:mc>
                          <m:mcPr>
                            <m:mcJc m:val="left"/>
                            <m:count m:val="1"/>
                          </m:mcPr>
                        </m:mc>
                      </m:mcs>
                    </m:mPr>
                    <m:mr>
                      <m:e>
                        <m:r>
                          <m:t>0</m:t>
                        </m:r>
                      </m:e>
                      <m:e>
                        <m:sSub>
                          <m:e>
                            <m:r>
                              <m:t>x</m:t>
                            </m:r>
                          </m:e>
                          <m:sub>
                            <m:r>
                              <m:t>1</m:t>
                            </m:r>
                          </m:sub>
                        </m:sSub>
                        <m:r>
                          <m:rPr>
                            <m:sty m:val="p"/>
                          </m:rPr>
                          <m:t>≥</m:t>
                        </m:r>
                        <m:r>
                          <m:t>0</m:t>
                        </m:r>
                      </m:e>
                    </m:mr>
                    <m:mr>
                      <m:e>
                        <m:r>
                          <m:t>1</m:t>
                        </m:r>
                      </m:e>
                      <m:e>
                        <m:r>
                          <m:t>x</m:t>
                        </m:r>
                        <m:r>
                          <m:rPr>
                            <m:sty m:val="p"/>
                          </m:rPr>
                          <m:t>&lt;</m:t>
                        </m:r>
                        <m:r>
                          <m:t>0</m:t>
                        </m:r>
                      </m:e>
                    </m:mr>
                  </m:m>
                </m:e>
              </m:d>
            </m:e>
            <m:e/>
            <m:e>
              <m:sSub>
                <m:e>
                  <m:r>
                    <m:t>E</m:t>
                  </m:r>
                </m:e>
                <m:sub>
                  <m:r>
                    <m:t>b</m:t>
                  </m:r>
                </m:sub>
              </m:sSub>
              <m:r>
                <m:t>&amp;</m:t>
              </m:r>
              <m:r>
                <m:rPr>
                  <m:sty m:val="p"/>
                </m:rPr>
                <m:t>=</m:t>
              </m:r>
              <m:r>
                <m:rPr>
                  <m:sty m:val="p"/>
                </m:rPr>
                <m:t>⌊</m:t>
              </m:r>
              <m:sSub>
                <m:e>
                  <m:r>
                    <m:rPr>
                      <m:nor/>
                      <m:sty m:val="p"/>
                    </m:rPr>
                    <m:t>log</m:t>
                  </m:r>
                </m:e>
                <m:sub>
                  <m:r>
                    <m:t>2</m:t>
                  </m:r>
                </m:sub>
              </m:sSub>
              <m:r>
                <m:rPr>
                  <m:sty m:val="p"/>
                </m:rPr>
                <m:t>(</m:t>
              </m:r>
              <m:r>
                <m:rPr>
                  <m:sty m:val="p"/>
                </m:rPr>
                <m:t>|</m:t>
              </m:r>
              <m:sSub>
                <m:e>
                  <m:r>
                    <m:t>x</m:t>
                  </m:r>
                </m:e>
                <m:sub>
                  <m:r>
                    <m:t>1</m:t>
                  </m:r>
                </m:sub>
              </m:sSub>
              <m:r>
                <m:rPr>
                  <m:sty m:val="p"/>
                </m:rPr>
                <m:t>|</m:t>
              </m:r>
              <m:r>
                <m:rPr>
                  <m:sty m:val="p"/>
                </m:rPr>
                <m:t>)</m:t>
              </m:r>
              <m:r>
                <m:rPr>
                  <m:sty m:val="p"/>
                </m:rPr>
                <m:t>⌋</m:t>
              </m:r>
            </m:e>
            <m:e>
              <m:sSub>
                <m:e>
                  <m:r>
                    <m:t>E</m:t>
                  </m:r>
                </m:e>
                <m:sub>
                  <m:r>
                    <m:t>b</m:t>
                  </m:r>
                </m:sub>
              </m:sSub>
              <m:r>
                <m:t>&amp;</m:t>
              </m:r>
              <m:r>
                <m:rPr>
                  <m:sty m:val="p"/>
                </m:rPr>
                <m:t>&gt;</m:t>
              </m:r>
              <m:sSup>
                <m:e>
                  <m:r>
                    <m:t>2</m:t>
                  </m:r>
                </m:e>
                <m:sup>
                  <m:r>
                    <m:t>e</m:t>
                  </m:r>
                  <m:r>
                    <m:rPr>
                      <m:sty m:val="p"/>
                    </m:rPr>
                    <m:t>−</m:t>
                  </m:r>
                  <m:r>
                    <m:t>1</m:t>
                  </m:r>
                </m:sup>
              </m:sSup>
              <m:r>
                <m:rPr>
                  <m:sty m:val="p"/>
                </m:rPr>
                <m:t>−</m:t>
              </m:r>
              <m:r>
                <m:t>1</m:t>
              </m:r>
              <m:r>
                <m:rPr>
                  <m:sty m:val="p"/>
                </m:rPr>
                <m:t>→</m:t>
              </m:r>
              <m:sSub>
                <m:e>
                  <m:r>
                    <m:t>E</m:t>
                  </m:r>
                </m:e>
                <m:sub>
                  <m:r>
                    <m:t>b</m:t>
                  </m:r>
                </m:sub>
              </m:sSub>
              <m:r>
                <m:rPr>
                  <m:sty m:val="p"/>
                </m:rPr>
                <m:t>=</m:t>
              </m:r>
              <m:sSup>
                <m:e>
                  <m:r>
                    <m:t>2</m:t>
                  </m:r>
                </m:e>
                <m:sup>
                  <m:r>
                    <m:t>e</m:t>
                  </m:r>
                  <m:r>
                    <m:rPr>
                      <m:sty m:val="p"/>
                    </m:rPr>
                    <m:t>−</m:t>
                  </m:r>
                  <m:r>
                    <m:t>1</m:t>
                  </m:r>
                </m:sup>
              </m:sSup>
              <m:r>
                <m:rPr>
                  <m:sty m:val="p"/>
                </m:rPr>
                <m:t>−</m:t>
              </m:r>
              <m:r>
                <m:t>1</m:t>
              </m:r>
            </m:e>
            <m:e>
              <m:sSub>
                <m:e>
                  <m:r>
                    <m:t>E</m:t>
                  </m:r>
                </m:e>
                <m:sub>
                  <m:r>
                    <m:t>b</m:t>
                  </m:r>
                </m:sub>
              </m:sSub>
              <m:r>
                <m:t>&amp;</m:t>
              </m:r>
              <m:r>
                <m:rPr>
                  <m:sty m:val="p"/>
                </m:rPr>
                <m:t>&lt;</m:t>
              </m:r>
              <m:r>
                <m:rPr>
                  <m:sty m:val="p"/>
                </m:rPr>
                <m:t>−</m:t>
              </m:r>
              <m:sSup>
                <m:e>
                  <m:r>
                    <m:t>2</m:t>
                  </m:r>
                </m:e>
                <m:sup>
                  <m:r>
                    <m:t>e</m:t>
                  </m:r>
                  <m:r>
                    <m:rPr>
                      <m:sty m:val="p"/>
                    </m:rPr>
                    <m:t>−</m:t>
                  </m:r>
                  <m:r>
                    <m:t>1</m:t>
                  </m:r>
                </m:sup>
              </m:sSup>
              <m:r>
                <m:rPr>
                  <m:sty m:val="p"/>
                </m:rPr>
                <m:t>→</m:t>
              </m:r>
              <m:sSub>
                <m:e>
                  <m:r>
                    <m:t>E</m:t>
                  </m:r>
                </m:e>
                <m:sub>
                  <m:r>
                    <m:t>b</m:t>
                  </m:r>
                </m:sub>
              </m:sSub>
              <m:r>
                <m:rPr>
                  <m:sty m:val="p"/>
                </m:rPr>
                <m:t>=</m:t>
              </m:r>
              <m:r>
                <m:rPr>
                  <m:sty m:val="p"/>
                </m:rPr>
                <m:t>−</m:t>
              </m:r>
              <m:sSup>
                <m:e>
                  <m:r>
                    <m:t>2</m:t>
                  </m:r>
                </m:e>
                <m:sup>
                  <m:r>
                    <m:t>e</m:t>
                  </m:r>
                  <m:r>
                    <m:rPr>
                      <m:sty m:val="p"/>
                    </m:rPr>
                    <m:t>−</m:t>
                  </m:r>
                  <m:r>
                    <m:t>1</m:t>
                  </m:r>
                </m:sup>
              </m:sSup>
            </m:e>
            <m:e/>
            <m:e>
              <m:r>
                <m:t>M</m:t>
              </m:r>
              <m:r>
                <m:t>&amp;</m:t>
              </m:r>
              <m:r>
                <m:rPr>
                  <m:sty m:val="p"/>
                </m:rPr>
                <m:t>=</m:t>
              </m:r>
              <m:r>
                <m:rPr>
                  <m:nor/>
                  <m:sty m:val="p"/>
                </m:rPr>
                <m:t>round</m:t>
              </m:r>
              <m:r>
                <m:rPr>
                  <m:sty m:val="p"/>
                </m:rPr>
                <m:t>(</m:t>
              </m:r>
              <m:sSup>
                <m:e>
                  <m:r>
                    <m:t>2</m:t>
                  </m:r>
                </m:e>
                <m:sup>
                  <m:r>
                    <m:t>m</m:t>
                  </m:r>
                </m:sup>
              </m:sSup>
              <m:r>
                <m:rPr>
                  <m:sty m:val="p"/>
                </m:rPr>
                <m:t>(</m:t>
              </m:r>
              <m:f>
                <m:fPr>
                  <m:type m:val="bar"/>
                </m:fPr>
                <m:num>
                  <m:r>
                    <m:rPr>
                      <m:sty m:val="p"/>
                    </m:rPr>
                    <m:t>|</m:t>
                  </m:r>
                  <m:sSub>
                    <m:e>
                      <m:r>
                        <m:t>x</m:t>
                      </m:r>
                    </m:e>
                    <m:sub>
                      <m:r>
                        <m:t>1</m:t>
                      </m:r>
                    </m:sub>
                  </m:sSub>
                  <m:r>
                    <m:rPr>
                      <m:sty m:val="p"/>
                    </m:rPr>
                    <m:t>|</m:t>
                  </m:r>
                </m:num>
                <m:den>
                  <m:sSubSup>
                    <m:e>
                      <m:r>
                        <m:t>2</m:t>
                      </m:r>
                    </m:e>
                    <m:sub>
                      <m:r>
                        <m:t>b</m:t>
                      </m:r>
                    </m:sub>
                    <m:sup>
                      <m:r>
                        <m:t>E</m:t>
                      </m:r>
                    </m:sup>
                  </m:sSubSup>
                </m:den>
              </m:f>
              <m:r>
                <m:rPr>
                  <m:sty m:val="p"/>
                </m:rPr>
                <m:t>−</m:t>
              </m:r>
              <m:r>
                <m:t>1</m:t>
              </m:r>
              <m:r>
                <m:rPr>
                  <m:sty m:val="p"/>
                </m:rPr>
                <m:t>)</m:t>
              </m:r>
              <m:r>
                <m:rPr>
                  <m:sty m:val="p"/>
                </m:rPr>
                <m:t>)</m:t>
              </m:r>
            </m:e>
            <m:e>
              <m:r>
                <m:t>M</m:t>
              </m:r>
              <m:r>
                <m:t>&amp;</m:t>
              </m:r>
              <m:r>
                <m:rPr>
                  <m:sty m:val="p"/>
                </m:rPr>
                <m:t>&gt;</m:t>
              </m:r>
              <m:sSup>
                <m:e>
                  <m:r>
                    <m:t>2</m:t>
                  </m:r>
                </m:e>
                <m:sup>
                  <m:r>
                    <m:t>m</m:t>
                  </m:r>
                </m:sup>
              </m:sSup>
              <m:r>
                <m:rPr>
                  <m:sty m:val="p"/>
                </m:rPr>
                <m:t>−</m:t>
              </m:r>
              <m:r>
                <m:t>1</m:t>
              </m:r>
              <m:r>
                <m:rPr>
                  <m:sty m:val="p"/>
                </m:rPr>
                <m:t>→</m:t>
              </m:r>
              <m:r>
                <m:t>M</m:t>
              </m:r>
              <m:r>
                <m:rPr>
                  <m:sty m:val="p"/>
                </m:rPr>
                <m:t>=</m:t>
              </m:r>
              <m:sSup>
                <m:e>
                  <m:r>
                    <m:t>2</m:t>
                  </m:r>
                </m:e>
                <m:sup>
                  <m:r>
                    <m:t>m</m:t>
                  </m:r>
                </m:sup>
              </m:sSup>
              <m:r>
                <m:rPr>
                  <m:sty m:val="p"/>
                </m:rPr>
                <m:t>−</m:t>
              </m:r>
              <m:r>
                <m:t>1</m:t>
              </m:r>
            </m:e>
            <m:e>
              <m:r>
                <m:t>M</m:t>
              </m:r>
              <m:r>
                <m:t>&amp;</m:t>
              </m:r>
              <m:r>
                <m:rPr>
                  <m:sty m:val="p"/>
                </m:rPr>
                <m:t>&lt;</m:t>
              </m:r>
              <m:r>
                <m:t>0</m:t>
              </m:r>
              <m:r>
                <m:rPr>
                  <m:sty m:val="p"/>
                </m:rPr>
                <m:t>→</m:t>
              </m:r>
              <m:r>
                <m:t>M</m:t>
              </m:r>
              <m:r>
                <m:rPr>
                  <m:sty m:val="p"/>
                </m:rPr>
                <m:t>=</m:t>
              </m:r>
              <m:r>
                <m:t>0</m:t>
              </m:r>
            </m:e>
          </m:eqArr>
        </m:oMath>
      </m:oMathPara>
    </w:p>
    <w:p>
      <w:pPr>
        <w:pStyle w:val="Compact"/>
        <w:numPr>
          <w:ilvl w:val="0"/>
          <w:numId w:val="1034"/>
        </w:numPr>
      </w:pPr>
      <w:r>
        <w:t xml:space="preserve">Одредимо квантизовану вредност</w:t>
      </w:r>
    </w:p>
    <w:p>
      <w:pPr>
        <w:pStyle w:val="Compact"/>
      </w:pPr>
      <m:oMathPara>
        <m:oMathParaPr>
          <m:jc m:val="center"/>
        </m:oMathParaPr>
        <m:oMath>
          <m:r>
            <m:t>x</m:t>
          </m:r>
          <m:r>
            <m:rPr>
              <m:sty m:val="p"/>
            </m:rPr>
            <m:t>=</m:t>
          </m:r>
          <m:r>
            <m:rPr>
              <m:sty m:val="p"/>
            </m:rPr>
            <m:t>(</m:t>
          </m:r>
          <m:r>
            <m:rPr>
              <m:sty m:val="p"/>
            </m:rPr>
            <m:t>−</m:t>
          </m:r>
          <m:r>
            <m:t>1</m:t>
          </m:r>
          <m:sSup>
            <m:e>
              <m:r>
                <m:rPr>
                  <m:sty m:val="p"/>
                </m:rPr>
                <m:t>)</m:t>
              </m:r>
            </m:e>
            <m:sup>
              <m:r>
                <m:t>s</m:t>
              </m:r>
            </m:sup>
          </m:sSup>
          <m:sSup>
            <m:e>
              <m:r>
                <m:t>2</m:t>
              </m:r>
            </m:e>
            <m:sup>
              <m:sSub>
                <m:e>
                  <m:r>
                    <m:t>E</m:t>
                  </m:r>
                </m:e>
                <m:sub>
                  <m:r>
                    <m:t>b</m:t>
                  </m:r>
                </m:sub>
              </m:sSub>
            </m:sup>
          </m:sSup>
          <m:d>
            <m:dPr>
              <m:begChr m:val="("/>
              <m:sepChr m:val=""/>
              <m:endChr m:val=")"/>
              <m:grow/>
            </m:dPr>
            <m:e>
              <m:r>
                <m:t>1</m:t>
              </m:r>
              <m:r>
                <m:rPr>
                  <m:sty m:val="p"/>
                </m:rPr>
                <m:t>+</m:t>
              </m:r>
              <m:f>
                <m:fPr>
                  <m:type m:val="bar"/>
                </m:fPr>
                <m:num>
                  <m:r>
                    <m:t>M</m:t>
                  </m:r>
                </m:num>
                <m:den>
                  <m:sSup>
                    <m:e>
                      <m:r>
                        <m:t>2</m:t>
                      </m:r>
                    </m:e>
                    <m:sup>
                      <m:r>
                        <m:t>m</m:t>
                      </m:r>
                    </m:sup>
                  </m:sSup>
                </m:den>
              </m:f>
            </m:e>
          </m:d>
        </m:oMath>
      </m:oMathPara>
    </w:p>
    <w:p>
      <w:pPr>
        <w:pStyle w:val="FirstParagraph"/>
      </w:pPr>
      <w:r>
        <w:t xml:space="preserve">Након квантизације, модел задржава практично идентичне перформансе. У овом случају, квантизација свих параметара доноси боље резултате него квантизација само слојева са преко милион параметара.</w:t>
      </w:r>
    </w:p>
    <w:p>
      <w:pPr>
        <w:pStyle w:val="BodyText"/>
      </w:pPr>
      <w:r>
        <w:drawing>
          <wp:inline>
            <wp:extent cx="4485372" cy="1039528"/>
            <wp:effectExtent b="0" l="0" r="0" t="0"/>
            <wp:docPr descr="Перформансе COGMEN модела након квантизације на float8" title="" id="109" name="Picture"/>
            <a:graphic>
              <a:graphicData uri="http://schemas.openxmlformats.org/drawingml/2006/picture">
                <pic:pic>
                  <pic:nvPicPr>
                    <pic:cNvPr descr="figures/3_models/cogmen_fp8.png" id="110" name="Picture"/>
                    <pic:cNvPicPr>
                      <a:picLocks noChangeArrowheads="1" noChangeAspect="1"/>
                    </pic:cNvPicPr>
                  </pic:nvPicPr>
                  <pic:blipFill>
                    <a:blip r:embed="rId108"/>
                    <a:stretch>
                      <a:fillRect/>
                    </a:stretch>
                  </pic:blipFill>
                  <pic:spPr bwMode="auto">
                    <a:xfrm>
                      <a:off x="0" y="0"/>
                      <a:ext cx="4485372" cy="1039528"/>
                    </a:xfrm>
                    <a:prstGeom prst="rect">
                      <a:avLst/>
                    </a:prstGeom>
                    <a:noFill/>
                    <a:ln w="9525">
                      <a:noFill/>
                      <a:headEnd/>
                      <a:tailEnd/>
                    </a:ln>
                  </pic:spPr>
                </pic:pic>
              </a:graphicData>
            </a:graphic>
          </wp:inline>
        </w:drawing>
      </w:r>
    </w:p>
    <w:p>
      <w:pPr>
        <w:pStyle w:val="BodyText"/>
      </w:pPr>
      <w:r>
        <w:t xml:space="preserve">Како квантизација доводи до 4 пута мање потребне меморије, одлично је решење за смањење захтевности без пада у перформансама.</w:t>
      </w:r>
    </w:p>
    <w:p>
      <w:pPr>
        <w:pStyle w:val="BodyText"/>
      </w:pPr>
      <w:r>
        <w:drawing>
          <wp:inline>
            <wp:extent cx="3368842" cy="837397"/>
            <wp:effectExtent b="0" l="0" r="0" t="0"/>
            <wp:docPr descr="Меморијска захтевност COGMEN модела у зависности од квантизације" title="" id="112" name="Picture"/>
            <a:graphic>
              <a:graphicData uri="http://schemas.openxmlformats.org/drawingml/2006/picture">
                <pic:pic>
                  <pic:nvPicPr>
                    <pic:cNvPr descr="figures/3_models/cogmen_mem.png" id="113" name="Picture"/>
                    <pic:cNvPicPr>
                      <a:picLocks noChangeArrowheads="1" noChangeAspect="1"/>
                    </pic:cNvPicPr>
                  </pic:nvPicPr>
                  <pic:blipFill>
                    <a:blip r:embed="rId111"/>
                    <a:stretch>
                      <a:fillRect/>
                    </a:stretch>
                  </pic:blipFill>
                  <pic:spPr bwMode="auto">
                    <a:xfrm>
                      <a:off x="0" y="0"/>
                      <a:ext cx="3368842" cy="837397"/>
                    </a:xfrm>
                    <a:prstGeom prst="rect">
                      <a:avLst/>
                    </a:prstGeom>
                    <a:noFill/>
                    <a:ln w="9525">
                      <a:noFill/>
                      <a:headEnd/>
                      <a:tailEnd/>
                    </a:ln>
                  </pic:spPr>
                </pic:pic>
              </a:graphicData>
            </a:graphic>
          </wp:inline>
        </w:drawing>
      </w:r>
    </w:p>
    <w:bookmarkEnd w:id="114"/>
    <w:bookmarkEnd w:id="115"/>
    <w:bookmarkEnd w:id="116"/>
    <w:bookmarkStart w:id="120" w:name="jepa"/>
    <w:p>
      <w:pPr>
        <w:pStyle w:val="Heading1"/>
      </w:pPr>
      <w:r>
        <w:t xml:space="preserve">4. JEPA</w:t>
      </w:r>
    </w:p>
    <w:p>
      <w:pPr>
        <w:pStyle w:val="FirstParagraph"/>
      </w:pPr>
      <w:r>
        <w:t xml:space="preserve">У наредном поглављу обрадићемо JEPA (Joint Embedding Predictive Architecture) архитектуру.</w:t>
      </w:r>
      <w:r>
        <w:t xml:space="preserve"> </w:t>
      </w:r>
      <w:r>
        <w:t xml:space="preserve">Циљ ове архитектуре је научити боље репрезентације, односно embedding-е, тако што модел учи да предвиди скривене делове репрезантација или будуће репрезентације на основу тренутних.</w:t>
      </w:r>
      <w:r>
        <w:t xml:space="preserve"> </w:t>
      </w:r>
      <w:r>
        <w:t xml:space="preserve">Принципе рада оваквих модела ћемо касније искористити за потенцијално унапређење COGMEN модела.</w:t>
      </w:r>
    </w:p>
    <w:bookmarkStart w:id="117" w:name="принцип-рада-и-архитектура-jepa-модела"/>
    <w:p>
      <w:pPr>
        <w:pStyle w:val="Heading2"/>
      </w:pPr>
      <w:r>
        <w:t xml:space="preserve">4.1 Принцип рада и архитектура JEPA модела</w:t>
      </w:r>
    </w:p>
    <w:bookmarkEnd w:id="117"/>
    <w:bookmarkStart w:id="118" w:name="варијанте-jepa"/>
    <w:p>
      <w:pPr>
        <w:pStyle w:val="Heading2"/>
      </w:pPr>
      <w:r>
        <w:t xml:space="preserve">4.2 Варијанте JEPA</w:t>
      </w:r>
    </w:p>
    <w:bookmarkEnd w:id="118"/>
    <w:bookmarkStart w:id="119" w:name="тренирање-jepa-модела"/>
    <w:p>
      <w:pPr>
        <w:pStyle w:val="Heading2"/>
      </w:pPr>
      <w:r>
        <w:t xml:space="preserve">4.3 Тренирање JEPA модела</w:t>
      </w:r>
    </w:p>
    <w:bookmarkEnd w:id="119"/>
    <w:bookmarkEnd w:id="120"/>
    <w:bookmarkStart w:id="121" w:name="предлог-рада"/>
    <w:p>
      <w:pPr>
        <w:pStyle w:val="Heading1"/>
      </w:pPr>
      <w:r>
        <w:t xml:space="preserve">5. Предлог рада</w:t>
      </w:r>
    </w:p>
    <w:bookmarkEnd w:id="121"/>
    <w:bookmarkStart w:id="123" w:name="литература"/>
    <w:p>
      <w:pPr>
        <w:pStyle w:val="Heading1"/>
      </w:pPr>
      <w:r>
        <w:t xml:space="preserve">6. Литература</w:t>
      </w:r>
    </w:p>
    <w:bookmarkStart w:id="122" w:name="todo-sredi-literaturu"/>
    <w:p>
      <w:pPr>
        <w:pStyle w:val="Heading2"/>
      </w:pPr>
      <w:r>
        <w:t xml:space="preserve">TODO – SREDI LITERATURU</w:t>
      </w:r>
    </w:p>
    <w:p>
      <w:pPr>
        <w:pStyle w:val="Compact"/>
        <w:numPr>
          <w:ilvl w:val="0"/>
          <w:numId w:val="1035"/>
        </w:numPr>
      </w:pPr>
      <w:r>
        <w:t xml:space="preserve">https://medium.com/@RobuRishabh/recurrent-neural-network-rnn-8412b9abd755</w:t>
      </w:r>
    </w:p>
    <w:p>
      <w:pPr>
        <w:pStyle w:val="Compact"/>
        <w:numPr>
          <w:ilvl w:val="0"/>
          <w:numId w:val="1035"/>
        </w:numPr>
      </w:pPr>
      <w:r>
        <w:t xml:space="preserve">https://medium.com/@fredroj/recurrent-neural-network-rnn-cell-internal-mechanism-ff5eca732adb</w:t>
      </w:r>
    </w:p>
    <w:p>
      <w:pPr>
        <w:pStyle w:val="Compact"/>
        <w:numPr>
          <w:ilvl w:val="0"/>
          <w:numId w:val="1035"/>
        </w:numPr>
      </w:pPr>
      <w:r>
        <w:t xml:space="preserve">https://www.geeksforgeeks.org/machine-learning/introduction-to-recurrent-neural-network/</w:t>
      </w:r>
    </w:p>
    <w:p>
      <w:pPr>
        <w:pStyle w:val="Compact"/>
        <w:numPr>
          <w:ilvl w:val="0"/>
          <w:numId w:val="1035"/>
        </w:numPr>
      </w:pPr>
      <w:r>
        <w:t xml:space="preserve">https://colah.github.io/posts/2015-08-Understanding-LSTMs/</w:t>
      </w:r>
    </w:p>
    <w:p>
      <w:pPr>
        <w:pStyle w:val="Compact"/>
        <w:numPr>
          <w:ilvl w:val="0"/>
          <w:numId w:val="1035"/>
        </w:numPr>
      </w:pPr>
      <w:r>
        <w:t xml:space="preserve">https://poloclub.github.io/transformer-explainer/</w:t>
      </w:r>
    </w:p>
    <w:p>
      <w:pPr>
        <w:pStyle w:val="Compact"/>
        <w:numPr>
          <w:ilvl w:val="0"/>
          <w:numId w:val="1035"/>
        </w:numPr>
      </w:pPr>
      <w:r>
        <w:t xml:space="preserve">https://medium.com/data-science/introduction-to-attention-mechanism-in-deep-learning-eli5-way-d6c2d799ef18</w:t>
      </w:r>
    </w:p>
    <w:p>
      <w:pPr>
        <w:pStyle w:val="Compact"/>
        <w:numPr>
          <w:ilvl w:val="0"/>
          <w:numId w:val="1035"/>
        </w:numPr>
      </w:pPr>
      <w:r>
        <w:t xml:space="preserve">https://medium.com/@paulpierre/eli5-transformers-gpt-and-the-power-of-the-attention-mechanic-6504693f2c3f</w:t>
      </w:r>
    </w:p>
    <w:p>
      <w:pPr>
        <w:pStyle w:val="Compact"/>
        <w:numPr>
          <w:ilvl w:val="0"/>
          <w:numId w:val="1035"/>
        </w:numPr>
      </w:pPr>
      <w:r>
        <w:t xml:space="preserve">https://www.d2l.ai/chapter_attention-mechanisms-and-transformers/queries-keys-values.html</w:t>
      </w:r>
    </w:p>
    <w:p>
      <w:pPr>
        <w:pStyle w:val="Compact"/>
        <w:numPr>
          <w:ilvl w:val="0"/>
          <w:numId w:val="1035"/>
        </w:numPr>
      </w:pPr>
      <w:r>
        <w:t xml:space="preserve">https://apxml.com/courses/introduction-to-transformer-models/chapter-2-self-attention-multi-head-attention/query-key-value-vectors</w:t>
      </w:r>
    </w:p>
    <w:p>
      <w:pPr>
        <w:pStyle w:val="Compact"/>
        <w:numPr>
          <w:ilvl w:val="0"/>
          <w:numId w:val="1035"/>
        </w:numPr>
      </w:pPr>
      <w:r>
        <w:t xml:space="preserve">https://kumo.ai/research/introduction-to-graph-transformers/</w:t>
      </w:r>
    </w:p>
    <w:p>
      <w:pPr>
        <w:pStyle w:val="Compact"/>
        <w:numPr>
          <w:ilvl w:val="0"/>
          <w:numId w:val="1035"/>
        </w:numPr>
      </w:pPr>
      <w:r>
        <w:t xml:space="preserve">https://newsletter.maartengrootendorst.com/p/a-visual-guide-to-quantization</w:t>
      </w:r>
    </w:p>
    <w:p>
      <w:pPr>
        <w:pStyle w:val="Compact"/>
        <w:numPr>
          <w:ilvl w:val="0"/>
          <w:numId w:val="1035"/>
        </w:numPr>
      </w:pPr>
      <w:r>
        <w:t xml:space="preserve">https://www.dgl.ai/dgl_docs/tutorials/models/1_gnn/4_rgcn.html</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jp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67" Target="media/rId67.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2026-10-27T21:29:45Z</dcterms:created>
  <dcterms:modified xsi:type="dcterms:W3CDTF">2026-10-27T21:29:45Z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header-includes">
    <vt:lpwstr/>
  </property>
  <property fmtid="{D5CDD505-2E9C-101B-9397-08002B2CF9AE}" pid="4" name="indent">
    <vt:lpwstr>True</vt:lpwstr>
  </property>
  <property fmtid="{D5CDD505-2E9C-101B-9397-08002B2CF9AE}" pid="5" name="linestretch">
    <vt:lpwstr>1</vt:lpwstr>
  </property>
</Properties>
</file>