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4183" w14:textId="1E0FFB2B" w:rsidR="00E44896" w:rsidRDefault="00E44896" w:rsidP="00E44896">
      <w:r w:rsidRPr="00E44896">
        <w:rPr>
          <w:rStyle w:val="Heading3Char"/>
        </w:rPr>
        <w:t>QUESTION 1:</w:t>
      </w:r>
      <w:r w:rsidRPr="00E44896">
        <w:rPr>
          <w:rStyle w:val="Heading3Char"/>
        </w:rPr>
        <w:br/>
      </w:r>
      <w:r w:rsidRPr="00E44896">
        <w:t>Data partitioning is essential to ensure that a predictive model can generalize well to new, unseen data. The training partition is used to teach the model how to predict the target variable based on the input features. The validation partition is then used to evaluate and compare different models to tune their performance. Finally, the testing partition provides an unbiased evaluation of the final chosen model on completely new data.</w:t>
      </w:r>
      <w:r>
        <w:br/>
      </w:r>
      <w:r>
        <w:br/>
      </w:r>
      <w:r w:rsidRPr="00E44896">
        <w:rPr>
          <w:rStyle w:val="Heading3Char"/>
        </w:rPr>
        <w:t>QUESTION 2:</w:t>
      </w:r>
    </w:p>
    <w:p w14:paraId="2235C22B" w14:textId="1972168E" w:rsidR="00E44896" w:rsidRDefault="00E44896" w:rsidP="00E44896">
      <w:r>
        <w:t>For a dataset of 1,000 records using a 50/30/20 split, the partitions will contain:</w:t>
      </w:r>
    </w:p>
    <w:p w14:paraId="1356EF3B" w14:textId="1EDA6B53" w:rsidR="00E44896" w:rsidRDefault="00E44896" w:rsidP="00E44896">
      <w:pPr>
        <w:pStyle w:val="ListParagraph"/>
        <w:numPr>
          <w:ilvl w:val="0"/>
          <w:numId w:val="5"/>
        </w:numPr>
      </w:pPr>
      <w:r>
        <w:t>Training partition: 500 records</w:t>
      </w:r>
    </w:p>
    <w:p w14:paraId="5483D62F" w14:textId="265EAF26" w:rsidR="00E44896" w:rsidRDefault="00E44896" w:rsidP="00E44896">
      <w:pPr>
        <w:pStyle w:val="ListParagraph"/>
        <w:numPr>
          <w:ilvl w:val="0"/>
          <w:numId w:val="5"/>
        </w:numPr>
      </w:pPr>
      <w:r>
        <w:t>Validation partition: 300 records</w:t>
      </w:r>
    </w:p>
    <w:p w14:paraId="0327A7F7" w14:textId="60BCB305" w:rsidR="00E44896" w:rsidRDefault="00E44896" w:rsidP="00E44896">
      <w:pPr>
        <w:pStyle w:val="ListParagraph"/>
        <w:numPr>
          <w:ilvl w:val="0"/>
          <w:numId w:val="5"/>
        </w:numPr>
      </w:pPr>
      <w:r>
        <w:t>Testing partition: 200 records</w:t>
      </w:r>
    </w:p>
    <w:p w14:paraId="54D89DAD" w14:textId="77777777" w:rsidR="00E44896" w:rsidRDefault="00E44896" w:rsidP="00E44896"/>
    <w:p w14:paraId="668F1C42" w14:textId="1FC5131F" w:rsidR="00E44896" w:rsidRPr="00E44896" w:rsidRDefault="00E44896" w:rsidP="00E44896">
      <w:pPr>
        <w:pStyle w:val="Heading3"/>
      </w:pPr>
      <w:r w:rsidRPr="00E44896">
        <w:t>QUESTION 3:</w:t>
      </w:r>
    </w:p>
    <w:p w14:paraId="69C22BDB" w14:textId="1525CF51" w:rsidR="00E44896" w:rsidRDefault="00E44896" w:rsidP="00E44896">
      <w:r>
        <w:t>1. The Initial 50/30/20 Split</w:t>
      </w:r>
    </w:p>
    <w:p w14:paraId="59197182" w14:textId="77777777" w:rsidR="00E44896" w:rsidRDefault="00E44896" w:rsidP="00E44896">
      <w:r>
        <w:t>First, we divide the original 950 "Yes" and 50 "No" records into three groups to maintain the original 95% to 5% ratio:</w:t>
      </w:r>
    </w:p>
    <w:p w14:paraId="40247938" w14:textId="480516A9" w:rsidR="00E44896" w:rsidRDefault="00E44896" w:rsidP="00E44896">
      <w:r>
        <w:t>Training (50%): 475 Yes / 25 No</w:t>
      </w:r>
    </w:p>
    <w:p w14:paraId="524B2FE3" w14:textId="581E02A4" w:rsidR="00E44896" w:rsidRDefault="00E44896" w:rsidP="00E44896">
      <w:r>
        <w:t>Validation (30%): 285 Yes / 15 No</w:t>
      </w:r>
    </w:p>
    <w:p w14:paraId="46E2D942" w14:textId="3B2CD199" w:rsidR="00E44896" w:rsidRDefault="00E44896" w:rsidP="00E44896">
      <w:r>
        <w:rPr>
          <w:rFonts w:ascii="Cambria" w:hAnsi="Cambria" w:cs="Apple Color Emoji"/>
        </w:rPr>
        <w:t>T</w:t>
      </w:r>
      <w:r>
        <w:t>esting (20%): 190 Yes / 10 No</w:t>
      </w:r>
    </w:p>
    <w:p w14:paraId="57D6E22E" w14:textId="77777777" w:rsidR="00E44896" w:rsidRDefault="00E44896" w:rsidP="00E44896">
      <w:r w:rsidRPr="00E44896">
        <w:t>2. Balancing the Training Partition (Oversampling)</w:t>
      </w:r>
      <w:r>
        <w:t xml:space="preserve"> </w:t>
      </w:r>
    </w:p>
    <w:p w14:paraId="17A3125A" w14:textId="16AB0D60" w:rsidR="00E44896" w:rsidRDefault="00E44896" w:rsidP="00E44896">
      <w:r>
        <w:t>If we train the model on data that is 95% "Yes," the model might become lazy and just guess "Yes" every time to get a high score. To force the model to learn, we balance the Training partition to a 50/50 ratio. We do this by "oversampling," which simply means taking the 25 "No" records and duplicating them until we have 475 "No" records.</w:t>
      </w:r>
    </w:p>
    <w:p w14:paraId="6FE7ACC1" w14:textId="77777777" w:rsidR="00E44896" w:rsidRDefault="00E44896" w:rsidP="00E44896">
      <w:r>
        <w:t>3. Final Partition Counts</w:t>
      </w:r>
    </w:p>
    <w:p w14:paraId="25DB5DAD" w14:textId="77777777" w:rsidR="00E44896" w:rsidRDefault="00E44896" w:rsidP="00E44896">
      <w:r>
        <w:t>We only oversample the training data. The validation and test data are left untouched so they accurately reflect the real world.</w:t>
      </w:r>
    </w:p>
    <w:p w14:paraId="6BA58F89" w14:textId="44562761" w:rsidR="00E44896" w:rsidRDefault="00E44896" w:rsidP="00E44896">
      <w:r>
        <w:t>Training Partition: 475 Yes and 475 No (950 total records)</w:t>
      </w:r>
    </w:p>
    <w:p w14:paraId="498064DE" w14:textId="5D8F44AE" w:rsidR="00E44896" w:rsidRDefault="00E44896" w:rsidP="00E44896">
      <w:r>
        <w:t>Validation Partition: 285 Yes and 15 No (300 total records)</w:t>
      </w:r>
    </w:p>
    <w:p w14:paraId="3BCCF055" w14:textId="3A10935B" w:rsidR="00E44896" w:rsidRDefault="00E44896" w:rsidP="00E44896">
      <w:r>
        <w:t>Testing Partition: 190 Yes and 10 No (200 total records)</w:t>
      </w:r>
    </w:p>
    <w:p w14:paraId="437F3542" w14:textId="5B8326BB" w:rsidR="00E44896" w:rsidRDefault="001926AD" w:rsidP="001926AD">
      <w:pPr>
        <w:pStyle w:val="Heading3"/>
      </w:pPr>
      <w:r>
        <w:lastRenderedPageBreak/>
        <w:t>QUESTION 4</w:t>
      </w:r>
    </w:p>
    <w:tbl>
      <w:tblPr>
        <w:tblStyle w:val="PlainTable5"/>
        <w:tblW w:w="0" w:type="auto"/>
        <w:tblLook w:val="04A0" w:firstRow="1" w:lastRow="0" w:firstColumn="1" w:lastColumn="0" w:noHBand="0" w:noVBand="1"/>
      </w:tblPr>
      <w:tblGrid>
        <w:gridCol w:w="2254"/>
        <w:gridCol w:w="2254"/>
        <w:gridCol w:w="2254"/>
        <w:gridCol w:w="2254"/>
      </w:tblGrid>
      <w:tr w:rsidR="001926AD" w14:paraId="79AE4210" w14:textId="77777777" w:rsidTr="00BF2E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Pr>
          <w:p w14:paraId="4680EB95" w14:textId="312A6AAB" w:rsidR="001926AD" w:rsidRDefault="00BF2E44" w:rsidP="001926AD">
            <w:r>
              <w:t>Metric</w:t>
            </w:r>
          </w:p>
        </w:tc>
        <w:tc>
          <w:tcPr>
            <w:tcW w:w="2254" w:type="dxa"/>
          </w:tcPr>
          <w:p w14:paraId="5ADA7D4E" w14:textId="2F6CCC18" w:rsidR="001926AD" w:rsidRDefault="00BF2E44" w:rsidP="001926AD">
            <w:pPr>
              <w:cnfStyle w:val="100000000000" w:firstRow="1" w:lastRow="0" w:firstColumn="0" w:lastColumn="0" w:oddVBand="0" w:evenVBand="0" w:oddHBand="0" w:evenHBand="0" w:firstRowFirstColumn="0" w:firstRowLastColumn="0" w:lastRowFirstColumn="0" w:lastRowLastColumn="0"/>
            </w:pPr>
            <w:r>
              <w:t>Target Data Type</w:t>
            </w:r>
          </w:p>
        </w:tc>
        <w:tc>
          <w:tcPr>
            <w:tcW w:w="2254" w:type="dxa"/>
          </w:tcPr>
          <w:p w14:paraId="0B0612CC" w14:textId="1B5D3568" w:rsidR="001926AD" w:rsidRDefault="00BF2E44" w:rsidP="001926AD">
            <w:pPr>
              <w:cnfStyle w:val="100000000000" w:firstRow="1" w:lastRow="0" w:firstColumn="0" w:lastColumn="0" w:oddVBand="0" w:evenVBand="0" w:oddHBand="0" w:evenHBand="0" w:firstRowFirstColumn="0" w:firstRowLastColumn="0" w:lastRowFirstColumn="0" w:lastRowLastColumn="0"/>
            </w:pPr>
            <w:r>
              <w:t>Best Value</w:t>
            </w:r>
          </w:p>
        </w:tc>
        <w:tc>
          <w:tcPr>
            <w:tcW w:w="2254" w:type="dxa"/>
          </w:tcPr>
          <w:p w14:paraId="030BE073" w14:textId="2470C5BC" w:rsidR="001926AD" w:rsidRDefault="00BF2E44" w:rsidP="001926AD">
            <w:pPr>
              <w:cnfStyle w:val="100000000000" w:firstRow="1" w:lastRow="0" w:firstColumn="0" w:lastColumn="0" w:oddVBand="0" w:evenVBand="0" w:oddHBand="0" w:evenHBand="0" w:firstRowFirstColumn="0" w:firstRowLastColumn="0" w:lastRowFirstColumn="0" w:lastRowLastColumn="0"/>
            </w:pPr>
            <w:r>
              <w:t>Data Included</w:t>
            </w:r>
          </w:p>
        </w:tc>
      </w:tr>
      <w:tr w:rsidR="001926AD" w14:paraId="1006EEB3" w14:textId="77777777" w:rsidTr="00BF2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D29590D" w14:textId="39D91A70" w:rsidR="001926AD" w:rsidRDefault="00BF2E44" w:rsidP="001926AD">
            <w:r w:rsidRPr="00BF2E44">
              <w:t>Residual</w:t>
            </w:r>
          </w:p>
        </w:tc>
        <w:tc>
          <w:tcPr>
            <w:tcW w:w="2254" w:type="dxa"/>
          </w:tcPr>
          <w:p w14:paraId="264A0E15" w14:textId="18ED75A0" w:rsidR="001926AD" w:rsidRDefault="00BF2E44" w:rsidP="001926AD">
            <w:pPr>
              <w:cnfStyle w:val="000000100000" w:firstRow="0" w:lastRow="0" w:firstColumn="0" w:lastColumn="0" w:oddVBand="0" w:evenVBand="0" w:oddHBand="1" w:evenHBand="0" w:firstRowFirstColumn="0" w:firstRowLastColumn="0" w:lastRowFirstColumn="0" w:lastRowLastColumn="0"/>
            </w:pPr>
            <w:r w:rsidRPr="00BF2E44">
              <w:t>Continuous</w:t>
            </w:r>
          </w:p>
        </w:tc>
        <w:tc>
          <w:tcPr>
            <w:tcW w:w="2254" w:type="dxa"/>
          </w:tcPr>
          <w:p w14:paraId="020B049D" w14:textId="78A3300D" w:rsidR="001926AD" w:rsidRDefault="00BF2E44" w:rsidP="001926AD">
            <w:pPr>
              <w:cnfStyle w:val="000000100000" w:firstRow="0" w:lastRow="0" w:firstColumn="0" w:lastColumn="0" w:oddVBand="0" w:evenVBand="0" w:oddHBand="1" w:evenHBand="0" w:firstRowFirstColumn="0" w:firstRowLastColumn="0" w:lastRowFirstColumn="0" w:lastRowLastColumn="0"/>
            </w:pPr>
            <w:r>
              <w:t>0</w:t>
            </w:r>
          </w:p>
        </w:tc>
        <w:tc>
          <w:tcPr>
            <w:tcW w:w="2254" w:type="dxa"/>
          </w:tcPr>
          <w:p w14:paraId="7BBCAB5C" w14:textId="6393D702" w:rsidR="001926AD" w:rsidRDefault="00BF2E44" w:rsidP="001926AD">
            <w:pPr>
              <w:cnfStyle w:val="000000100000" w:firstRow="0" w:lastRow="0" w:firstColumn="0" w:lastColumn="0" w:oddVBand="0" w:evenVBand="0" w:oddHBand="1" w:evenHBand="0" w:firstRowFirstColumn="0" w:firstRowLastColumn="0" w:lastRowFirstColumn="0" w:lastRowLastColumn="0"/>
            </w:pPr>
            <w:r>
              <w:t>Single row</w:t>
            </w:r>
          </w:p>
        </w:tc>
      </w:tr>
      <w:tr w:rsidR="001926AD" w14:paraId="57F36B76" w14:textId="77777777" w:rsidTr="00BF2E44">
        <w:tc>
          <w:tcPr>
            <w:cnfStyle w:val="001000000000" w:firstRow="0" w:lastRow="0" w:firstColumn="1" w:lastColumn="0" w:oddVBand="0" w:evenVBand="0" w:oddHBand="0" w:evenHBand="0" w:firstRowFirstColumn="0" w:firstRowLastColumn="0" w:lastRowFirstColumn="0" w:lastRowLastColumn="0"/>
            <w:tcW w:w="2254" w:type="dxa"/>
          </w:tcPr>
          <w:p w14:paraId="7500003F" w14:textId="3C9E43AD" w:rsidR="001926AD" w:rsidRDefault="00BF2E44" w:rsidP="001926AD">
            <w:r w:rsidRPr="00BF2E44">
              <w:t>MAPE</w:t>
            </w:r>
          </w:p>
        </w:tc>
        <w:tc>
          <w:tcPr>
            <w:tcW w:w="2254" w:type="dxa"/>
          </w:tcPr>
          <w:p w14:paraId="1C166C12" w14:textId="7408D220" w:rsidR="001926AD" w:rsidRDefault="00BF2E44" w:rsidP="001926AD">
            <w:pPr>
              <w:cnfStyle w:val="000000000000" w:firstRow="0" w:lastRow="0" w:firstColumn="0" w:lastColumn="0" w:oddVBand="0" w:evenVBand="0" w:oddHBand="0" w:evenHBand="0" w:firstRowFirstColumn="0" w:firstRowLastColumn="0" w:lastRowFirstColumn="0" w:lastRowLastColumn="0"/>
            </w:pPr>
            <w:r w:rsidRPr="00BF2E44">
              <w:t>Continuous</w:t>
            </w:r>
          </w:p>
        </w:tc>
        <w:tc>
          <w:tcPr>
            <w:tcW w:w="2254" w:type="dxa"/>
          </w:tcPr>
          <w:p w14:paraId="233CB9B2" w14:textId="27776B2B" w:rsidR="001926AD" w:rsidRDefault="00BF2E44" w:rsidP="001926AD">
            <w:pPr>
              <w:cnfStyle w:val="000000000000" w:firstRow="0" w:lastRow="0" w:firstColumn="0" w:lastColumn="0" w:oddVBand="0" w:evenVBand="0" w:oddHBand="0" w:evenHBand="0" w:firstRowFirstColumn="0" w:firstRowLastColumn="0" w:lastRowFirstColumn="0" w:lastRowLastColumn="0"/>
            </w:pPr>
            <w:r>
              <w:t>0</w:t>
            </w:r>
          </w:p>
        </w:tc>
        <w:tc>
          <w:tcPr>
            <w:tcW w:w="2254" w:type="dxa"/>
          </w:tcPr>
          <w:p w14:paraId="6BAC9C41" w14:textId="7460546A" w:rsidR="001926AD" w:rsidRDefault="00BF2E44" w:rsidP="001926AD">
            <w:pPr>
              <w:cnfStyle w:val="000000000000" w:firstRow="0" w:lastRow="0" w:firstColumn="0" w:lastColumn="0" w:oddVBand="0" w:evenVBand="0" w:oddHBand="0" w:evenHBand="0" w:firstRowFirstColumn="0" w:firstRowLastColumn="0" w:lastRowFirstColumn="0" w:lastRowLastColumn="0"/>
            </w:pPr>
            <w:r>
              <w:t>All rows</w:t>
            </w:r>
          </w:p>
        </w:tc>
      </w:tr>
      <w:tr w:rsidR="001926AD" w14:paraId="47E2FECE" w14:textId="77777777" w:rsidTr="00BF2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06E85D4" w14:textId="1BA4E799" w:rsidR="001926AD" w:rsidRDefault="00BF2E44" w:rsidP="001926AD">
            <w:r w:rsidRPr="00BF2E44">
              <w:t>RMSE</w:t>
            </w:r>
          </w:p>
        </w:tc>
        <w:tc>
          <w:tcPr>
            <w:tcW w:w="2254" w:type="dxa"/>
          </w:tcPr>
          <w:p w14:paraId="1B10E870" w14:textId="4AACE97C" w:rsidR="001926AD" w:rsidRDefault="00BF2E44" w:rsidP="001926AD">
            <w:pPr>
              <w:cnfStyle w:val="000000100000" w:firstRow="0" w:lastRow="0" w:firstColumn="0" w:lastColumn="0" w:oddVBand="0" w:evenVBand="0" w:oddHBand="1" w:evenHBand="0" w:firstRowFirstColumn="0" w:firstRowLastColumn="0" w:lastRowFirstColumn="0" w:lastRowLastColumn="0"/>
            </w:pPr>
            <w:r w:rsidRPr="00BF2E44">
              <w:t>Continuous</w:t>
            </w:r>
          </w:p>
        </w:tc>
        <w:tc>
          <w:tcPr>
            <w:tcW w:w="2254" w:type="dxa"/>
          </w:tcPr>
          <w:p w14:paraId="72B1E308" w14:textId="2B57219F" w:rsidR="001926AD" w:rsidRDefault="00BF2E44" w:rsidP="001926AD">
            <w:pPr>
              <w:cnfStyle w:val="000000100000" w:firstRow="0" w:lastRow="0" w:firstColumn="0" w:lastColumn="0" w:oddVBand="0" w:evenVBand="0" w:oddHBand="1" w:evenHBand="0" w:firstRowFirstColumn="0" w:firstRowLastColumn="0" w:lastRowFirstColumn="0" w:lastRowLastColumn="0"/>
            </w:pPr>
            <w:r>
              <w:t>0</w:t>
            </w:r>
          </w:p>
        </w:tc>
        <w:tc>
          <w:tcPr>
            <w:tcW w:w="2254" w:type="dxa"/>
          </w:tcPr>
          <w:p w14:paraId="2D5F9BA6" w14:textId="4781CC8E" w:rsidR="001926AD" w:rsidRDefault="00BF2E44" w:rsidP="001926AD">
            <w:pPr>
              <w:cnfStyle w:val="000000100000" w:firstRow="0" w:lastRow="0" w:firstColumn="0" w:lastColumn="0" w:oddVBand="0" w:evenVBand="0" w:oddHBand="1" w:evenHBand="0" w:firstRowFirstColumn="0" w:firstRowLastColumn="0" w:lastRowFirstColumn="0" w:lastRowLastColumn="0"/>
            </w:pPr>
            <w:r>
              <w:t>All rows</w:t>
            </w:r>
          </w:p>
        </w:tc>
      </w:tr>
      <w:tr w:rsidR="001926AD" w14:paraId="3A48872C" w14:textId="77777777" w:rsidTr="00BF2E44">
        <w:tc>
          <w:tcPr>
            <w:cnfStyle w:val="001000000000" w:firstRow="0" w:lastRow="0" w:firstColumn="1" w:lastColumn="0" w:oddVBand="0" w:evenVBand="0" w:oddHBand="0" w:evenHBand="0" w:firstRowFirstColumn="0" w:firstRowLastColumn="0" w:lastRowFirstColumn="0" w:lastRowLastColumn="0"/>
            <w:tcW w:w="2254" w:type="dxa"/>
          </w:tcPr>
          <w:p w14:paraId="6A55F3F5" w14:textId="4D6D04A2" w:rsidR="001926AD" w:rsidRDefault="00BF2E44" w:rsidP="001926AD">
            <w:r w:rsidRPr="00BF2E44">
              <w:t>R Squared</w:t>
            </w:r>
          </w:p>
        </w:tc>
        <w:tc>
          <w:tcPr>
            <w:tcW w:w="2254" w:type="dxa"/>
          </w:tcPr>
          <w:p w14:paraId="7E7CF702" w14:textId="5DC9C962" w:rsidR="001926AD" w:rsidRDefault="00BF2E44" w:rsidP="001926AD">
            <w:pPr>
              <w:cnfStyle w:val="000000000000" w:firstRow="0" w:lastRow="0" w:firstColumn="0" w:lastColumn="0" w:oddVBand="0" w:evenVBand="0" w:oddHBand="0" w:evenHBand="0" w:firstRowFirstColumn="0" w:firstRowLastColumn="0" w:lastRowFirstColumn="0" w:lastRowLastColumn="0"/>
            </w:pPr>
            <w:r>
              <w:t>Continuous</w:t>
            </w:r>
          </w:p>
        </w:tc>
        <w:tc>
          <w:tcPr>
            <w:tcW w:w="2254" w:type="dxa"/>
          </w:tcPr>
          <w:p w14:paraId="1B1D1558" w14:textId="48B191CD" w:rsidR="001926AD" w:rsidRDefault="00BF2E44" w:rsidP="001926AD">
            <w:pPr>
              <w:cnfStyle w:val="000000000000" w:firstRow="0" w:lastRow="0" w:firstColumn="0" w:lastColumn="0" w:oddVBand="0" w:evenVBand="0" w:oddHBand="0" w:evenHBand="0" w:firstRowFirstColumn="0" w:firstRowLastColumn="0" w:lastRowFirstColumn="0" w:lastRowLastColumn="0"/>
            </w:pPr>
            <w:r>
              <w:t>1</w:t>
            </w:r>
          </w:p>
        </w:tc>
        <w:tc>
          <w:tcPr>
            <w:tcW w:w="2254" w:type="dxa"/>
          </w:tcPr>
          <w:p w14:paraId="45C88FFC" w14:textId="5AEBCE0B" w:rsidR="001926AD" w:rsidRDefault="00BF2E44" w:rsidP="001926AD">
            <w:pPr>
              <w:cnfStyle w:val="000000000000" w:firstRow="0" w:lastRow="0" w:firstColumn="0" w:lastColumn="0" w:oddVBand="0" w:evenVBand="0" w:oddHBand="0" w:evenHBand="0" w:firstRowFirstColumn="0" w:firstRowLastColumn="0" w:lastRowFirstColumn="0" w:lastRowLastColumn="0"/>
            </w:pPr>
            <w:r>
              <w:t>All rows</w:t>
            </w:r>
          </w:p>
        </w:tc>
      </w:tr>
      <w:tr w:rsidR="007B3DCD" w14:paraId="19BA2F2B" w14:textId="77777777" w:rsidTr="00BF2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B76678C" w14:textId="22E945BE" w:rsidR="007B3DCD" w:rsidRDefault="007B3DCD" w:rsidP="007B3DCD">
            <w:r w:rsidRPr="00BF2E44">
              <w:t>Total Accuracy</w:t>
            </w:r>
          </w:p>
        </w:tc>
        <w:tc>
          <w:tcPr>
            <w:tcW w:w="2254" w:type="dxa"/>
          </w:tcPr>
          <w:p w14:paraId="586F210D" w14:textId="62A4780C" w:rsidR="007B3DCD" w:rsidRDefault="007B3DCD" w:rsidP="007B3DCD">
            <w:pPr>
              <w:cnfStyle w:val="000000100000" w:firstRow="0" w:lastRow="0" w:firstColumn="0" w:lastColumn="0" w:oddVBand="0" w:evenVBand="0" w:oddHBand="1" w:evenHBand="0" w:firstRowFirstColumn="0" w:firstRowLastColumn="0" w:lastRowFirstColumn="0" w:lastRowLastColumn="0"/>
            </w:pPr>
            <w:r>
              <w:t>Categorical</w:t>
            </w:r>
          </w:p>
        </w:tc>
        <w:tc>
          <w:tcPr>
            <w:tcW w:w="2254" w:type="dxa"/>
          </w:tcPr>
          <w:p w14:paraId="3A53DC98" w14:textId="44911FAD" w:rsidR="007B3DCD" w:rsidRDefault="007B3DCD" w:rsidP="007B3DCD">
            <w:pPr>
              <w:cnfStyle w:val="000000100000" w:firstRow="0" w:lastRow="0" w:firstColumn="0" w:lastColumn="0" w:oddVBand="0" w:evenVBand="0" w:oddHBand="1" w:evenHBand="0" w:firstRowFirstColumn="0" w:firstRowLastColumn="0" w:lastRowFirstColumn="0" w:lastRowLastColumn="0"/>
            </w:pPr>
            <w:r>
              <w:t>1</w:t>
            </w:r>
          </w:p>
        </w:tc>
        <w:tc>
          <w:tcPr>
            <w:tcW w:w="2254" w:type="dxa"/>
          </w:tcPr>
          <w:p w14:paraId="3E428A23" w14:textId="197F27ED" w:rsidR="007B3DCD" w:rsidRDefault="007B3DCD" w:rsidP="007B3DCD">
            <w:pPr>
              <w:cnfStyle w:val="000000100000" w:firstRow="0" w:lastRow="0" w:firstColumn="0" w:lastColumn="0" w:oddVBand="0" w:evenVBand="0" w:oddHBand="1" w:evenHBand="0" w:firstRowFirstColumn="0" w:firstRowLastColumn="0" w:lastRowFirstColumn="0" w:lastRowLastColumn="0"/>
            </w:pPr>
            <w:r>
              <w:t>All rows</w:t>
            </w:r>
          </w:p>
        </w:tc>
      </w:tr>
      <w:tr w:rsidR="007B3DCD" w14:paraId="4F90CFB0" w14:textId="77777777" w:rsidTr="00BF2E44">
        <w:tc>
          <w:tcPr>
            <w:cnfStyle w:val="001000000000" w:firstRow="0" w:lastRow="0" w:firstColumn="1" w:lastColumn="0" w:oddVBand="0" w:evenVBand="0" w:oddHBand="0" w:evenHBand="0" w:firstRowFirstColumn="0" w:firstRowLastColumn="0" w:lastRowFirstColumn="0" w:lastRowLastColumn="0"/>
            <w:tcW w:w="2254" w:type="dxa"/>
          </w:tcPr>
          <w:p w14:paraId="16B03EEB" w14:textId="2857D900" w:rsidR="007B3DCD" w:rsidRDefault="007B3DCD" w:rsidP="007B3DCD">
            <w:r w:rsidRPr="00BF2E44">
              <w:t>Baseline</w:t>
            </w:r>
          </w:p>
        </w:tc>
        <w:tc>
          <w:tcPr>
            <w:tcW w:w="2254" w:type="dxa"/>
          </w:tcPr>
          <w:p w14:paraId="026A7CFD" w14:textId="269DC657" w:rsidR="007B3DCD" w:rsidRDefault="007B3DCD" w:rsidP="007B3DCD">
            <w:pPr>
              <w:cnfStyle w:val="000000000000" w:firstRow="0" w:lastRow="0" w:firstColumn="0" w:lastColumn="0" w:oddVBand="0" w:evenVBand="0" w:oddHBand="0" w:evenHBand="0" w:firstRowFirstColumn="0" w:firstRowLastColumn="0" w:lastRowFirstColumn="0" w:lastRowLastColumn="0"/>
            </w:pPr>
            <w:r>
              <w:t>Categorical</w:t>
            </w:r>
          </w:p>
        </w:tc>
        <w:tc>
          <w:tcPr>
            <w:tcW w:w="2254" w:type="dxa"/>
          </w:tcPr>
          <w:p w14:paraId="4A49B18E" w14:textId="09861A14" w:rsidR="007B3DCD" w:rsidRDefault="007B3DCD" w:rsidP="007B3DCD">
            <w:pPr>
              <w:cnfStyle w:val="000000000000" w:firstRow="0" w:lastRow="0" w:firstColumn="0" w:lastColumn="0" w:oddVBand="0" w:evenVBand="0" w:oddHBand="0" w:evenHBand="0" w:firstRowFirstColumn="0" w:firstRowLastColumn="0" w:lastRowFirstColumn="0" w:lastRowLastColumn="0"/>
            </w:pPr>
            <w:r>
              <w:t>NA</w:t>
            </w:r>
          </w:p>
        </w:tc>
        <w:tc>
          <w:tcPr>
            <w:tcW w:w="2254" w:type="dxa"/>
          </w:tcPr>
          <w:p w14:paraId="082D5E8C" w14:textId="3BAC9954" w:rsidR="007B3DCD" w:rsidRDefault="007B3DCD" w:rsidP="007B3DCD">
            <w:pPr>
              <w:cnfStyle w:val="000000000000" w:firstRow="0" w:lastRow="0" w:firstColumn="0" w:lastColumn="0" w:oddVBand="0" w:evenVBand="0" w:oddHBand="0" w:evenHBand="0" w:firstRowFirstColumn="0" w:firstRowLastColumn="0" w:lastRowFirstColumn="0" w:lastRowLastColumn="0"/>
            </w:pPr>
            <w:r>
              <w:t>All rows</w:t>
            </w:r>
          </w:p>
        </w:tc>
      </w:tr>
      <w:tr w:rsidR="007B3DCD" w14:paraId="03C8B89D" w14:textId="77777777" w:rsidTr="00BF2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17C80F0" w14:textId="0312FA91" w:rsidR="007B3DCD" w:rsidRDefault="007B3DCD" w:rsidP="007B3DCD">
            <w:r w:rsidRPr="00BF2E44">
              <w:t>Lift</w:t>
            </w:r>
          </w:p>
        </w:tc>
        <w:tc>
          <w:tcPr>
            <w:tcW w:w="2254" w:type="dxa"/>
          </w:tcPr>
          <w:p w14:paraId="206B1D2E" w14:textId="0DCEB400" w:rsidR="007B3DCD" w:rsidRDefault="007B3DCD" w:rsidP="007B3DCD">
            <w:pPr>
              <w:cnfStyle w:val="000000100000" w:firstRow="0" w:lastRow="0" w:firstColumn="0" w:lastColumn="0" w:oddVBand="0" w:evenVBand="0" w:oddHBand="1" w:evenHBand="0" w:firstRowFirstColumn="0" w:firstRowLastColumn="0" w:lastRowFirstColumn="0" w:lastRowLastColumn="0"/>
            </w:pPr>
            <w:r>
              <w:t>Categorical</w:t>
            </w:r>
          </w:p>
        </w:tc>
        <w:tc>
          <w:tcPr>
            <w:tcW w:w="2254" w:type="dxa"/>
          </w:tcPr>
          <w:p w14:paraId="484B24B6" w14:textId="3D20DF7B" w:rsidR="007B3DCD" w:rsidRDefault="007B3DCD" w:rsidP="007B3DCD">
            <w:pPr>
              <w:cnfStyle w:val="000000100000" w:firstRow="0" w:lastRow="0" w:firstColumn="0" w:lastColumn="0" w:oddVBand="0" w:evenVBand="0" w:oddHBand="1" w:evenHBand="0" w:firstRowFirstColumn="0" w:firstRowLastColumn="0" w:lastRowFirstColumn="0" w:lastRowLastColumn="0"/>
            </w:pPr>
            <w:r w:rsidRPr="007B3DCD">
              <w:t>Maximize</w:t>
            </w:r>
          </w:p>
        </w:tc>
        <w:tc>
          <w:tcPr>
            <w:tcW w:w="2254" w:type="dxa"/>
          </w:tcPr>
          <w:p w14:paraId="05CC2589" w14:textId="5CFF8E3B" w:rsidR="007B3DCD" w:rsidRDefault="007B3DCD" w:rsidP="007B3DCD">
            <w:pPr>
              <w:cnfStyle w:val="000000100000" w:firstRow="0" w:lastRow="0" w:firstColumn="0" w:lastColumn="0" w:oddVBand="0" w:evenVBand="0" w:oddHBand="1" w:evenHBand="0" w:firstRowFirstColumn="0" w:firstRowLastColumn="0" w:lastRowFirstColumn="0" w:lastRowLastColumn="0"/>
            </w:pPr>
            <w:r>
              <w:t>Subset of rows</w:t>
            </w:r>
          </w:p>
        </w:tc>
      </w:tr>
      <w:tr w:rsidR="007B3DCD" w14:paraId="785CCEE3" w14:textId="77777777" w:rsidTr="00BF2E44">
        <w:tc>
          <w:tcPr>
            <w:cnfStyle w:val="001000000000" w:firstRow="0" w:lastRow="0" w:firstColumn="1" w:lastColumn="0" w:oddVBand="0" w:evenVBand="0" w:oddHBand="0" w:evenHBand="0" w:firstRowFirstColumn="0" w:firstRowLastColumn="0" w:lastRowFirstColumn="0" w:lastRowLastColumn="0"/>
            <w:tcW w:w="2254" w:type="dxa"/>
          </w:tcPr>
          <w:p w14:paraId="465F0938" w14:textId="0B626F00" w:rsidR="007B3DCD" w:rsidRDefault="007B3DCD" w:rsidP="007B3DCD">
            <w:r w:rsidRPr="00BF2E44">
              <w:t>Precision</w:t>
            </w:r>
          </w:p>
        </w:tc>
        <w:tc>
          <w:tcPr>
            <w:tcW w:w="2254" w:type="dxa"/>
          </w:tcPr>
          <w:p w14:paraId="46F18D4C" w14:textId="4DDC26E9" w:rsidR="007B3DCD" w:rsidRDefault="007B3DCD" w:rsidP="007B3DCD">
            <w:pPr>
              <w:cnfStyle w:val="000000000000" w:firstRow="0" w:lastRow="0" w:firstColumn="0" w:lastColumn="0" w:oddVBand="0" w:evenVBand="0" w:oddHBand="0" w:evenHBand="0" w:firstRowFirstColumn="0" w:firstRowLastColumn="0" w:lastRowFirstColumn="0" w:lastRowLastColumn="0"/>
            </w:pPr>
            <w:r>
              <w:t>Categorical</w:t>
            </w:r>
          </w:p>
        </w:tc>
        <w:tc>
          <w:tcPr>
            <w:tcW w:w="2254" w:type="dxa"/>
          </w:tcPr>
          <w:p w14:paraId="3BC6824A" w14:textId="0E7912FB" w:rsidR="007B3DCD" w:rsidRDefault="007B3DCD" w:rsidP="007B3DCD">
            <w:pPr>
              <w:cnfStyle w:val="000000000000" w:firstRow="0" w:lastRow="0" w:firstColumn="0" w:lastColumn="0" w:oddVBand="0" w:evenVBand="0" w:oddHBand="0" w:evenHBand="0" w:firstRowFirstColumn="0" w:firstRowLastColumn="0" w:lastRowFirstColumn="0" w:lastRowLastColumn="0"/>
            </w:pPr>
            <w:r>
              <w:t>1</w:t>
            </w:r>
          </w:p>
        </w:tc>
        <w:tc>
          <w:tcPr>
            <w:tcW w:w="2254" w:type="dxa"/>
          </w:tcPr>
          <w:p w14:paraId="49811704" w14:textId="217BABB7" w:rsidR="007B3DCD" w:rsidRDefault="007B3DCD" w:rsidP="007B3DCD">
            <w:pPr>
              <w:cnfStyle w:val="000000000000" w:firstRow="0" w:lastRow="0" w:firstColumn="0" w:lastColumn="0" w:oddVBand="0" w:evenVBand="0" w:oddHBand="0" w:evenHBand="0" w:firstRowFirstColumn="0" w:firstRowLastColumn="0" w:lastRowFirstColumn="0" w:lastRowLastColumn="0"/>
            </w:pPr>
            <w:r>
              <w:t>Subset of rows</w:t>
            </w:r>
          </w:p>
        </w:tc>
      </w:tr>
      <w:tr w:rsidR="007B3DCD" w14:paraId="77F21BB0" w14:textId="77777777" w:rsidTr="00BF2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B79E3E3" w14:textId="3B705849" w:rsidR="007B3DCD" w:rsidRDefault="007B3DCD" w:rsidP="007B3DCD">
            <w:r w:rsidRPr="00BF2E44">
              <w:t>Recall</w:t>
            </w:r>
          </w:p>
        </w:tc>
        <w:tc>
          <w:tcPr>
            <w:tcW w:w="2254" w:type="dxa"/>
          </w:tcPr>
          <w:p w14:paraId="2E2833E3" w14:textId="11CD9A5B" w:rsidR="007B3DCD" w:rsidRDefault="007B3DCD" w:rsidP="007B3DCD">
            <w:pPr>
              <w:cnfStyle w:val="000000100000" w:firstRow="0" w:lastRow="0" w:firstColumn="0" w:lastColumn="0" w:oddVBand="0" w:evenVBand="0" w:oddHBand="1" w:evenHBand="0" w:firstRowFirstColumn="0" w:firstRowLastColumn="0" w:lastRowFirstColumn="0" w:lastRowLastColumn="0"/>
            </w:pPr>
            <w:r>
              <w:t>Categorical</w:t>
            </w:r>
          </w:p>
        </w:tc>
        <w:tc>
          <w:tcPr>
            <w:tcW w:w="2254" w:type="dxa"/>
          </w:tcPr>
          <w:p w14:paraId="575B5CB0" w14:textId="55D9E692" w:rsidR="007B3DCD" w:rsidRDefault="007B3DCD" w:rsidP="007B3DCD">
            <w:pPr>
              <w:cnfStyle w:val="000000100000" w:firstRow="0" w:lastRow="0" w:firstColumn="0" w:lastColumn="0" w:oddVBand="0" w:evenVBand="0" w:oddHBand="1" w:evenHBand="0" w:firstRowFirstColumn="0" w:firstRowLastColumn="0" w:lastRowFirstColumn="0" w:lastRowLastColumn="0"/>
            </w:pPr>
            <w:r>
              <w:t>1</w:t>
            </w:r>
          </w:p>
        </w:tc>
        <w:tc>
          <w:tcPr>
            <w:tcW w:w="2254" w:type="dxa"/>
          </w:tcPr>
          <w:p w14:paraId="66FFA1E1" w14:textId="1B4C48C9" w:rsidR="007B3DCD" w:rsidRDefault="007B3DCD" w:rsidP="007B3DCD">
            <w:pPr>
              <w:cnfStyle w:val="000000100000" w:firstRow="0" w:lastRow="0" w:firstColumn="0" w:lastColumn="0" w:oddVBand="0" w:evenVBand="0" w:oddHBand="1" w:evenHBand="0" w:firstRowFirstColumn="0" w:firstRowLastColumn="0" w:lastRowFirstColumn="0" w:lastRowLastColumn="0"/>
            </w:pPr>
            <w:r>
              <w:t>Subset of rows</w:t>
            </w:r>
          </w:p>
        </w:tc>
      </w:tr>
      <w:tr w:rsidR="007B3DCD" w14:paraId="28F430ED" w14:textId="77777777" w:rsidTr="00BF2E44">
        <w:tc>
          <w:tcPr>
            <w:cnfStyle w:val="001000000000" w:firstRow="0" w:lastRow="0" w:firstColumn="1" w:lastColumn="0" w:oddVBand="0" w:evenVBand="0" w:oddHBand="0" w:evenHBand="0" w:firstRowFirstColumn="0" w:firstRowLastColumn="0" w:lastRowFirstColumn="0" w:lastRowLastColumn="0"/>
            <w:tcW w:w="2254" w:type="dxa"/>
          </w:tcPr>
          <w:p w14:paraId="1E1D1ECF" w14:textId="769E51C9" w:rsidR="007B3DCD" w:rsidRDefault="007B3DCD" w:rsidP="007B3DCD">
            <w:r w:rsidRPr="00BF2E44">
              <w:t>F1 Score</w:t>
            </w:r>
          </w:p>
        </w:tc>
        <w:tc>
          <w:tcPr>
            <w:tcW w:w="2254" w:type="dxa"/>
          </w:tcPr>
          <w:p w14:paraId="5E33A604" w14:textId="17A74324" w:rsidR="007B3DCD" w:rsidRDefault="007B3DCD" w:rsidP="007B3DCD">
            <w:pPr>
              <w:cnfStyle w:val="000000000000" w:firstRow="0" w:lastRow="0" w:firstColumn="0" w:lastColumn="0" w:oddVBand="0" w:evenVBand="0" w:oddHBand="0" w:evenHBand="0" w:firstRowFirstColumn="0" w:firstRowLastColumn="0" w:lastRowFirstColumn="0" w:lastRowLastColumn="0"/>
            </w:pPr>
            <w:r>
              <w:t>Categorical</w:t>
            </w:r>
          </w:p>
        </w:tc>
        <w:tc>
          <w:tcPr>
            <w:tcW w:w="2254" w:type="dxa"/>
          </w:tcPr>
          <w:p w14:paraId="7E74D7D8" w14:textId="236F6281" w:rsidR="007B3DCD" w:rsidRDefault="007B3DCD" w:rsidP="007B3DCD">
            <w:pPr>
              <w:cnfStyle w:val="000000000000" w:firstRow="0" w:lastRow="0" w:firstColumn="0" w:lastColumn="0" w:oddVBand="0" w:evenVBand="0" w:oddHBand="0" w:evenHBand="0" w:firstRowFirstColumn="0" w:firstRowLastColumn="0" w:lastRowFirstColumn="0" w:lastRowLastColumn="0"/>
            </w:pPr>
            <w:r>
              <w:t>1</w:t>
            </w:r>
          </w:p>
        </w:tc>
        <w:tc>
          <w:tcPr>
            <w:tcW w:w="2254" w:type="dxa"/>
          </w:tcPr>
          <w:p w14:paraId="638964FD" w14:textId="58911AD4" w:rsidR="007B3DCD" w:rsidRDefault="007B3DCD" w:rsidP="007B3DCD">
            <w:pPr>
              <w:cnfStyle w:val="000000000000" w:firstRow="0" w:lastRow="0" w:firstColumn="0" w:lastColumn="0" w:oddVBand="0" w:evenVBand="0" w:oddHBand="0" w:evenHBand="0" w:firstRowFirstColumn="0" w:firstRowLastColumn="0" w:lastRowFirstColumn="0" w:lastRowLastColumn="0"/>
            </w:pPr>
            <w:r>
              <w:t>All rows</w:t>
            </w:r>
          </w:p>
        </w:tc>
      </w:tr>
      <w:tr w:rsidR="007B3DCD" w14:paraId="737EC251" w14:textId="77777777" w:rsidTr="00BF2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B05C6F8" w14:textId="58377295" w:rsidR="007B3DCD" w:rsidRDefault="007B3DCD" w:rsidP="007B3DCD">
            <w:r w:rsidRPr="00BF2E44">
              <w:t>Model Cost</w:t>
            </w:r>
          </w:p>
        </w:tc>
        <w:tc>
          <w:tcPr>
            <w:tcW w:w="2254" w:type="dxa"/>
          </w:tcPr>
          <w:p w14:paraId="67AEEDE2" w14:textId="06C78AC2" w:rsidR="007B3DCD" w:rsidRDefault="007B3DCD" w:rsidP="007B3DCD">
            <w:pPr>
              <w:cnfStyle w:val="000000100000" w:firstRow="0" w:lastRow="0" w:firstColumn="0" w:lastColumn="0" w:oddVBand="0" w:evenVBand="0" w:oddHBand="1" w:evenHBand="0" w:firstRowFirstColumn="0" w:firstRowLastColumn="0" w:lastRowFirstColumn="0" w:lastRowLastColumn="0"/>
            </w:pPr>
            <w:r>
              <w:t>Categorical</w:t>
            </w:r>
          </w:p>
        </w:tc>
        <w:tc>
          <w:tcPr>
            <w:tcW w:w="2254" w:type="dxa"/>
          </w:tcPr>
          <w:p w14:paraId="3CE8F67B" w14:textId="0322C52F" w:rsidR="007B3DCD" w:rsidRDefault="007B3DCD" w:rsidP="007B3DCD">
            <w:pPr>
              <w:cnfStyle w:val="000000100000" w:firstRow="0" w:lastRow="0" w:firstColumn="0" w:lastColumn="0" w:oddVBand="0" w:evenVBand="0" w:oddHBand="1" w:evenHBand="0" w:firstRowFirstColumn="0" w:firstRowLastColumn="0" w:lastRowFirstColumn="0" w:lastRowLastColumn="0"/>
            </w:pPr>
            <w:r>
              <w:t>0</w:t>
            </w:r>
          </w:p>
        </w:tc>
        <w:tc>
          <w:tcPr>
            <w:tcW w:w="2254" w:type="dxa"/>
          </w:tcPr>
          <w:p w14:paraId="50449E6E" w14:textId="0CCB96D5" w:rsidR="007B3DCD" w:rsidRDefault="007B3DCD" w:rsidP="007B3DCD">
            <w:pPr>
              <w:cnfStyle w:val="000000100000" w:firstRow="0" w:lastRow="0" w:firstColumn="0" w:lastColumn="0" w:oddVBand="0" w:evenVBand="0" w:oddHBand="1" w:evenHBand="0" w:firstRowFirstColumn="0" w:firstRowLastColumn="0" w:lastRowFirstColumn="0" w:lastRowLastColumn="0"/>
            </w:pPr>
            <w:r>
              <w:t>All rows</w:t>
            </w:r>
          </w:p>
        </w:tc>
      </w:tr>
      <w:tr w:rsidR="007B3DCD" w14:paraId="4E5C7F0E" w14:textId="77777777" w:rsidTr="00BF2E44">
        <w:tc>
          <w:tcPr>
            <w:cnfStyle w:val="001000000000" w:firstRow="0" w:lastRow="0" w:firstColumn="1" w:lastColumn="0" w:oddVBand="0" w:evenVBand="0" w:oddHBand="0" w:evenHBand="0" w:firstRowFirstColumn="0" w:firstRowLastColumn="0" w:lastRowFirstColumn="0" w:lastRowLastColumn="0"/>
            <w:tcW w:w="2254" w:type="dxa"/>
          </w:tcPr>
          <w:p w14:paraId="08EEF711" w14:textId="4B9D8CBD" w:rsidR="007B3DCD" w:rsidRPr="00BF2E44" w:rsidRDefault="007B3DCD" w:rsidP="007B3DCD">
            <w:r w:rsidRPr="00BF2E44">
              <w:t>AUC</w:t>
            </w:r>
          </w:p>
        </w:tc>
        <w:tc>
          <w:tcPr>
            <w:tcW w:w="2254" w:type="dxa"/>
          </w:tcPr>
          <w:p w14:paraId="528908BD" w14:textId="3022DD50" w:rsidR="007B3DCD" w:rsidRDefault="007B3DCD" w:rsidP="007B3DCD">
            <w:pPr>
              <w:cnfStyle w:val="000000000000" w:firstRow="0" w:lastRow="0" w:firstColumn="0" w:lastColumn="0" w:oddVBand="0" w:evenVBand="0" w:oddHBand="0" w:evenHBand="0" w:firstRowFirstColumn="0" w:firstRowLastColumn="0" w:lastRowFirstColumn="0" w:lastRowLastColumn="0"/>
            </w:pPr>
            <w:r>
              <w:t>Categorical</w:t>
            </w:r>
          </w:p>
        </w:tc>
        <w:tc>
          <w:tcPr>
            <w:tcW w:w="2254" w:type="dxa"/>
          </w:tcPr>
          <w:p w14:paraId="6E211206" w14:textId="67F35923" w:rsidR="007B3DCD" w:rsidRDefault="007B3DCD" w:rsidP="007B3DCD">
            <w:pPr>
              <w:cnfStyle w:val="000000000000" w:firstRow="0" w:lastRow="0" w:firstColumn="0" w:lastColumn="0" w:oddVBand="0" w:evenVBand="0" w:oddHBand="0" w:evenHBand="0" w:firstRowFirstColumn="0" w:firstRowLastColumn="0" w:lastRowFirstColumn="0" w:lastRowLastColumn="0"/>
            </w:pPr>
            <w:r>
              <w:t>1</w:t>
            </w:r>
          </w:p>
        </w:tc>
        <w:tc>
          <w:tcPr>
            <w:tcW w:w="2254" w:type="dxa"/>
          </w:tcPr>
          <w:p w14:paraId="05BD6872" w14:textId="0AE040AC" w:rsidR="007B3DCD" w:rsidRDefault="007B3DCD" w:rsidP="007B3DCD">
            <w:pPr>
              <w:cnfStyle w:val="000000000000" w:firstRow="0" w:lastRow="0" w:firstColumn="0" w:lastColumn="0" w:oddVBand="0" w:evenVBand="0" w:oddHBand="0" w:evenHBand="0" w:firstRowFirstColumn="0" w:firstRowLastColumn="0" w:lastRowFirstColumn="0" w:lastRowLastColumn="0"/>
            </w:pPr>
            <w:r>
              <w:t>All rows</w:t>
            </w:r>
          </w:p>
        </w:tc>
      </w:tr>
    </w:tbl>
    <w:p w14:paraId="1520C8B2" w14:textId="77777777" w:rsidR="001926AD" w:rsidRDefault="001926AD" w:rsidP="001926AD"/>
    <w:p w14:paraId="3C2EC285" w14:textId="77777777" w:rsidR="007B3DCD" w:rsidRDefault="007B3DCD" w:rsidP="001926AD"/>
    <w:p w14:paraId="6F078EB1" w14:textId="4CB0828C" w:rsidR="007B3DCD" w:rsidRDefault="007B3DCD" w:rsidP="007B3DCD">
      <w:r w:rsidRPr="007B3DCD">
        <w:rPr>
          <w:rStyle w:val="Heading3Char"/>
        </w:rPr>
        <w:t>QUESTION 5</w:t>
      </w:r>
      <w:r>
        <w:br/>
      </w:r>
      <w:r>
        <w:t xml:space="preserve">Predictions: The model would predict fewer Yeses because the rule to flag a </w:t>
      </w:r>
      <w:r w:rsidR="00495F2F">
        <w:t>record</w:t>
      </w:r>
      <w:r w:rsidR="00495F2F">
        <w:t xml:space="preserve"> </w:t>
      </w:r>
      <w:r>
        <w:t>is now much stricter (70% confidence required instead of 50%).</w:t>
      </w:r>
    </w:p>
    <w:p w14:paraId="06F98B80" w14:textId="01F90525" w:rsidR="007B3DCD" w:rsidRDefault="007B3DCD" w:rsidP="007B3DCD">
      <w:r>
        <w:t>Precision: Precision would increase. By only predicting the most obvious cases, the model makes fewer False Positive mistakes, meaning a higher percentage of its predicted Yeses are actually correct.</w:t>
      </w:r>
    </w:p>
    <w:p w14:paraId="4B2C15A5" w14:textId="7FAD840D" w:rsidR="00742516" w:rsidRDefault="007B3DCD" w:rsidP="007B3DCD">
      <w:r>
        <w:t>Lift: Lift would increase, as it moves in the same direction as Precision. The model becomes much better at finding true</w:t>
      </w:r>
      <w:r w:rsidR="00495F2F">
        <w:t xml:space="preserve"> Yeses.</w:t>
      </w:r>
    </w:p>
    <w:p w14:paraId="5517E72C" w14:textId="43A279EB" w:rsidR="007B3DCD" w:rsidRDefault="007B3DCD" w:rsidP="007B3DCD">
      <w:pPr>
        <w:rPr>
          <w:rStyle w:val="Heading3Char"/>
        </w:rPr>
      </w:pPr>
      <w:r>
        <w:t xml:space="preserve"> within its smaller, highly confident group of predictions compared to random guessing.</w:t>
      </w:r>
      <w:r>
        <w:br/>
      </w:r>
      <w:r>
        <w:br/>
      </w:r>
      <w:r>
        <w:br/>
      </w:r>
      <w:r w:rsidRPr="007B3DCD">
        <w:rPr>
          <w:rStyle w:val="Heading3Char"/>
        </w:rPr>
        <w:t>QUESTION 6</w:t>
      </w:r>
    </w:p>
    <w:p w14:paraId="6594C559" w14:textId="3E817919" w:rsidR="003E0AC1" w:rsidRDefault="003E0AC1" w:rsidP="003E0AC1">
      <w:r>
        <w:t>Impact on FP and FN: Lowering the cutoff to 0.3 makes the model much more eager to predict "Ye</w:t>
      </w:r>
      <w:r w:rsidR="00742516">
        <w:t>s”</w:t>
      </w:r>
      <w:r>
        <w:t>. Because it is casting a wider net, the False Positive (false alarm) count will increase, and the False Negative count will decrease.</w:t>
      </w:r>
    </w:p>
    <w:p w14:paraId="38F30F86" w14:textId="52B1D432" w:rsidR="007B3DCD" w:rsidRDefault="003E0AC1" w:rsidP="003E0AC1">
      <w:r>
        <w:t xml:space="preserve">Model Cost: The overall Model Cost will decrease. Even though the model is making more False Positive mistakes, they only cost $5 each. By catching more actual </w:t>
      </w:r>
      <w:r w:rsidR="00742516">
        <w:t>YES</w:t>
      </w:r>
      <w:r>
        <w:t>, the model avoids the massive $500 penalty of a False Negative, driving the total financial cost down significantly.</w:t>
      </w:r>
    </w:p>
    <w:p w14:paraId="5AB49D76" w14:textId="77777777" w:rsidR="007B3DCD" w:rsidRPr="007B3DCD" w:rsidRDefault="007B3DCD" w:rsidP="007B3DCD"/>
    <w:sectPr w:rsidR="007B3DCD" w:rsidRPr="007B3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Arial">
    <w:altName w:val="Arial"/>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64143"/>
    <w:multiLevelType w:val="multilevel"/>
    <w:tmpl w:val="1D60404A"/>
    <w:lvl w:ilvl="0">
      <w:start w:val="1"/>
      <w:numFmt w:val="none"/>
      <w:pStyle w:val="Frontespizio"/>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16F36C9"/>
    <w:multiLevelType w:val="hybridMultilevel"/>
    <w:tmpl w:val="04AC9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0B1219"/>
    <w:multiLevelType w:val="multilevel"/>
    <w:tmpl w:val="D39809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33121397">
    <w:abstractNumId w:val="2"/>
  </w:num>
  <w:num w:numId="2" w16cid:durableId="662584566">
    <w:abstractNumId w:val="2"/>
  </w:num>
  <w:num w:numId="3" w16cid:durableId="1237668711">
    <w:abstractNumId w:val="2"/>
  </w:num>
  <w:num w:numId="4" w16cid:durableId="565795967">
    <w:abstractNumId w:val="0"/>
  </w:num>
  <w:num w:numId="5" w16cid:durableId="1377437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896"/>
    <w:rsid w:val="00152A8B"/>
    <w:rsid w:val="001926AD"/>
    <w:rsid w:val="001D60A0"/>
    <w:rsid w:val="003E0AC1"/>
    <w:rsid w:val="00445B76"/>
    <w:rsid w:val="00495F2F"/>
    <w:rsid w:val="00742516"/>
    <w:rsid w:val="007B3DCD"/>
    <w:rsid w:val="00BE67D7"/>
    <w:rsid w:val="00BF2E44"/>
    <w:rsid w:val="00E2569A"/>
    <w:rsid w:val="00E4489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15E4EB4A"/>
  <w15:chartTrackingRefBased/>
  <w15:docId w15:val="{16F6122A-7848-9F4A-8BAF-62982138F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Normal"/>
    <w:basedOn w:val="Normal"/>
    <w:next w:val="Normal"/>
    <w:link w:val="Heading1Char"/>
    <w:uiPriority w:val="9"/>
    <w:qFormat/>
    <w:rsid w:val="001D6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4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4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Normal Char"/>
    <w:basedOn w:val="DefaultParagraphFont"/>
    <w:link w:val="Heading1"/>
    <w:uiPriority w:val="9"/>
    <w:rsid w:val="001D60A0"/>
    <w:rPr>
      <w:rFonts w:asciiTheme="majorHAnsi" w:eastAsiaTheme="majorEastAsia" w:hAnsiTheme="majorHAnsi" w:cstheme="majorBidi"/>
      <w:color w:val="0F4761" w:themeColor="accent1" w:themeShade="BF"/>
      <w:sz w:val="40"/>
      <w:szCs w:val="40"/>
    </w:rPr>
  </w:style>
  <w:style w:type="paragraph" w:customStyle="1" w:styleId="Frontespizio">
    <w:name w:val="Frontespizio"/>
    <w:basedOn w:val="Heading1"/>
    <w:qFormat/>
    <w:rsid w:val="00E2569A"/>
    <w:pPr>
      <w:keepLines w:val="0"/>
      <w:numPr>
        <w:numId w:val="4"/>
      </w:numPr>
      <w:suppressAutoHyphens/>
      <w:spacing w:before="0" w:after="0" w:line="240" w:lineRule="auto"/>
      <w:ind w:right="98"/>
      <w:jc w:val="center"/>
    </w:pPr>
    <w:rPr>
      <w:rFonts w:ascii="Times New Roman" w:eastAsia="Arial Unicode MS;Arial" w:hAnsi="Times New Roman" w:cs="Times New Roman"/>
      <w:b/>
      <w:bCs/>
      <w:smallCaps/>
      <w:color w:val="auto"/>
      <w:kern w:val="0"/>
      <w:sz w:val="32"/>
      <w:szCs w:val="24"/>
      <w:lang w:val="it-IT" w:eastAsia="zh-CN"/>
      <w14:ligatures w14:val="none"/>
    </w:rPr>
  </w:style>
  <w:style w:type="character" w:customStyle="1" w:styleId="Heading2Char">
    <w:name w:val="Heading 2 Char"/>
    <w:basedOn w:val="DefaultParagraphFont"/>
    <w:link w:val="Heading2"/>
    <w:uiPriority w:val="9"/>
    <w:rsid w:val="00E44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4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4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896"/>
    <w:rPr>
      <w:rFonts w:eastAsiaTheme="majorEastAsia" w:cstheme="majorBidi"/>
      <w:color w:val="272727" w:themeColor="text1" w:themeTint="D8"/>
    </w:rPr>
  </w:style>
  <w:style w:type="paragraph" w:styleId="Title">
    <w:name w:val="Title"/>
    <w:basedOn w:val="Normal"/>
    <w:next w:val="Normal"/>
    <w:link w:val="TitleChar"/>
    <w:uiPriority w:val="10"/>
    <w:qFormat/>
    <w:rsid w:val="00E44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896"/>
    <w:pPr>
      <w:spacing w:before="160"/>
      <w:jc w:val="center"/>
    </w:pPr>
    <w:rPr>
      <w:i/>
      <w:iCs/>
      <w:color w:val="404040" w:themeColor="text1" w:themeTint="BF"/>
    </w:rPr>
  </w:style>
  <w:style w:type="character" w:customStyle="1" w:styleId="QuoteChar">
    <w:name w:val="Quote Char"/>
    <w:basedOn w:val="DefaultParagraphFont"/>
    <w:link w:val="Quote"/>
    <w:uiPriority w:val="29"/>
    <w:rsid w:val="00E44896"/>
    <w:rPr>
      <w:i/>
      <w:iCs/>
      <w:color w:val="404040" w:themeColor="text1" w:themeTint="BF"/>
    </w:rPr>
  </w:style>
  <w:style w:type="paragraph" w:styleId="ListParagraph">
    <w:name w:val="List Paragraph"/>
    <w:basedOn w:val="Normal"/>
    <w:uiPriority w:val="34"/>
    <w:qFormat/>
    <w:rsid w:val="00E44896"/>
    <w:pPr>
      <w:ind w:left="720"/>
      <w:contextualSpacing/>
    </w:pPr>
  </w:style>
  <w:style w:type="character" w:styleId="IntenseEmphasis">
    <w:name w:val="Intense Emphasis"/>
    <w:basedOn w:val="DefaultParagraphFont"/>
    <w:uiPriority w:val="21"/>
    <w:qFormat/>
    <w:rsid w:val="00E44896"/>
    <w:rPr>
      <w:i/>
      <w:iCs/>
      <w:color w:val="0F4761" w:themeColor="accent1" w:themeShade="BF"/>
    </w:rPr>
  </w:style>
  <w:style w:type="paragraph" w:styleId="IntenseQuote">
    <w:name w:val="Intense Quote"/>
    <w:basedOn w:val="Normal"/>
    <w:next w:val="Normal"/>
    <w:link w:val="IntenseQuoteChar"/>
    <w:uiPriority w:val="30"/>
    <w:qFormat/>
    <w:rsid w:val="00E44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896"/>
    <w:rPr>
      <w:i/>
      <w:iCs/>
      <w:color w:val="0F4761" w:themeColor="accent1" w:themeShade="BF"/>
    </w:rPr>
  </w:style>
  <w:style w:type="character" w:styleId="IntenseReference">
    <w:name w:val="Intense Reference"/>
    <w:basedOn w:val="DefaultParagraphFont"/>
    <w:uiPriority w:val="32"/>
    <w:qFormat/>
    <w:rsid w:val="00E44896"/>
    <w:rPr>
      <w:b/>
      <w:bCs/>
      <w:smallCaps/>
      <w:color w:val="0F4761" w:themeColor="accent1" w:themeShade="BF"/>
      <w:spacing w:val="5"/>
    </w:rPr>
  </w:style>
  <w:style w:type="table" w:styleId="TableGrid">
    <w:name w:val="Table Grid"/>
    <w:basedOn w:val="TableNormal"/>
    <w:uiPriority w:val="39"/>
    <w:rsid w:val="00192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F2E4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Tambone, Danilo</dc:creator>
  <cp:keywords/>
  <dc:description/>
  <cp:lastModifiedBy>Tambone, Danilo</cp:lastModifiedBy>
  <cp:revision>7</cp:revision>
  <dcterms:created xsi:type="dcterms:W3CDTF">2026-02-23T19:59:00Z</dcterms:created>
  <dcterms:modified xsi:type="dcterms:W3CDTF">2026-02-23T23:26:00Z</dcterms:modified>
</cp:coreProperties>
</file>