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t4rqb5mxfyf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Propuesta de Investigación: Paradigma "Divide y Vencerás"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t4rqb5mxfy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Propuesta de Investigación: Paradigma "Divide y Vencerás"</w:t>
              <w:tab/>
            </w:r>
          </w:hyperlink>
          <w:r w:rsidDel="00000000" w:rsidR="00000000" w:rsidRPr="00000000">
            <w:fldChar w:fldCharType="begin"/>
            <w:instrText xml:space="preserve"> PAGEREF _3t4rqb5mxfyf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b1mflza0lh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_2b1mflza0lhf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yx7jryikns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Objetivos de Aprendizaje</w:t>
              <w:tab/>
            </w:r>
          </w:hyperlink>
          <w:r w:rsidDel="00000000" w:rsidR="00000000" w:rsidRPr="00000000">
            <w:fldChar w:fldCharType="begin"/>
            <w:instrText xml:space="preserve"> PAGEREF _eyx7jryikns4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2x8d739t3k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Investigación Teórica</w:t>
              <w:tab/>
            </w:r>
          </w:hyperlink>
          <w:r w:rsidDel="00000000" w:rsidR="00000000" w:rsidRPr="00000000">
            <w:fldChar w:fldCharType="begin"/>
            <w:instrText xml:space="preserve"> PAGEREF _72x8d739t3k2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k6w59tkjae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-Definición:</w:t>
              <w:tab/>
            </w:r>
          </w:hyperlink>
          <w:r w:rsidDel="00000000" w:rsidR="00000000" w:rsidRPr="00000000">
            <w:fldChar w:fldCharType="begin"/>
            <w:instrText xml:space="preserve"> PAGEREF _6k6w59tkjae0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h0lgqho425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Principios Básicos:</w:t>
              <w:tab/>
            </w:r>
          </w:hyperlink>
          <w:r w:rsidDel="00000000" w:rsidR="00000000" w:rsidRPr="00000000">
            <w:fldChar w:fldCharType="begin"/>
            <w:instrText xml:space="preserve"> PAGEREF _4h0lgqho425r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apli0auaxe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Ejemplos Clásicos:</w:t>
              <w:tab/>
            </w:r>
          </w:hyperlink>
          <w:r w:rsidDel="00000000" w:rsidR="00000000" w:rsidRPr="00000000">
            <w:fldChar w:fldCharType="begin"/>
            <w:instrText xml:space="preserve"> PAGEREF _8apli0auaxec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p7bgafm0o6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Complejidad:</w:t>
              <w:tab/>
            </w:r>
          </w:hyperlink>
          <w:r w:rsidDel="00000000" w:rsidR="00000000" w:rsidRPr="00000000">
            <w:fldChar w:fldCharType="begin"/>
            <w:instrText xml:space="preserve"> PAGEREF _hp7bgafm0o6f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i90ztaeidc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Aplicación Práctica</w:t>
              <w:tab/>
            </w:r>
          </w:hyperlink>
          <w:r w:rsidDel="00000000" w:rsidR="00000000" w:rsidRPr="00000000">
            <w:fldChar w:fldCharType="begin"/>
            <w:instrText xml:space="preserve"> PAGEREF _ki90ztaeidcs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wrfuvowrm8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Selección de Problemas:</w:t>
              <w:tab/>
            </w:r>
          </w:hyperlink>
          <w:r w:rsidDel="00000000" w:rsidR="00000000" w:rsidRPr="00000000">
            <w:fldChar w:fldCharType="begin"/>
            <w:instrText xml:space="preserve"> PAGEREF _mwrfuvowrm82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o5hg8tt6o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Implementación:</w:t>
              <w:tab/>
            </w:r>
          </w:hyperlink>
          <w:r w:rsidDel="00000000" w:rsidR="00000000" w:rsidRPr="00000000">
            <w:fldChar w:fldCharType="begin"/>
            <w:instrText xml:space="preserve"> PAGEREF _qo5hg8tt6ol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9h6seqczim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Experimentación:</w:t>
              <w:tab/>
            </w:r>
          </w:hyperlink>
          <w:r w:rsidDel="00000000" w:rsidR="00000000" w:rsidRPr="00000000">
            <w:fldChar w:fldCharType="begin"/>
            <w:instrText xml:space="preserve"> PAGEREF _n9h6seqczimv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aoxgrlzg3u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Comparación:</w:t>
              <w:tab/>
            </w:r>
          </w:hyperlink>
          <w:r w:rsidDel="00000000" w:rsidR="00000000" w:rsidRPr="00000000">
            <w:fldChar w:fldCharType="begin"/>
            <w:instrText xml:space="preserve"> PAGEREF _raoxgrlzg3us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3ts9l2b90v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Presentación Grupal</w:t>
              <w:tab/>
            </w:r>
          </w:hyperlink>
          <w:r w:rsidDel="00000000" w:rsidR="00000000" w:rsidRPr="00000000">
            <w:fldChar w:fldCharType="begin"/>
            <w:instrText xml:space="preserve"> PAGEREF _h3ts9l2b90v9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6fa9u9rtyc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Estructura:</w:t>
              <w:tab/>
            </w:r>
          </w:hyperlink>
          <w:r w:rsidDel="00000000" w:rsidR="00000000" w:rsidRPr="00000000">
            <w:fldChar w:fldCharType="begin"/>
            <w:instrText xml:space="preserve"> PAGEREF _m6fa9u9rtyca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3i35n9t1zw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● Visualización:</w:t>
              <w:tab/>
            </w:r>
          </w:hyperlink>
          <w:r w:rsidDel="00000000" w:rsidR="00000000" w:rsidRPr="00000000">
            <w:fldChar w:fldCharType="begin"/>
            <w:instrText xml:space="preserve"> PAGEREF _a3i35n9t1zw5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ibr2t9w7cvb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Referencias bibliográficas</w:t>
              <w:tab/>
            </w:r>
          </w:hyperlink>
          <w:r w:rsidDel="00000000" w:rsidR="00000000" w:rsidRPr="00000000">
            <w:fldChar w:fldCharType="begin"/>
            <w:instrText xml:space="preserve"> PAGEREF _ibr2t9w7cvbc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280" w:lineRule="auto"/>
        <w:jc w:val="center"/>
        <w:rPr>
          <w:b w:val="1"/>
          <w:sz w:val="30"/>
          <w:szCs w:val="30"/>
        </w:rPr>
      </w:pPr>
      <w:bookmarkStart w:colFirst="0" w:colLast="0" w:name="_2b1mflza0lhf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 propuesta de investigación se centra en el paradigma de resolución de problemas "Divide y Vencerás", un enfoque algorítmico fundamental en ciencias de la computación. Los estudiantes tendrán la oportunidad de explorar a profundidad este concepto, aplicarlo a diversos escenarios y comprender su impacto en la eficiencia de las soluciones computacionales.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280" w:lineRule="auto"/>
        <w:jc w:val="center"/>
        <w:rPr>
          <w:b w:val="1"/>
          <w:sz w:val="30"/>
          <w:szCs w:val="30"/>
        </w:rPr>
      </w:pPr>
      <w:bookmarkStart w:colFirst="0" w:colLast="0" w:name="_eyx7jryikns4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Objetivos de Aprendizaje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Comprender a fondo: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Asimilar los principios básicos del paradigma "Divide y Vencerás".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Aplicar conocimientos: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Utilizar este paradigma en la resolución de problemas reales.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Evaluar eficiencia: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Comparar la eficiencia de algoritmos basados en "Divide y Vencerás" con otros enfoques.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Desarrollar habilidades: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Fortalecer habilidades de investigación, análisis y presentación.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72x8d739t3k2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1. Investigación Teórica</w:t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ind w:left="720" w:firstLine="0"/>
        <w:rPr/>
      </w:pPr>
      <w:bookmarkStart w:colFirst="0" w:colLast="0" w:name="_6k6w59tkjae0" w:id="4"/>
      <w:bookmarkEnd w:id="4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Definición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"El paradigma 'Divide y Vencerás' consiste en resolver un problema dividiéndolo en subproblemas de un tamaño similar, resolviendo recursivamente estos subproblemas y combinando las soluciones para obtener la solución al problema original. Busca una definición precisa del paradigma en libros de texto como "Introducción a los Algoritmos" de Cormen, Leiserson, Rivest y Stein.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ind w:left="720" w:firstLine="0"/>
        <w:rPr>
          <w:b w:val="1"/>
          <w:sz w:val="28"/>
          <w:szCs w:val="28"/>
        </w:rPr>
      </w:pPr>
      <w:bookmarkStart w:colFirst="0" w:colLast="0" w:name="_4h0lgqho425r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Principios Básicos: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Dividir: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Descomponer el problema en subproblemas más pequeños del mismo tipo.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Conquistar: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Resolver los subproblemas de forma recursiva.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Combinar: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Combinar las soluciones de los subproblemas para obtener la solución al problema original.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ind w:left="720" w:firstLine="0"/>
        <w:rPr>
          <w:b w:val="1"/>
          <w:sz w:val="28"/>
          <w:szCs w:val="28"/>
        </w:rPr>
      </w:pPr>
      <w:bookmarkStart w:colFirst="0" w:colLast="0" w:name="_8apli0auaxec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Ejemplos Clásicos: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Quicksort: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Ordena una lista dividiéndola en dos sublistas, una con elementos menores a un pivote y otra con elementos mayores, y luego ordenando recursivamente las sublistas.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Mergesort: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Ordena una lista dividiéndola en dos mitades, ordenando recursivamente cada mitad y luego fusionando las listas ordenadas.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Búsqueda Binaria: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Busca un elemento en una lista ordenada dividiendo la lista por la mitad en cada iteración.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40" w:before="240" w:lineRule="auto"/>
        <w:ind w:left="720" w:firstLine="0"/>
        <w:rPr>
          <w:b w:val="1"/>
          <w:sz w:val="28"/>
          <w:szCs w:val="28"/>
        </w:rPr>
      </w:pPr>
      <w:bookmarkStart w:colFirst="0" w:colLast="0" w:name="_hp7bgafm0o6f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Complejidad: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Notación O: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Utiliza la notación O grande para expresar la complejidad de tiempo y espacio de los algoritmos.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Casos promedio y peor de los casos: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Analiza cómo el rendimiento del algoritmo varía en diferentes escenarios de entrada.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179550</wp:posOffset>
            </wp:positionH>
            <wp:positionV relativeFrom="paragraph">
              <wp:posOffset>590550</wp:posOffset>
            </wp:positionV>
            <wp:extent cx="5372100" cy="229731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97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ki90ztaeidcs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2. Aplicación Práctica</w:t>
      </w:r>
    </w:p>
    <w:p w:rsidR="00000000" w:rsidDel="00000000" w:rsidP="00000000" w:rsidRDefault="00000000" w:rsidRPr="00000000" w14:paraId="0000003E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mwrfuvowrm82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Selección de Problemas: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Identifica problemas que tengan una estructura recursiva natural, como ordenación, búsqueda, multiplicación de matrices, etc.</w:t>
      </w:r>
    </w:p>
    <w:p w:rsidR="00000000" w:rsidDel="00000000" w:rsidP="00000000" w:rsidRDefault="00000000" w:rsidRPr="00000000" w14:paraId="00000040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qo5hg8tt6ol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Implementación: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Elige un lenguaje de programación (Python, C++, Java, etc.) e implementa los algoritmos.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n9h6seqczimv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Experimentación: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Utiliza diferentes tamaños de entrada para medir el tiempo de ejecución y el consumo de memoria.</w:t>
      </w:r>
    </w:p>
    <w:p w:rsidR="00000000" w:rsidDel="00000000" w:rsidP="00000000" w:rsidRDefault="00000000" w:rsidRPr="00000000" w14:paraId="00000044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raoxgrlzg3us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Comparación: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Compara los resultados con otros algoritmos (por ejemplo, burbuja, inserción) para evaluar la eficiencia.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h3ts9l2b90v9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 Presentación Grupal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"/>
        </w:numPr>
        <w:spacing w:after="0" w:afterAutospacing="0" w:before="240" w:lineRule="auto"/>
        <w:ind w:left="720" w:hanging="360"/>
        <w:rPr/>
      </w:pPr>
      <w:bookmarkStart w:colFirst="0" w:colLast="0" w:name="_m6fa9u9rtyca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Introducción al paradigma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Ejemplos prácticos con código y diagramas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Análisis de resultados (tablas, gráficos)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Conclusiones y discusión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bookmarkStart w:colFirst="0" w:colLast="0" w:name="_a3i35n9t1zw5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Visualización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Utiliza diapositivas, código en vivo, animaciones para ilustrar los conceptos.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br2t9w7cvbc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Referencias bibliográficas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Libros de texto: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Cormen, T. H., Leiserson, C. E., Rivest, R. L., &amp; Stein, C. (2009). Introduction to algorithms. MIT press.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