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1BF0" w14:textId="77777777" w:rsidR="0063706A" w:rsidRPr="0063706A" w:rsidRDefault="0063706A" w:rsidP="0063706A">
      <w:pPr>
        <w:rPr>
          <w:b/>
          <w:bCs/>
          <w:sz w:val="40"/>
          <w:szCs w:val="40"/>
        </w:rPr>
      </w:pPr>
      <w:r w:rsidRPr="0063706A">
        <w:rPr>
          <w:b/>
          <w:bCs/>
          <w:sz w:val="40"/>
          <w:szCs w:val="40"/>
        </w:rPr>
        <w:t>1. Consulenza e Servizi Personalizzati:</w:t>
      </w:r>
    </w:p>
    <w:p w14:paraId="3BAB3914" w14:textId="634BD23D" w:rsidR="00D209B8" w:rsidRDefault="00D209B8" w:rsidP="0063706A">
      <w:r w:rsidRPr="00D209B8">
        <w:t>Offri</w:t>
      </w:r>
      <w:r>
        <w:t>re</w:t>
      </w:r>
      <w:r w:rsidRPr="00D209B8">
        <w:t xml:space="preserve"> servizi di consulenza e personalizzazione per aziende o individui che utilizzano il software open source. Pu</w:t>
      </w:r>
      <w:r>
        <w:t>ò</w:t>
      </w:r>
      <w:r w:rsidRPr="00D209B8">
        <w:t xml:space="preserve"> essere pagato per personalizzazioni specifiche, implementazioni e supporto tecnico.</w:t>
      </w:r>
    </w:p>
    <w:p w14:paraId="0A59CD5E" w14:textId="0BF11B26" w:rsidR="0063706A" w:rsidRDefault="0063706A" w:rsidP="0063706A">
      <w:r>
        <w:t>Pro:</w:t>
      </w:r>
    </w:p>
    <w:p w14:paraId="322843D3" w14:textId="77777777" w:rsidR="0063706A" w:rsidRDefault="0063706A" w:rsidP="0063706A">
      <w:pPr>
        <w:pStyle w:val="Paragrafoelenco"/>
        <w:numPr>
          <w:ilvl w:val="0"/>
          <w:numId w:val="20"/>
        </w:numPr>
      </w:pPr>
      <w:r>
        <w:t>Può generare entrate consistenti.</w:t>
      </w:r>
    </w:p>
    <w:p w14:paraId="4DBEC3BA" w14:textId="77777777" w:rsidR="0063706A" w:rsidRDefault="0063706A" w:rsidP="0063706A">
      <w:pPr>
        <w:pStyle w:val="Paragrafoelenco"/>
        <w:numPr>
          <w:ilvl w:val="0"/>
          <w:numId w:val="20"/>
        </w:numPr>
      </w:pPr>
      <w:r>
        <w:t>Fornisce un supporto diretto agli utenti.</w:t>
      </w:r>
    </w:p>
    <w:p w14:paraId="2A679AC0" w14:textId="77777777" w:rsidR="0063706A" w:rsidRDefault="0063706A" w:rsidP="0063706A">
      <w:pPr>
        <w:pStyle w:val="Paragrafoelenco"/>
        <w:numPr>
          <w:ilvl w:val="0"/>
          <w:numId w:val="20"/>
        </w:numPr>
      </w:pPr>
      <w:r>
        <w:t>Opportunità di costruire relazioni a lungo termine con i clienti.</w:t>
      </w:r>
    </w:p>
    <w:p w14:paraId="540E893A" w14:textId="71266720" w:rsidR="0063706A" w:rsidRDefault="0063706A" w:rsidP="0063706A">
      <w:r>
        <w:t>Contro:</w:t>
      </w:r>
    </w:p>
    <w:p w14:paraId="4CB351A2" w14:textId="77777777" w:rsidR="0063706A" w:rsidRDefault="0063706A" w:rsidP="0063706A">
      <w:pPr>
        <w:pStyle w:val="Paragrafoelenco"/>
        <w:numPr>
          <w:ilvl w:val="0"/>
          <w:numId w:val="19"/>
        </w:numPr>
      </w:pPr>
      <w:r>
        <w:t>Dipende dalla domanda di servizi di consulenza.</w:t>
      </w:r>
    </w:p>
    <w:p w14:paraId="164F8C58" w14:textId="77777777" w:rsidR="0063706A" w:rsidRDefault="0063706A" w:rsidP="0063706A">
      <w:pPr>
        <w:pStyle w:val="Paragrafoelenco"/>
        <w:numPr>
          <w:ilvl w:val="0"/>
          <w:numId w:val="19"/>
        </w:numPr>
      </w:pPr>
      <w:r>
        <w:t>La concorrenza potrebbe essere elevata.</w:t>
      </w:r>
    </w:p>
    <w:p w14:paraId="04C7D34E" w14:textId="77777777" w:rsidR="0063706A" w:rsidRDefault="0063706A" w:rsidP="0063706A">
      <w:pPr>
        <w:pStyle w:val="Paragrafoelenco"/>
        <w:numPr>
          <w:ilvl w:val="0"/>
          <w:numId w:val="19"/>
        </w:numPr>
      </w:pPr>
      <w:r>
        <w:t>Può richiedere impegni di tempo significativi.</w:t>
      </w:r>
    </w:p>
    <w:p w14:paraId="2F82D159" w14:textId="77777777" w:rsidR="009A498E" w:rsidRDefault="009A498E" w:rsidP="009A498E">
      <w:pPr>
        <w:pStyle w:val="Paragrafoelenco"/>
      </w:pPr>
    </w:p>
    <w:p w14:paraId="010207D2" w14:textId="77777777" w:rsidR="0063706A" w:rsidRDefault="0063706A" w:rsidP="0063706A">
      <w:pPr>
        <w:rPr>
          <w:b/>
          <w:bCs/>
          <w:sz w:val="40"/>
          <w:szCs w:val="40"/>
        </w:rPr>
      </w:pPr>
      <w:r w:rsidRPr="0063706A">
        <w:rPr>
          <w:b/>
          <w:bCs/>
          <w:sz w:val="40"/>
          <w:szCs w:val="40"/>
        </w:rPr>
        <w:t>2. Sponsorizzazioni e Donazioni:</w:t>
      </w:r>
    </w:p>
    <w:p w14:paraId="35D10DC2" w14:textId="15110593" w:rsidR="0063706A" w:rsidRPr="0063706A" w:rsidRDefault="0063706A" w:rsidP="0063706A">
      <w:pPr>
        <w:rPr>
          <w:rFonts w:cstheme="minorHAnsi"/>
        </w:rPr>
      </w:pPr>
      <w:r w:rsidRPr="0063706A">
        <w:rPr>
          <w:rFonts w:cstheme="minorHAnsi"/>
        </w:rPr>
        <w:t>Utilizza</w:t>
      </w:r>
      <w:r>
        <w:rPr>
          <w:rFonts w:cstheme="minorHAnsi"/>
        </w:rPr>
        <w:t>re</w:t>
      </w:r>
      <w:r w:rsidRPr="0063706A">
        <w:rPr>
          <w:rFonts w:cstheme="minorHAnsi"/>
        </w:rPr>
        <w:t xml:space="preserve"> piattaforme per permettere agli utenti di sponsorizzare il tuo progetto attraverso donazioni mensili o one-time.</w:t>
      </w:r>
    </w:p>
    <w:p w14:paraId="089A0E91" w14:textId="081ACD07" w:rsidR="0063706A" w:rsidRDefault="0063706A" w:rsidP="0063706A">
      <w:r>
        <w:t>Pro:</w:t>
      </w:r>
    </w:p>
    <w:p w14:paraId="192D7505" w14:textId="77777777" w:rsidR="0063706A" w:rsidRDefault="0063706A" w:rsidP="0063706A">
      <w:pPr>
        <w:pStyle w:val="Paragrafoelenco"/>
        <w:numPr>
          <w:ilvl w:val="0"/>
          <w:numId w:val="18"/>
        </w:numPr>
      </w:pPr>
      <w:r>
        <w:t>Offre un flusso costante di entrate.</w:t>
      </w:r>
    </w:p>
    <w:p w14:paraId="7FEEF7F6" w14:textId="77777777" w:rsidR="0063706A" w:rsidRDefault="0063706A" w:rsidP="0063706A">
      <w:pPr>
        <w:pStyle w:val="Paragrafoelenco"/>
        <w:numPr>
          <w:ilvl w:val="0"/>
          <w:numId w:val="18"/>
        </w:numPr>
      </w:pPr>
      <w:r>
        <w:t>Sostegno diretto dalla comunità.</w:t>
      </w:r>
    </w:p>
    <w:p w14:paraId="0DAB8C96" w14:textId="77777777" w:rsidR="0063706A" w:rsidRDefault="0063706A" w:rsidP="0063706A">
      <w:pPr>
        <w:pStyle w:val="Paragrafoelenco"/>
        <w:numPr>
          <w:ilvl w:val="0"/>
          <w:numId w:val="18"/>
        </w:numPr>
      </w:pPr>
      <w:r>
        <w:t>Può incoraggiare una base di utenti fedeli.</w:t>
      </w:r>
    </w:p>
    <w:p w14:paraId="0421D2E0" w14:textId="53515322" w:rsidR="0063706A" w:rsidRDefault="0063706A" w:rsidP="0063706A">
      <w:r>
        <w:t>Contro:</w:t>
      </w:r>
    </w:p>
    <w:p w14:paraId="20A38FE7" w14:textId="77777777" w:rsidR="0063706A" w:rsidRDefault="0063706A" w:rsidP="0063706A">
      <w:pPr>
        <w:pStyle w:val="Paragrafoelenco"/>
        <w:numPr>
          <w:ilvl w:val="0"/>
          <w:numId w:val="17"/>
        </w:numPr>
      </w:pPr>
      <w:r>
        <w:t>Non sempre prevedibile o sufficiente per coprire i costi.</w:t>
      </w:r>
    </w:p>
    <w:p w14:paraId="3DD4510F" w14:textId="77777777" w:rsidR="0063706A" w:rsidRDefault="0063706A" w:rsidP="0063706A">
      <w:pPr>
        <w:pStyle w:val="Paragrafoelenco"/>
        <w:numPr>
          <w:ilvl w:val="0"/>
          <w:numId w:val="17"/>
        </w:numPr>
      </w:pPr>
      <w:r>
        <w:t>La dipendenza dalle donazioni può essere rischiosa.</w:t>
      </w:r>
    </w:p>
    <w:p w14:paraId="5ACA5518" w14:textId="21B94E46" w:rsidR="009A498E" w:rsidRDefault="0063706A" w:rsidP="009A498E">
      <w:pPr>
        <w:pStyle w:val="Paragrafoelenco"/>
        <w:numPr>
          <w:ilvl w:val="0"/>
          <w:numId w:val="17"/>
        </w:numPr>
      </w:pPr>
      <w:r>
        <w:t>Richiede una costante attività di marketing.</w:t>
      </w:r>
    </w:p>
    <w:p w14:paraId="636ACEED" w14:textId="77777777" w:rsidR="00CB49EE" w:rsidRPr="009A498E" w:rsidRDefault="00CB49EE" w:rsidP="00CB49EE">
      <w:pPr>
        <w:pStyle w:val="Paragrafoelenco"/>
      </w:pPr>
    </w:p>
    <w:p w14:paraId="19F36004" w14:textId="49F19144" w:rsidR="0063706A" w:rsidRDefault="00CB49EE" w:rsidP="006370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63706A" w:rsidRPr="0063706A">
        <w:rPr>
          <w:b/>
          <w:bCs/>
          <w:sz w:val="40"/>
          <w:szCs w:val="40"/>
        </w:rPr>
        <w:t>. Vendita di Prodotti Collegati:</w:t>
      </w:r>
    </w:p>
    <w:p w14:paraId="254195DD" w14:textId="6C5DA170" w:rsidR="0063706A" w:rsidRPr="0063706A" w:rsidRDefault="0063706A" w:rsidP="0063706A">
      <w:pPr>
        <w:rPr>
          <w:rFonts w:cstheme="minorHAnsi"/>
        </w:rPr>
      </w:pPr>
      <w:r w:rsidRPr="0063706A">
        <w:rPr>
          <w:rFonts w:cstheme="minorHAnsi"/>
        </w:rPr>
        <w:t>Crea</w:t>
      </w:r>
      <w:r>
        <w:rPr>
          <w:rFonts w:cstheme="minorHAnsi"/>
        </w:rPr>
        <w:t>re</w:t>
      </w:r>
      <w:r w:rsidRPr="0063706A">
        <w:rPr>
          <w:rFonts w:cstheme="minorHAnsi"/>
        </w:rPr>
        <w:t xml:space="preserve"> prodotti collegati a</w:t>
      </w:r>
      <w:r>
        <w:rPr>
          <w:rFonts w:cstheme="minorHAnsi"/>
        </w:rPr>
        <w:t>l</w:t>
      </w:r>
      <w:r w:rsidRPr="0063706A">
        <w:rPr>
          <w:rFonts w:cstheme="minorHAnsi"/>
        </w:rPr>
        <w:t xml:space="preserve"> software open source, come libri, guide dettagliate, o merchandising</w:t>
      </w:r>
      <w:r w:rsidR="00004741">
        <w:rPr>
          <w:rFonts w:cstheme="minorHAnsi"/>
        </w:rPr>
        <w:t xml:space="preserve"> (esempio: mascotte rinoceronte libre office </w:t>
      </w:r>
      <w:proofErr w:type="gramStart"/>
      <w:r w:rsidR="00004741">
        <w:rPr>
          <w:rFonts w:cstheme="minorHAnsi"/>
        </w:rPr>
        <w:t>:) )</w:t>
      </w:r>
      <w:proofErr w:type="gramEnd"/>
      <w:r w:rsidRPr="0063706A">
        <w:rPr>
          <w:rFonts w:cstheme="minorHAnsi"/>
        </w:rPr>
        <w:t xml:space="preserve">. </w:t>
      </w:r>
      <w:r>
        <w:rPr>
          <w:rFonts w:cstheme="minorHAnsi"/>
        </w:rPr>
        <w:t xml:space="preserve">Si possono </w:t>
      </w:r>
      <w:r w:rsidRPr="0063706A">
        <w:rPr>
          <w:rFonts w:cstheme="minorHAnsi"/>
        </w:rPr>
        <w:t>vendere questi prodotti per generare entrate aggiuntive.</w:t>
      </w:r>
    </w:p>
    <w:p w14:paraId="18C19B6D" w14:textId="431F5D0D" w:rsidR="0063706A" w:rsidRDefault="0063706A" w:rsidP="0063706A">
      <w:r>
        <w:t>Pro:</w:t>
      </w:r>
    </w:p>
    <w:p w14:paraId="56745D78" w14:textId="77777777" w:rsidR="0063706A" w:rsidRDefault="0063706A" w:rsidP="0063706A">
      <w:pPr>
        <w:pStyle w:val="Paragrafoelenco"/>
        <w:numPr>
          <w:ilvl w:val="0"/>
          <w:numId w:val="12"/>
        </w:numPr>
      </w:pPr>
      <w:r>
        <w:t>Diversificazione delle entrate attraverso prodotti fisici o digitali.</w:t>
      </w:r>
    </w:p>
    <w:p w14:paraId="48DAA5F1" w14:textId="26E25A99" w:rsidR="0063706A" w:rsidRDefault="0063706A" w:rsidP="0063706A">
      <w:pPr>
        <w:pStyle w:val="Paragrafoelenco"/>
        <w:numPr>
          <w:ilvl w:val="0"/>
          <w:numId w:val="12"/>
        </w:numPr>
      </w:pPr>
      <w:r>
        <w:t>Opportunità di co-branding.</w:t>
      </w:r>
    </w:p>
    <w:p w14:paraId="35DC6DC7" w14:textId="071CDB82" w:rsidR="0063706A" w:rsidRDefault="0063706A" w:rsidP="0063706A">
      <w:r>
        <w:t>Contro:</w:t>
      </w:r>
    </w:p>
    <w:p w14:paraId="646C43DB" w14:textId="77777777" w:rsidR="0063706A" w:rsidRDefault="0063706A" w:rsidP="0063706A">
      <w:pPr>
        <w:pStyle w:val="Paragrafoelenco"/>
        <w:numPr>
          <w:ilvl w:val="0"/>
          <w:numId w:val="11"/>
        </w:numPr>
      </w:pPr>
      <w:r>
        <w:t>Richiede risorse aggiuntive per la produzione e la distribuzione.</w:t>
      </w:r>
    </w:p>
    <w:p w14:paraId="28741D39" w14:textId="77777777" w:rsidR="0063706A" w:rsidRDefault="0063706A" w:rsidP="0063706A">
      <w:pPr>
        <w:pStyle w:val="Paragrafoelenco"/>
        <w:numPr>
          <w:ilvl w:val="0"/>
          <w:numId w:val="11"/>
        </w:numPr>
      </w:pPr>
      <w:r>
        <w:t>La gestione dell'inventario può essere complicata.</w:t>
      </w:r>
    </w:p>
    <w:p w14:paraId="11CC0D0E" w14:textId="61616551" w:rsidR="009A498E" w:rsidRDefault="0063706A" w:rsidP="009A498E">
      <w:pPr>
        <w:pStyle w:val="Paragrafoelenco"/>
        <w:numPr>
          <w:ilvl w:val="0"/>
          <w:numId w:val="11"/>
        </w:numPr>
      </w:pPr>
      <w:r>
        <w:t>Il successo potrebbe dipendere dalla popolarità del marchio.</w:t>
      </w:r>
    </w:p>
    <w:p w14:paraId="7BA2836A" w14:textId="73AE616C" w:rsidR="00D209B8" w:rsidRDefault="00CB49EE" w:rsidP="00D209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D209B8" w:rsidRPr="0063706A">
        <w:rPr>
          <w:b/>
          <w:bCs/>
          <w:sz w:val="40"/>
          <w:szCs w:val="40"/>
        </w:rPr>
        <w:t xml:space="preserve">. </w:t>
      </w:r>
      <w:r w:rsidR="00D209B8">
        <w:rPr>
          <w:b/>
          <w:bCs/>
          <w:sz w:val="40"/>
          <w:szCs w:val="40"/>
        </w:rPr>
        <w:t>Convenienza</w:t>
      </w:r>
      <w:r w:rsidR="00D209B8" w:rsidRPr="0063706A">
        <w:rPr>
          <w:b/>
          <w:bCs/>
          <w:sz w:val="40"/>
          <w:szCs w:val="40"/>
        </w:rPr>
        <w:t>:</w:t>
      </w:r>
    </w:p>
    <w:p w14:paraId="126C30AC" w14:textId="7FBB60B9" w:rsidR="00D209B8" w:rsidRDefault="00D209B8" w:rsidP="00D209B8">
      <w:r>
        <w:t>Rendere il prodotto disponibile nei principali store (Google play store, windows store, app store)</w:t>
      </w:r>
    </w:p>
    <w:p w14:paraId="0A3CB8F4" w14:textId="5E7D928E" w:rsidR="00D209B8" w:rsidRDefault="00D209B8" w:rsidP="00D209B8">
      <w:r>
        <w:t>Pro:</w:t>
      </w:r>
    </w:p>
    <w:p w14:paraId="6F6E7545" w14:textId="582FC8BF" w:rsidR="00D209B8" w:rsidRDefault="00D209B8" w:rsidP="00D209B8">
      <w:pPr>
        <w:pStyle w:val="Paragrafoelenco"/>
        <w:numPr>
          <w:ilvl w:val="0"/>
          <w:numId w:val="12"/>
        </w:numPr>
      </w:pPr>
      <w:r>
        <w:t>Non bisogna occuparsi delle vendite</w:t>
      </w:r>
    </w:p>
    <w:p w14:paraId="7B95C54F" w14:textId="77777777" w:rsidR="00D209B8" w:rsidRDefault="00D209B8" w:rsidP="00D209B8">
      <w:r>
        <w:t>Contro:</w:t>
      </w:r>
    </w:p>
    <w:p w14:paraId="3BBF619C" w14:textId="18DF22E2" w:rsidR="00D209B8" w:rsidRDefault="00D209B8" w:rsidP="00D209B8">
      <w:pPr>
        <w:pStyle w:val="Paragrafoelenco"/>
        <w:numPr>
          <w:ilvl w:val="0"/>
          <w:numId w:val="11"/>
        </w:numPr>
      </w:pPr>
      <w:r>
        <w:lastRenderedPageBreak/>
        <w:t>Bisogna fare attenzione ai termini e condizioni dello store</w:t>
      </w:r>
    </w:p>
    <w:p w14:paraId="7BBF4E31" w14:textId="5EF95226" w:rsidR="00D209B8" w:rsidRDefault="00D209B8" w:rsidP="00D209B8">
      <w:pPr>
        <w:pStyle w:val="Paragrafoelenco"/>
        <w:numPr>
          <w:ilvl w:val="0"/>
          <w:numId w:val="11"/>
        </w:numPr>
      </w:pPr>
      <w:r>
        <w:t>È possibile che altri utenti ricompilino le applicazioni e le mettano nello store</w:t>
      </w:r>
    </w:p>
    <w:p w14:paraId="70F24D00" w14:textId="3B63C8FC" w:rsidR="00D209B8" w:rsidRDefault="00CB49EE" w:rsidP="00D209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="00D209B8" w:rsidRPr="0063706A">
        <w:rPr>
          <w:b/>
          <w:bCs/>
          <w:sz w:val="40"/>
          <w:szCs w:val="40"/>
        </w:rPr>
        <w:t xml:space="preserve">. </w:t>
      </w:r>
      <w:r w:rsidR="00D209B8">
        <w:rPr>
          <w:b/>
          <w:bCs/>
          <w:sz w:val="40"/>
          <w:szCs w:val="40"/>
        </w:rPr>
        <w:t>Rendere il software “complesso”</w:t>
      </w:r>
      <w:r w:rsidR="00D209B8" w:rsidRPr="0063706A">
        <w:rPr>
          <w:b/>
          <w:bCs/>
          <w:sz w:val="40"/>
          <w:szCs w:val="40"/>
        </w:rPr>
        <w:t>:</w:t>
      </w:r>
    </w:p>
    <w:p w14:paraId="1A80FE60" w14:textId="3433D31B" w:rsidR="00D209B8" w:rsidRPr="0063706A" w:rsidRDefault="00D209B8" w:rsidP="00D209B8">
      <w:pPr>
        <w:rPr>
          <w:rFonts w:cstheme="minorHAnsi"/>
        </w:rPr>
      </w:pPr>
      <w:r>
        <w:rPr>
          <w:rFonts w:cstheme="minorHAnsi"/>
        </w:rPr>
        <w:t>Rendere l’istallazione del software molto complessa</w:t>
      </w:r>
      <w:r w:rsidR="009A498E">
        <w:rPr>
          <w:rFonts w:cstheme="minorHAnsi"/>
        </w:rPr>
        <w:t>/documentazione incompleta.</w:t>
      </w:r>
    </w:p>
    <w:p w14:paraId="61AB68A3" w14:textId="77777777" w:rsidR="00D209B8" w:rsidRDefault="00D209B8" w:rsidP="00D209B8">
      <w:r>
        <w:t>Pro:</w:t>
      </w:r>
    </w:p>
    <w:p w14:paraId="56D0579B" w14:textId="0A39EDA5" w:rsidR="00D209B8" w:rsidRDefault="009A498E" w:rsidP="009A498E">
      <w:pPr>
        <w:pStyle w:val="Paragrafoelenco"/>
        <w:numPr>
          <w:ilvl w:val="0"/>
          <w:numId w:val="12"/>
        </w:numPr>
      </w:pPr>
      <w:r>
        <w:t>Fornire la documentazione a pagamento</w:t>
      </w:r>
    </w:p>
    <w:p w14:paraId="11BDBA9D" w14:textId="77777777" w:rsidR="00D209B8" w:rsidRDefault="00D209B8" w:rsidP="00D209B8">
      <w:r>
        <w:t>Contro:</w:t>
      </w:r>
    </w:p>
    <w:p w14:paraId="36ACE2B1" w14:textId="6D869754" w:rsidR="00D209B8" w:rsidRDefault="009A498E" w:rsidP="00D209B8">
      <w:pPr>
        <w:pStyle w:val="Paragrafoelenco"/>
        <w:numPr>
          <w:ilvl w:val="0"/>
          <w:numId w:val="11"/>
        </w:numPr>
      </w:pPr>
      <w:r>
        <w:t>Metodo non apprezzato dalla community.</w:t>
      </w:r>
    </w:p>
    <w:p w14:paraId="658C4D19" w14:textId="5005C140" w:rsidR="00004741" w:rsidRDefault="009A498E" w:rsidP="00004741">
      <w:pPr>
        <w:pStyle w:val="Paragrafoelenco"/>
        <w:numPr>
          <w:ilvl w:val="0"/>
          <w:numId w:val="11"/>
        </w:numPr>
      </w:pPr>
      <w:r>
        <w:t xml:space="preserve">È possibile che gli utenti </w:t>
      </w:r>
      <w:r w:rsidR="00004741">
        <w:t>abbandonino il progetto</w:t>
      </w:r>
    </w:p>
    <w:sectPr w:rsidR="00004741" w:rsidSect="0063706A">
      <w:pgSz w:w="11906" w:h="16838"/>
      <w:pgMar w:top="568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DE6"/>
    <w:multiLevelType w:val="multilevel"/>
    <w:tmpl w:val="5CF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E69D2"/>
    <w:multiLevelType w:val="hybridMultilevel"/>
    <w:tmpl w:val="D1B0F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F4F85"/>
    <w:multiLevelType w:val="multilevel"/>
    <w:tmpl w:val="EDB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02B12"/>
    <w:multiLevelType w:val="multilevel"/>
    <w:tmpl w:val="0D9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37415"/>
    <w:multiLevelType w:val="hybridMultilevel"/>
    <w:tmpl w:val="41469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2150E"/>
    <w:multiLevelType w:val="hybridMultilevel"/>
    <w:tmpl w:val="D0840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15994"/>
    <w:multiLevelType w:val="multilevel"/>
    <w:tmpl w:val="A5B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3E2233"/>
    <w:multiLevelType w:val="multilevel"/>
    <w:tmpl w:val="561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F2D5A"/>
    <w:multiLevelType w:val="hybridMultilevel"/>
    <w:tmpl w:val="DD046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D10B7"/>
    <w:multiLevelType w:val="hybridMultilevel"/>
    <w:tmpl w:val="F7A07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32F8"/>
    <w:multiLevelType w:val="multilevel"/>
    <w:tmpl w:val="338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357BDE"/>
    <w:multiLevelType w:val="multilevel"/>
    <w:tmpl w:val="B24E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0058A"/>
    <w:multiLevelType w:val="multilevel"/>
    <w:tmpl w:val="5D2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F40664"/>
    <w:multiLevelType w:val="hybridMultilevel"/>
    <w:tmpl w:val="2DB87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093E"/>
    <w:multiLevelType w:val="hybridMultilevel"/>
    <w:tmpl w:val="93A80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B62B9"/>
    <w:multiLevelType w:val="hybridMultilevel"/>
    <w:tmpl w:val="AD24A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E0DF0"/>
    <w:multiLevelType w:val="hybridMultilevel"/>
    <w:tmpl w:val="2C540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31E6A"/>
    <w:multiLevelType w:val="multilevel"/>
    <w:tmpl w:val="238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222C82"/>
    <w:multiLevelType w:val="multilevel"/>
    <w:tmpl w:val="82B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0A702A"/>
    <w:multiLevelType w:val="hybridMultilevel"/>
    <w:tmpl w:val="55EA8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223449">
    <w:abstractNumId w:val="18"/>
  </w:num>
  <w:num w:numId="2" w16cid:durableId="1216087231">
    <w:abstractNumId w:val="6"/>
  </w:num>
  <w:num w:numId="3" w16cid:durableId="1101342634">
    <w:abstractNumId w:val="7"/>
  </w:num>
  <w:num w:numId="4" w16cid:durableId="1940601681">
    <w:abstractNumId w:val="12"/>
  </w:num>
  <w:num w:numId="5" w16cid:durableId="858422801">
    <w:abstractNumId w:val="11"/>
  </w:num>
  <w:num w:numId="6" w16cid:durableId="1239366608">
    <w:abstractNumId w:val="2"/>
  </w:num>
  <w:num w:numId="7" w16cid:durableId="640699376">
    <w:abstractNumId w:val="10"/>
  </w:num>
  <w:num w:numId="8" w16cid:durableId="444272543">
    <w:abstractNumId w:val="17"/>
  </w:num>
  <w:num w:numId="9" w16cid:durableId="632367290">
    <w:abstractNumId w:val="0"/>
  </w:num>
  <w:num w:numId="10" w16cid:durableId="802305945">
    <w:abstractNumId w:val="3"/>
  </w:num>
  <w:num w:numId="11" w16cid:durableId="1818716742">
    <w:abstractNumId w:val="5"/>
  </w:num>
  <w:num w:numId="12" w16cid:durableId="1038824419">
    <w:abstractNumId w:val="8"/>
  </w:num>
  <w:num w:numId="13" w16cid:durableId="1023435783">
    <w:abstractNumId w:val="4"/>
  </w:num>
  <w:num w:numId="14" w16cid:durableId="1821456396">
    <w:abstractNumId w:val="16"/>
  </w:num>
  <w:num w:numId="15" w16cid:durableId="688265116">
    <w:abstractNumId w:val="14"/>
  </w:num>
  <w:num w:numId="16" w16cid:durableId="808061390">
    <w:abstractNumId w:val="13"/>
  </w:num>
  <w:num w:numId="17" w16cid:durableId="40176065">
    <w:abstractNumId w:val="15"/>
  </w:num>
  <w:num w:numId="18" w16cid:durableId="2141219727">
    <w:abstractNumId w:val="1"/>
  </w:num>
  <w:num w:numId="19" w16cid:durableId="1003898614">
    <w:abstractNumId w:val="19"/>
  </w:num>
  <w:num w:numId="20" w16cid:durableId="1178041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DF"/>
    <w:rsid w:val="00004741"/>
    <w:rsid w:val="0063706A"/>
    <w:rsid w:val="00804C1D"/>
    <w:rsid w:val="009A498E"/>
    <w:rsid w:val="00A559DF"/>
    <w:rsid w:val="00CB49EE"/>
    <w:rsid w:val="00D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B589"/>
  <w15:chartTrackingRefBased/>
  <w15:docId w15:val="{4BD93F8F-58C3-49BB-A7B4-A99F82EC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498E"/>
  </w:style>
  <w:style w:type="paragraph" w:styleId="Titolo3">
    <w:name w:val="heading 3"/>
    <w:basedOn w:val="Normale"/>
    <w:link w:val="Titolo3Carattere"/>
    <w:uiPriority w:val="9"/>
    <w:qFormat/>
    <w:rsid w:val="00637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3706A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63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3706A"/>
    <w:rPr>
      <w:b/>
      <w:bCs/>
    </w:rPr>
  </w:style>
  <w:style w:type="paragraph" w:styleId="Paragrafoelenco">
    <w:name w:val="List Paragraph"/>
    <w:basedOn w:val="Normale"/>
    <w:uiPriority w:val="34"/>
    <w:qFormat/>
    <w:rsid w:val="0063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Palladino</dc:creator>
  <cp:keywords/>
  <dc:description/>
  <cp:lastModifiedBy>Danilo Palladino</cp:lastModifiedBy>
  <cp:revision>3</cp:revision>
  <dcterms:created xsi:type="dcterms:W3CDTF">2023-12-13T15:09:00Z</dcterms:created>
  <dcterms:modified xsi:type="dcterms:W3CDTF">2023-12-13T15:53:00Z</dcterms:modified>
</cp:coreProperties>
</file>