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2D53">
      <w:pPr>
        <w:pStyle w:val="titulo"/>
      </w:pPr>
      <w:r>
        <w:t>Documento de Requisitos do Sistema</w:t>
      </w:r>
    </w:p>
    <w:p w:rsidR="00000000" w:rsidRDefault="00A2551B">
      <w:pPr>
        <w:pStyle w:val="sistema"/>
        <w:rPr>
          <w:i/>
        </w:rPr>
      </w:pPr>
      <w:r>
        <w:rPr>
          <w:i/>
        </w:rPr>
        <w:t>LEME</w:t>
      </w:r>
    </w:p>
    <w:p w:rsidR="00000000" w:rsidRDefault="00E22D53">
      <w:pPr>
        <w:pStyle w:val="versao"/>
        <w:rPr>
          <w:i/>
          <w:color w:val="0000FF"/>
        </w:rPr>
      </w:pPr>
      <w:r>
        <w:t>Versão</w:t>
      </w:r>
      <w:r>
        <w:t xml:space="preserve"> </w:t>
      </w:r>
      <w:r w:rsidR="00A2551B">
        <w:t>1</w:t>
      </w:r>
      <w:r>
        <w:rPr>
          <w:iCs/>
        </w:rPr>
        <w:t>.0</w:t>
      </w:r>
    </w:p>
    <w:p w:rsidR="00000000" w:rsidRDefault="00E22D53"/>
    <w:p w:rsidR="00000000" w:rsidRDefault="00E22D53">
      <w:pPr>
        <w:sectPr w:rsidR="00000000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00000" w:rsidRDefault="00E22D5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992"/>
        <w:gridCol w:w="4536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pct12" w:color="000000" w:fill="FFFFFF"/>
          </w:tcPr>
          <w:p w:rsidR="00000000" w:rsidRDefault="00E22D53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00000" w:rsidRDefault="00E22D5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00000" w:rsidRDefault="00E22D5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00000" w:rsidRDefault="00E22D53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A2551B" w:rsidP="00A2551B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04/10</w:t>
            </w:r>
            <w:r w:rsidR="00E22D53">
              <w:rPr>
                <w:rFonts w:ascii="Times" w:hAnsi="Times"/>
                <w:lang w:val="pt-BR"/>
              </w:rPr>
              <w:t>/20</w:t>
            </w:r>
            <w:r>
              <w:rPr>
                <w:rFonts w:ascii="Times" w:hAnsi="Times"/>
                <w:lang w:val="pt-BR"/>
              </w:rPr>
              <w:t>15</w:t>
            </w:r>
          </w:p>
        </w:tc>
        <w:tc>
          <w:tcPr>
            <w:tcW w:w="992" w:type="dxa"/>
          </w:tcPr>
          <w:p w:rsidR="00000000" w:rsidRDefault="00A2551B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</w:t>
            </w:r>
            <w:r w:rsidR="00E22D53">
              <w:rPr>
                <w:rFonts w:ascii="Times" w:hAnsi="Times"/>
                <w:lang w:val="pt-BR"/>
              </w:rPr>
              <w:t>.0</w:t>
            </w:r>
          </w:p>
        </w:tc>
        <w:tc>
          <w:tcPr>
            <w:tcW w:w="4536" w:type="dxa"/>
          </w:tcPr>
          <w:p w:rsidR="00000000" w:rsidRDefault="00A2551B" w:rsidP="00A2551B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Primeira versão</w:t>
            </w:r>
          </w:p>
        </w:tc>
        <w:tc>
          <w:tcPr>
            <w:tcW w:w="1985" w:type="dxa"/>
          </w:tcPr>
          <w:p w:rsidR="00000000" w:rsidRDefault="00A2551B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Danilo Aleixo </w:t>
            </w:r>
          </w:p>
        </w:tc>
      </w:tr>
    </w:tbl>
    <w:p w:rsidR="00000000" w:rsidRDefault="00E22D53"/>
    <w:p w:rsidR="00000000" w:rsidRDefault="00E22D53">
      <w:pPr>
        <w:sectPr w:rsidR="0000000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00000" w:rsidRDefault="00E22D53">
      <w:pPr>
        <w:pStyle w:val="conteudo"/>
        <w:outlineLvl w:val="0"/>
      </w:pPr>
      <w:r>
        <w:lastRenderedPageBreak/>
        <w:t>Conteúdo</w:t>
      </w:r>
    </w:p>
    <w:p w:rsidR="00000000" w:rsidRDefault="00E22D53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261013" w:history="1">
        <w:r>
          <w:rPr>
            <w:rStyle w:val="Hyperlink"/>
            <w:szCs w:val="28"/>
          </w:rPr>
          <w:t>1.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_Toc35261013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E22D53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4" w:history="1">
        <w:r>
          <w:rPr>
            <w:rStyle w:val="Hyperlink"/>
            <w:noProof/>
            <w:szCs w:val="26"/>
          </w:rPr>
          <w:t>1.1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noProof/>
            <w:szCs w:val="26"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5" w:history="1">
        <w:r>
          <w:rPr>
            <w:rStyle w:val="Hyperlink"/>
            <w:noProof/>
            <w:szCs w:val="26"/>
          </w:rPr>
          <w:t>1.2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noProof/>
            <w:szCs w:val="26"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left" w:pos="1200"/>
          <w:tab w:val="right" w:leader="dot" w:pos="9060"/>
        </w:tabs>
        <w:rPr>
          <w:i w:val="0"/>
          <w:noProof/>
          <w:sz w:val="24"/>
          <w:szCs w:val="24"/>
        </w:rPr>
      </w:pPr>
      <w:hyperlink w:anchor="_Toc35261016" w:history="1">
        <w:r>
          <w:rPr>
            <w:rStyle w:val="Hyperlink"/>
            <w:noProof/>
          </w:rPr>
          <w:t>1.2.1</w:t>
        </w:r>
        <w:r>
          <w:rPr>
            <w:i w:val="0"/>
            <w:noProof/>
            <w:sz w:val="24"/>
            <w:szCs w:val="24"/>
          </w:rPr>
          <w:tab/>
        </w:r>
        <w:r>
          <w:rPr>
            <w:rStyle w:val="Hyperlink"/>
            <w:noProof/>
          </w:rPr>
          <w:t>Identificação dos requisito</w:t>
        </w:r>
        <w:r>
          <w:rPr>
            <w:rStyle w:val="Hyperlink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left" w:pos="1200"/>
          <w:tab w:val="right" w:leader="dot" w:pos="9060"/>
        </w:tabs>
        <w:rPr>
          <w:i w:val="0"/>
          <w:noProof/>
          <w:sz w:val="24"/>
          <w:szCs w:val="24"/>
        </w:rPr>
      </w:pPr>
      <w:hyperlink w:anchor="_Toc35261017" w:history="1">
        <w:r>
          <w:rPr>
            <w:rStyle w:val="Hyperlink"/>
            <w:noProof/>
          </w:rPr>
          <w:t>1.2.2</w:t>
        </w:r>
        <w:r>
          <w:rPr>
            <w:i w:val="0"/>
            <w:noProof/>
            <w:sz w:val="24"/>
            <w:szCs w:val="24"/>
          </w:rPr>
          <w:tab/>
        </w:r>
        <w:r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18" w:history="1">
        <w:r>
          <w:rPr>
            <w:rStyle w:val="Hyperlink"/>
            <w:szCs w:val="28"/>
          </w:rPr>
          <w:t>2.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_Toc35261018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E22D53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9" w:history="1">
        <w:r>
          <w:rPr>
            <w:rStyle w:val="Hyperlink"/>
            <w:noProof/>
            <w:szCs w:val="26"/>
          </w:rPr>
          <w:t>2.1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noProof/>
            <w:szCs w:val="26"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20" w:history="1">
        <w:r>
          <w:rPr>
            <w:rStyle w:val="Hyperlink"/>
            <w:szCs w:val="28"/>
          </w:rPr>
          <w:t>3.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_Toc35261020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E22D53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21" w:history="1">
        <w:r>
          <w:rPr>
            <w:rStyle w:val="Hyperlink"/>
            <w:iCs/>
            <w:noProof/>
            <w:szCs w:val="26"/>
          </w:rPr>
          <w:t>3.1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iCs/>
            <w:noProof/>
            <w:szCs w:val="26"/>
          </w:rPr>
          <w:t>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2" w:history="1">
        <w:r>
          <w:rPr>
            <w:rStyle w:val="Hyperlink"/>
            <w:noProof/>
          </w:rPr>
          <w:t xml:space="preserve">[RF001] </w:t>
        </w:r>
        <w:r>
          <w:rPr>
            <w:rStyle w:val="Hyperlink"/>
            <w:iCs/>
            <w:noProof/>
          </w:rPr>
          <w:t>Criar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3" w:history="1">
        <w:r>
          <w:rPr>
            <w:rStyle w:val="Hyperlink"/>
            <w:noProof/>
          </w:rPr>
          <w:t xml:space="preserve">[RF002] </w:t>
        </w:r>
        <w:r>
          <w:rPr>
            <w:rStyle w:val="Hyperlink"/>
            <w:iCs/>
            <w:noProof/>
          </w:rPr>
          <w:t>Excluir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4" w:history="1">
        <w:r>
          <w:rPr>
            <w:rStyle w:val="Hyperlink"/>
            <w:noProof/>
          </w:rPr>
          <w:t xml:space="preserve">[RF003] </w:t>
        </w:r>
        <w:r>
          <w:rPr>
            <w:rStyle w:val="Hyperlink"/>
            <w:iCs/>
            <w:noProof/>
          </w:rPr>
          <w:t>Alterar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</w:instrText>
        </w:r>
        <w:r>
          <w:rPr>
            <w:noProof/>
            <w:webHidden/>
          </w:rPr>
          <w:instrText xml:space="preserve">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25" w:history="1">
        <w:r>
          <w:rPr>
            <w:rStyle w:val="Hyperlink"/>
            <w:iCs/>
            <w:noProof/>
            <w:szCs w:val="26"/>
          </w:rPr>
          <w:t>3.2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iCs/>
            <w:noProof/>
            <w:szCs w:val="26"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6" w:history="1">
        <w:r>
          <w:rPr>
            <w:rStyle w:val="Hyperlink"/>
            <w:noProof/>
          </w:rPr>
          <w:t xml:space="preserve">[RF001] </w:t>
        </w:r>
        <w:r>
          <w:rPr>
            <w:rStyle w:val="Hyperlink"/>
            <w:iCs/>
            <w:noProof/>
          </w:rPr>
          <w:t>Visualizar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7" w:history="1">
        <w:r>
          <w:rPr>
            <w:rStyle w:val="Hyperlink"/>
            <w:noProof/>
          </w:rPr>
          <w:t xml:space="preserve">[RF002] </w:t>
        </w:r>
        <w:r>
          <w:rPr>
            <w:rStyle w:val="Hyperlink"/>
            <w:iCs/>
            <w:noProof/>
          </w:rPr>
          <w:t>Copiar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c35261027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28" w:history="1">
        <w:r>
          <w:rPr>
            <w:rStyle w:val="Hyperlink"/>
            <w:noProof/>
          </w:rPr>
          <w:t xml:space="preserve">[RF003] </w:t>
        </w:r>
        <w:r>
          <w:rPr>
            <w:rStyle w:val="Hyperlink"/>
            <w:iCs/>
            <w:noProof/>
          </w:rPr>
          <w:t>Colar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29" w:history="1">
        <w:r>
          <w:rPr>
            <w:rStyle w:val="Hyperlink"/>
            <w:iCs/>
            <w:noProof/>
            <w:szCs w:val="26"/>
          </w:rPr>
          <w:t>3.3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iCs/>
            <w:noProof/>
            <w:szCs w:val="26"/>
          </w:rPr>
          <w:t>Compilação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0" w:history="1">
        <w:r>
          <w:rPr>
            <w:rStyle w:val="Hyperlink"/>
            <w:noProof/>
          </w:rPr>
          <w:t xml:space="preserve">[RF001] </w:t>
        </w:r>
        <w:r>
          <w:rPr>
            <w:rStyle w:val="Hyperlink"/>
            <w:iCs/>
            <w:noProof/>
          </w:rPr>
          <w:t>Compilar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_Toc35261030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31" w:history="1">
        <w:r>
          <w:rPr>
            <w:rStyle w:val="Hyperlink"/>
            <w:iCs/>
            <w:noProof/>
            <w:szCs w:val="26"/>
          </w:rPr>
          <w:t>3.4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iCs/>
            <w:noProof/>
            <w:szCs w:val="26"/>
          </w:rPr>
          <w:t>Importação/Exportação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2" w:history="1">
        <w:r>
          <w:rPr>
            <w:rStyle w:val="Hyperlink"/>
            <w:noProof/>
          </w:rPr>
          <w:t xml:space="preserve">[RF001] </w:t>
        </w:r>
        <w:r>
          <w:rPr>
            <w:rStyle w:val="Hyperlink"/>
            <w:iCs/>
            <w:noProof/>
          </w:rPr>
          <w:t>Anexar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3" w:history="1">
        <w:r>
          <w:rPr>
            <w:rStyle w:val="Hyperlink"/>
            <w:noProof/>
          </w:rPr>
          <w:t xml:space="preserve">[RF002] </w:t>
        </w:r>
        <w:r>
          <w:rPr>
            <w:rStyle w:val="Hyperlink"/>
            <w:iCs/>
            <w:noProof/>
          </w:rPr>
          <w:t>Exportar met</w:t>
        </w:r>
        <w:r>
          <w:rPr>
            <w:rStyle w:val="Hyperlink"/>
            <w:iCs/>
            <w:noProof/>
          </w:rPr>
          <w:t>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4" w:history="1">
        <w:r>
          <w:rPr>
            <w:rStyle w:val="Hyperlink"/>
            <w:noProof/>
          </w:rPr>
          <w:t>[RF003] Importar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5" w:history="1">
        <w:r>
          <w:rPr>
            <w:rStyle w:val="Hyperlink"/>
            <w:noProof/>
          </w:rPr>
          <w:t xml:space="preserve">[RF004] </w:t>
        </w:r>
        <w:r>
          <w:rPr>
            <w:rStyle w:val="Hyperlink"/>
            <w:iCs/>
            <w:noProof/>
          </w:rPr>
          <w:t>Salvar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6" w:history="1">
        <w:r>
          <w:rPr>
            <w:rStyle w:val="Hyperlink"/>
            <w:noProof/>
          </w:rPr>
          <w:t xml:space="preserve">[RF005] </w:t>
        </w:r>
        <w:r>
          <w:rPr>
            <w:rStyle w:val="Hyperlink"/>
            <w:iCs/>
            <w:noProof/>
          </w:rPr>
          <w:t>Gerar site de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>
          <w:rPr>
            <w:rStyle w:val="Hyperlink"/>
            <w:szCs w:val="28"/>
          </w:rPr>
          <w:t>4.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_Toc35261037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8" w:history="1">
        <w:r>
          <w:rPr>
            <w:rStyle w:val="Hyperlink"/>
            <w:noProof/>
          </w:rPr>
          <w:t xml:space="preserve">[NF001] </w:t>
        </w:r>
        <w:r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39" w:history="1">
        <w:r>
          <w:rPr>
            <w:rStyle w:val="Hyperlink"/>
            <w:noProof/>
          </w:rPr>
          <w:t xml:space="preserve">[NF002] </w:t>
        </w:r>
        <w:r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3"/>
        <w:tabs>
          <w:tab w:val="right" w:leader="dot" w:pos="9060"/>
        </w:tabs>
        <w:rPr>
          <w:i w:val="0"/>
          <w:noProof/>
          <w:sz w:val="24"/>
          <w:szCs w:val="24"/>
        </w:rPr>
      </w:pPr>
      <w:hyperlink w:anchor="_Toc35261040" w:history="1">
        <w:r>
          <w:rPr>
            <w:rStyle w:val="Hyperlink"/>
            <w:noProof/>
          </w:rPr>
          <w:t xml:space="preserve">[NF003] </w:t>
        </w:r>
        <w:r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E22D53">
      <w:pPr>
        <w:pStyle w:val="Sumrio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41" w:history="1">
        <w:r>
          <w:rPr>
            <w:rStyle w:val="Hyperlink"/>
            <w:szCs w:val="28"/>
          </w:rPr>
          <w:t>5.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_Toc35261041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00000" w:rsidRDefault="00E22D53">
      <w:r>
        <w:rPr>
          <w:noProof/>
          <w:sz w:val="20"/>
        </w:rPr>
        <w:fldChar w:fldCharType="end"/>
      </w:r>
    </w:p>
    <w:p w:rsidR="00000000" w:rsidRDefault="00E22D53">
      <w:pPr>
        <w:sectPr w:rsidR="00000000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00000" w:rsidRDefault="00E22D53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5261013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00000" w:rsidRDefault="00E22D53">
      <w:pPr>
        <w:jc w:val="both"/>
      </w:pPr>
      <w:r>
        <w:t>Este documento especifica os requisitos do sistema</w:t>
      </w:r>
      <w:r w:rsidR="00B4418C">
        <w:t xml:space="preserve"> LEME,</w:t>
      </w:r>
      <w:r>
        <w:t xml:space="preserve"> fornecendo aos desenvolvedores as informações necessárias para o projeto e implementação, assim como para a realização dos testes e homologação do sistema.</w:t>
      </w:r>
    </w:p>
    <w:p w:rsidR="00000000" w:rsidRDefault="00E22D53">
      <w:pPr>
        <w:pStyle w:val="Ttulo2"/>
      </w:pPr>
      <w:bookmarkStart w:id="9" w:name="_Toc35261014"/>
      <w:r>
        <w:t>Visão geral do documento</w:t>
      </w:r>
      <w:bookmarkEnd w:id="9"/>
    </w:p>
    <w:p w:rsidR="00000000" w:rsidRDefault="00E22D53">
      <w:pPr>
        <w:jc w:val="both"/>
      </w:pPr>
      <w:r>
        <w:t>A</w:t>
      </w:r>
      <w:r>
        <w:t>lém desta seção introdutória, as seções seguintes estão organizadas como descrito abaixo.</w:t>
      </w:r>
    </w:p>
    <w:p w:rsidR="00000000" w:rsidRDefault="00E22D53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000000" w:rsidRDefault="00E22D53">
      <w:pPr>
        <w:pStyle w:val="Commarcadores"/>
      </w:pPr>
      <w:r>
        <w:rPr>
          <w:b/>
        </w:rPr>
        <w:t>Seção 3 – Requisitos funci</w:t>
      </w:r>
      <w:r>
        <w:rPr>
          <w:b/>
        </w:rPr>
        <w:t>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:rsidR="00000000" w:rsidRDefault="00E22D53">
      <w:pPr>
        <w:pStyle w:val="Commarcadores"/>
      </w:pPr>
      <w:r>
        <w:rPr>
          <w:b/>
        </w:rPr>
        <w:t>Seção 4 – Requisitos não-funcionais</w:t>
      </w:r>
      <w:r>
        <w:t>: especifica todos os requisitos não fun</w:t>
      </w:r>
      <w:r>
        <w:t>cionais do sistema, divididos em requisitos de usabilidade, confiabilidade, desempenho, segurança, distribuição, adequação a padrões e requisitos de hardware e software.</w:t>
      </w:r>
    </w:p>
    <w:p w:rsidR="00000000" w:rsidRDefault="00E22D53">
      <w:pPr>
        <w:pStyle w:val="Commarcadores"/>
      </w:pPr>
      <w:r>
        <w:rPr>
          <w:b/>
        </w:rPr>
        <w:t xml:space="preserve">Seção 5 – Referências: </w:t>
      </w:r>
      <w:r>
        <w:t xml:space="preserve">apresenta referências para outros documentos utilizados para a </w:t>
      </w:r>
      <w:r>
        <w:t>confecção deste documento.</w:t>
      </w:r>
    </w:p>
    <w:p w:rsidR="00000000" w:rsidRDefault="00E22D53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5261015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000000" w:rsidRDefault="00E22D53">
      <w:pPr>
        <w:jc w:val="both"/>
      </w:pPr>
      <w:r>
        <w:t>A correta interpretação deste documento exige o conhecimento de algumas convenções e termos específicos, que são descritos a seguir.</w:t>
      </w:r>
    </w:p>
    <w:p w:rsidR="00000000" w:rsidRDefault="00E22D53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5261016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000000" w:rsidRDefault="00E22D53">
      <w:pPr>
        <w:jc w:val="both"/>
      </w:pPr>
      <w:r>
        <w:t>Por convenção, a referência a requ</w:t>
      </w:r>
      <w:r>
        <w:t>isitos é feita através do nome da subseção onde eles estão descritos, seguidos do identificador do requisito, de acordo com a especificação a seguir:</w:t>
      </w:r>
    </w:p>
    <w:p w:rsidR="00000000" w:rsidRDefault="00E22D53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:rsidR="00000000" w:rsidRDefault="00E22D53">
      <w:pPr>
        <w:pStyle w:val="Ttulo3"/>
      </w:pPr>
      <w:bookmarkStart w:id="29" w:name="_Toc468086044"/>
      <w:bookmarkStart w:id="30" w:name="_Toc497727741"/>
      <w:bookmarkStart w:id="31" w:name="_Toc497728154"/>
      <w:bookmarkStart w:id="32" w:name="_Toc497896536"/>
      <w:bookmarkStart w:id="33" w:name="_Toc497896627"/>
      <w:bookmarkStart w:id="34" w:name="_Toc497896684"/>
      <w:bookmarkStart w:id="35" w:name="_Toc35261017"/>
      <w:r>
        <w:t>Prioridades dos requisit</w:t>
      </w:r>
      <w:r>
        <w:t>os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000000" w:rsidRDefault="00E22D53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:rsidR="00000000" w:rsidRDefault="00E22D53">
      <w:pPr>
        <w:pStyle w:val="Commarcadores"/>
      </w:pPr>
      <w:r>
        <w:rPr>
          <w:b/>
        </w:rPr>
        <w:t>Essencial</w:t>
      </w:r>
      <w:r>
        <w:t xml:space="preserve"> é o requisito sem o qual o sistema não entra em funcionamento. Requisitos essenciais são requisitos impres</w:t>
      </w:r>
      <w:r>
        <w:t>cindíveis, que têm que ser implementados impreterivelmente.</w:t>
      </w:r>
    </w:p>
    <w:p w:rsidR="00000000" w:rsidRDefault="00E22D53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</w:t>
      </w:r>
      <w:r>
        <w:t>ado e usado mesmo assim.</w:t>
      </w:r>
    </w:p>
    <w:p w:rsidR="00000000" w:rsidRDefault="00E22D53">
      <w:pPr>
        <w:pStyle w:val="Commarcadores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</w:t>
      </w:r>
      <w:r>
        <w:t>o haja tempo hábil para implementá-los na versão que está sendo especificada.</w:t>
      </w:r>
    </w:p>
    <w:p w:rsidR="00000000" w:rsidRDefault="00E22D53">
      <w:pPr>
        <w:pStyle w:val="Ttulo1"/>
      </w:pPr>
      <w:bookmarkStart w:id="36" w:name="_Hlt467473290"/>
      <w:bookmarkStart w:id="37" w:name="_Toc467473443"/>
      <w:bookmarkStart w:id="38" w:name="_Toc467473975"/>
      <w:bookmarkStart w:id="39" w:name="_Toc467477714"/>
      <w:bookmarkStart w:id="40" w:name="_Toc467494868"/>
      <w:bookmarkStart w:id="41" w:name="_Toc467495238"/>
      <w:bookmarkStart w:id="42" w:name="_Toc468086046"/>
      <w:bookmarkStart w:id="43" w:name="_Toc497896596"/>
      <w:bookmarkStart w:id="44" w:name="_Toc35261018"/>
      <w:bookmarkEnd w:id="36"/>
      <w:r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000000" w:rsidRDefault="00E22D53">
      <w:pPr>
        <w:pStyle w:val="Ttulo2"/>
      </w:pPr>
      <w:bookmarkStart w:id="45" w:name="_Toc467473444"/>
      <w:bookmarkStart w:id="46" w:name="_Toc467473976"/>
      <w:bookmarkStart w:id="47" w:name="_Toc467477715"/>
      <w:bookmarkStart w:id="48" w:name="_Toc467494869"/>
      <w:bookmarkStart w:id="49" w:name="_Toc467495239"/>
      <w:bookmarkStart w:id="50" w:name="_Toc468086047"/>
      <w:bookmarkStart w:id="51" w:name="_Toc497726438"/>
      <w:bookmarkStart w:id="52" w:name="_Toc497896597"/>
      <w:bookmarkStart w:id="53" w:name="_Toc35261019"/>
      <w:r>
        <w:t>Abrangência e sistemas relacionados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4418C" w:rsidRDefault="00B4418C" w:rsidP="00B4418C">
      <w:pPr>
        <w:jc w:val="both"/>
      </w:pPr>
      <w:r>
        <w:t>O sistema se baseia numa plataforma de cursos online, no qual qualquer pessoa pode ensinar alguma coisa e qualquer pessoa pode se inscrever nos cursos disponíveis.</w:t>
      </w:r>
    </w:p>
    <w:p w:rsidR="00B4418C" w:rsidRDefault="00B4418C" w:rsidP="00B4418C">
      <w:pPr>
        <w:jc w:val="both"/>
      </w:pPr>
      <w:r>
        <w:lastRenderedPageBreak/>
        <w:t>A Plataforma permitirá que professores ofereçam cursos, os quais terão vídeo, texto e materiais que ajudem os alunos.</w:t>
      </w:r>
    </w:p>
    <w:p w:rsidR="00B4418C" w:rsidRDefault="00B4418C" w:rsidP="00B4418C">
      <w:pPr>
        <w:jc w:val="both"/>
      </w:pPr>
      <w:r>
        <w:t>A idéia é que cada curso terá um fórum onde os alunos poderão interagir entre si e com os professores, além de salas de aula virtuais com materiais referentes a cada aula.</w:t>
      </w:r>
    </w:p>
    <w:p w:rsidR="00B4418C" w:rsidRDefault="00B4418C" w:rsidP="00B4418C">
      <w:pPr>
        <w:jc w:val="both"/>
      </w:pPr>
      <w:r>
        <w:t>E cada curso será ministrado por um ou mais professores que também podem eleger monitores que têm como objetivo adicionar conteúdos relevantes ou designar uma trilha melhor a ser seguida pelo aluno.</w:t>
      </w:r>
    </w:p>
    <w:p w:rsidR="00000000" w:rsidRDefault="00B4418C" w:rsidP="00B4418C">
      <w:pPr>
        <w:jc w:val="both"/>
        <w:rPr>
          <w:caps/>
        </w:rPr>
      </w:pPr>
      <w:r>
        <w:t>O sistema de aprendizado online será estruturado de modo que os cursos serão ranqueados pelos usuários de acordo com a proposta do mesmo, assim o sistema se autogerencia, colocando as melhores aulas (aulas com melhor ranking) em destaque.</w:t>
      </w:r>
    </w:p>
    <w:p w:rsidR="00000000" w:rsidRDefault="00E22D53">
      <w:pPr>
        <w:pStyle w:val="Ttulo1"/>
        <w:ind w:left="431" w:hanging="431"/>
      </w:pPr>
      <w:bookmarkStart w:id="54" w:name="_Toc35261020"/>
      <w:r>
        <w:t>Requisitos funcionais (casos de uso)</w:t>
      </w:r>
      <w:bookmarkEnd w:id="54"/>
    </w:p>
    <w:p w:rsidR="00000000" w:rsidRDefault="00E22D53"/>
    <w:p w:rsidR="00000000" w:rsidRDefault="00E22D53">
      <w:pPr>
        <w:pStyle w:val="Ttulo2"/>
        <w:rPr>
          <w:iCs/>
        </w:rPr>
      </w:pPr>
      <w:bookmarkStart w:id="55" w:name="_Toc35261021"/>
      <w:r>
        <w:rPr>
          <w:iCs/>
        </w:rPr>
        <w:t>Cadastro</w:t>
      </w:r>
      <w:bookmarkEnd w:id="55"/>
    </w:p>
    <w:p w:rsidR="00000000" w:rsidRDefault="00E22D53"/>
    <w:p w:rsidR="00000000" w:rsidRDefault="00E22D53">
      <w:pPr>
        <w:pStyle w:val="Requisito"/>
      </w:pPr>
      <w:r>
        <w:t xml:space="preserve"> </w:t>
      </w:r>
      <w:bookmarkStart w:id="56" w:name="_Toc467473451"/>
      <w:bookmarkStart w:id="57" w:name="_Toc467473983"/>
      <w:bookmarkStart w:id="58" w:name="_Toc467477722"/>
      <w:bookmarkStart w:id="59" w:name="_Toc467494876"/>
      <w:bookmarkStart w:id="60" w:name="_Toc467495246"/>
      <w:bookmarkStart w:id="61" w:name="_Toc468086054"/>
      <w:bookmarkStart w:id="62" w:name="_Toc497726444"/>
      <w:bookmarkStart w:id="63" w:name="_Toc497896604"/>
      <w:bookmarkStart w:id="64" w:name="_Toc35261022"/>
      <w:r>
        <w:t xml:space="preserve">[RF001] 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iCs/>
        </w:rPr>
        <w:t>Criar componente</w:t>
      </w:r>
      <w:bookmarkEnd w:id="64"/>
    </w:p>
    <w:p w:rsidR="00000000" w:rsidRDefault="00E22D53">
      <w:pPr>
        <w:jc w:val="both"/>
      </w:pPr>
      <w:r>
        <w:rPr>
          <w:b/>
        </w:rPr>
        <w:t xml:space="preserve">Descrição do caso de uso: </w:t>
      </w:r>
      <w:r>
        <w:t>Este caso de uso permite que o usuário crie e armazene um novo componente no s</w:t>
      </w:r>
      <w:r>
        <w:t>istema.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rPr>
          <w:i/>
          <w:color w:val="0000FF"/>
        </w:rPr>
      </w:pPr>
      <w:r>
        <w:rPr>
          <w:b/>
        </w:rPr>
        <w:t>Entradas e pré-condições</w:t>
      </w:r>
      <w:r>
        <w:t>: não tem.</w:t>
      </w:r>
    </w:p>
    <w:p w:rsidR="00000000" w:rsidRDefault="00E22D53">
      <w:pPr>
        <w:rPr>
          <w:b/>
        </w:rPr>
      </w:pPr>
    </w:p>
    <w:p w:rsidR="00000000" w:rsidRDefault="00E22D53">
      <w:pPr>
        <w:rPr>
          <w:i/>
        </w:rPr>
      </w:pPr>
      <w:r>
        <w:rPr>
          <w:b/>
        </w:rPr>
        <w:t>Saídas e pós-condição</w:t>
      </w:r>
      <w:r>
        <w:t>: um componente é cadastrado no sistema</w:t>
      </w:r>
    </w:p>
    <w:p w:rsidR="00000000" w:rsidRDefault="00E22D53">
      <w:pPr>
        <w:pStyle w:val="destaque1"/>
        <w:outlineLvl w:val="0"/>
        <w:rPr>
          <w:noProof w:val="0"/>
        </w:rPr>
      </w:pPr>
    </w:p>
    <w:p w:rsidR="00000000" w:rsidRDefault="00E22D53">
      <w:pPr>
        <w:pStyle w:val="Requisito"/>
        <w:outlineLvl w:val="0"/>
      </w:pPr>
      <w:bookmarkStart w:id="65" w:name="_Toc467473452"/>
      <w:bookmarkStart w:id="66" w:name="_Toc467473993"/>
      <w:bookmarkStart w:id="67" w:name="_Toc467477732"/>
      <w:bookmarkStart w:id="68" w:name="_Toc467494885"/>
      <w:bookmarkStart w:id="69" w:name="_Toc467495251"/>
      <w:bookmarkStart w:id="70" w:name="_Toc468086057"/>
      <w:bookmarkStart w:id="71" w:name="_Toc497726448"/>
      <w:bookmarkStart w:id="72" w:name="_Toc497896605"/>
      <w:r>
        <w:t xml:space="preserve"> </w:t>
      </w:r>
      <w:bookmarkStart w:id="73" w:name="_Toc35261023"/>
      <w:r>
        <w:t xml:space="preserve">[RF002] 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rPr>
          <w:iCs/>
        </w:rPr>
        <w:t>Excluir componente</w:t>
      </w:r>
      <w:bookmarkEnd w:id="73"/>
    </w:p>
    <w:p w:rsidR="00000000" w:rsidRDefault="00E22D5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exclua</w:t>
      </w:r>
      <w:r>
        <w:t xml:space="preserve"> um componente do cadastro de componentes do sistema. Um componente pode ser excluído de qualquer instanciação de metodologia (árvore).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rPr>
          <w:b/>
        </w:rPr>
      </w:pPr>
    </w:p>
    <w:p w:rsidR="00000000" w:rsidRDefault="00E22D53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componente que se de</w:t>
      </w:r>
      <w:r>
        <w:t>seja excluir</w:t>
      </w:r>
    </w:p>
    <w:p w:rsidR="00000000" w:rsidRDefault="00E22D53">
      <w:pPr>
        <w:rPr>
          <w:b/>
        </w:rPr>
      </w:pPr>
    </w:p>
    <w:p w:rsidR="00000000" w:rsidRDefault="00E22D53">
      <w:pPr>
        <w:rPr>
          <w:i/>
        </w:rPr>
      </w:pPr>
      <w:r>
        <w:rPr>
          <w:b/>
        </w:rPr>
        <w:t>Saídas e pós-condição</w:t>
      </w:r>
      <w:r>
        <w:t>: o usuário consegue excluir o componente que deseja</w:t>
      </w:r>
    </w:p>
    <w:p w:rsidR="00000000" w:rsidRDefault="00E22D53">
      <w:pPr>
        <w:pStyle w:val="Requisito"/>
        <w:outlineLvl w:val="0"/>
      </w:pPr>
      <w:bookmarkStart w:id="74" w:name="_Toc35261024"/>
      <w:r>
        <w:t xml:space="preserve">[RF003] </w:t>
      </w:r>
      <w:r>
        <w:rPr>
          <w:iCs/>
        </w:rPr>
        <w:t>Alterar componente</w:t>
      </w:r>
      <w:bookmarkEnd w:id="74"/>
    </w:p>
    <w:p w:rsidR="00000000" w:rsidRDefault="00E22D5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altere os dados de um componente.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</w:t>
            </w:r>
            <w:r>
              <w:t>sejável</w:t>
            </w:r>
          </w:p>
        </w:tc>
      </w:tr>
    </w:tbl>
    <w:p w:rsidR="00000000" w:rsidRDefault="00E22D53">
      <w:pPr>
        <w:rPr>
          <w:b/>
        </w:rPr>
      </w:pPr>
    </w:p>
    <w:p w:rsidR="00000000" w:rsidRDefault="00E22D53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componente que se deseja alterar.</w:t>
      </w:r>
    </w:p>
    <w:p w:rsidR="00000000" w:rsidRDefault="00E22D53">
      <w:pPr>
        <w:rPr>
          <w:b/>
        </w:rPr>
      </w:pPr>
    </w:p>
    <w:p w:rsidR="00000000" w:rsidRDefault="00E22D53">
      <w:pPr>
        <w:rPr>
          <w:i/>
        </w:rPr>
      </w:pPr>
      <w:r>
        <w:rPr>
          <w:b/>
        </w:rPr>
        <w:t>Saídas e pós-condição</w:t>
      </w:r>
      <w:r>
        <w:t>: um componente é alterado no sistema.</w:t>
      </w:r>
    </w:p>
    <w:p w:rsidR="00000000" w:rsidRDefault="00E22D53"/>
    <w:p w:rsidR="00000000" w:rsidRDefault="00E22D53">
      <w:pPr>
        <w:pStyle w:val="Ttulo2"/>
        <w:rPr>
          <w:iCs/>
        </w:rPr>
      </w:pPr>
      <w:bookmarkStart w:id="75" w:name="_Toc35261025"/>
      <w:r>
        <w:rPr>
          <w:iCs/>
        </w:rPr>
        <w:t>Interface</w:t>
      </w:r>
      <w:bookmarkEnd w:id="75"/>
    </w:p>
    <w:p w:rsidR="00000000" w:rsidRDefault="00E22D53"/>
    <w:p w:rsidR="00000000" w:rsidRDefault="00E22D53">
      <w:pPr>
        <w:pStyle w:val="Requisito"/>
      </w:pPr>
      <w:r>
        <w:t xml:space="preserve"> </w:t>
      </w:r>
      <w:bookmarkStart w:id="76" w:name="_Toc35261026"/>
      <w:r>
        <w:t xml:space="preserve">[RF001] </w:t>
      </w:r>
      <w:r>
        <w:rPr>
          <w:iCs/>
        </w:rPr>
        <w:t>Visualizar Componente</w:t>
      </w:r>
      <w:bookmarkEnd w:id="76"/>
    </w:p>
    <w:p w:rsidR="00000000" w:rsidRDefault="00E22D53">
      <w:pPr>
        <w:jc w:val="both"/>
      </w:pPr>
      <w:r>
        <w:rPr>
          <w:b/>
        </w:rPr>
        <w:t xml:space="preserve">Descrição do caso de uso: </w:t>
      </w:r>
      <w:r>
        <w:t>Este caso de uso permite que o usu</w:t>
      </w:r>
      <w:r>
        <w:t xml:space="preserve">ário visualize os dados de um determinado componente (todos os seus atributos, exceto aqueles que são considerados suas propriedades). 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deve receber como entrada o componente que </w:t>
      </w:r>
      <w:r>
        <w:t>se deseja visualizar.</w:t>
      </w:r>
    </w:p>
    <w:p w:rsidR="00000000" w:rsidRDefault="00E22D53">
      <w:pPr>
        <w:rPr>
          <w:b/>
        </w:rPr>
      </w:pPr>
    </w:p>
    <w:p w:rsidR="00000000" w:rsidRDefault="00E22D53">
      <w:pPr>
        <w:rPr>
          <w:i/>
        </w:rPr>
      </w:pPr>
      <w:r>
        <w:rPr>
          <w:b/>
        </w:rPr>
        <w:t>Saídas e pós-condição</w:t>
      </w:r>
      <w:r>
        <w:t>: o usuário visualiza o componente desejado</w:t>
      </w:r>
    </w:p>
    <w:p w:rsidR="00000000" w:rsidRDefault="00E22D53">
      <w:pPr>
        <w:pStyle w:val="Requisito"/>
        <w:outlineLvl w:val="0"/>
      </w:pPr>
      <w:bookmarkStart w:id="77" w:name="_Toc35261027"/>
      <w:r>
        <w:t xml:space="preserve">[RF002] </w:t>
      </w:r>
      <w:r>
        <w:rPr>
          <w:iCs/>
        </w:rPr>
        <w:t>Copiar componente</w:t>
      </w:r>
      <w:bookmarkEnd w:id="77"/>
    </w:p>
    <w:p w:rsidR="00000000" w:rsidRDefault="00E22D53">
      <w:pPr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copie um componente do cadastro de componentes do sistema. Ou seja, copia o c</w:t>
      </w:r>
      <w:r>
        <w:t>omponente de onde ele estava e manda a cópia para a área de transferência.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recebe como entrada o componente que se deseja copiar.</w:t>
      </w:r>
    </w:p>
    <w:p w:rsidR="00000000" w:rsidRDefault="00E22D53">
      <w:pPr>
        <w:rPr>
          <w:b/>
        </w:rPr>
      </w:pPr>
    </w:p>
    <w:p w:rsidR="00000000" w:rsidRDefault="00E22D53">
      <w:pPr>
        <w:jc w:val="both"/>
        <w:rPr>
          <w:i/>
        </w:rPr>
      </w:pPr>
      <w:r>
        <w:rPr>
          <w:b/>
        </w:rPr>
        <w:t>Saídas e pós-condição</w:t>
      </w:r>
      <w:r>
        <w:t xml:space="preserve">: o usuário consegue copiar </w:t>
      </w:r>
      <w:r>
        <w:t>o componente que deseja</w:t>
      </w:r>
    </w:p>
    <w:p w:rsidR="00000000" w:rsidRDefault="00E22D53">
      <w:pPr>
        <w:pStyle w:val="Requisito"/>
        <w:outlineLvl w:val="0"/>
      </w:pPr>
      <w:bookmarkStart w:id="78" w:name="_Toc35261028"/>
      <w:r>
        <w:t xml:space="preserve">[RF003] </w:t>
      </w:r>
      <w:r>
        <w:rPr>
          <w:iCs/>
        </w:rPr>
        <w:t>Colar componentes</w:t>
      </w:r>
      <w:bookmarkEnd w:id="78"/>
    </w:p>
    <w:p w:rsidR="00000000" w:rsidRDefault="00E22D5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usuário cole o componente armazenado na área de transferência do sistema no local indicado. O conteúdo da área de transferência continua inalterado. </w:t>
      </w:r>
      <w:r>
        <w:t>Aqui, local refere-se a uma pasta que contém componentes.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recebe como entrada o componente que se deseja colar e tem como pré-condição a necessidade de existência de alguma infor</w:t>
      </w:r>
      <w:r>
        <w:t>mação na área de transferência do sistema.</w:t>
      </w:r>
    </w:p>
    <w:p w:rsidR="00000000" w:rsidRDefault="00E22D53">
      <w:pPr>
        <w:rPr>
          <w:b/>
        </w:rPr>
      </w:pPr>
    </w:p>
    <w:p w:rsidR="00000000" w:rsidRDefault="00E22D53">
      <w:pPr>
        <w:jc w:val="both"/>
      </w:pPr>
      <w:r>
        <w:rPr>
          <w:b/>
        </w:rPr>
        <w:t>Saídas e pós-condição</w:t>
      </w:r>
      <w:r>
        <w:t>: o usuário consegue colar o componente no local desejado.</w:t>
      </w:r>
    </w:p>
    <w:p w:rsidR="00000000" w:rsidRDefault="00E22D53">
      <w:pPr>
        <w:jc w:val="both"/>
        <w:rPr>
          <w:i/>
        </w:rPr>
      </w:pPr>
    </w:p>
    <w:p w:rsidR="00000000" w:rsidRDefault="00E22D53">
      <w:pPr>
        <w:pStyle w:val="Ttulo2"/>
        <w:rPr>
          <w:iCs/>
        </w:rPr>
      </w:pPr>
      <w:bookmarkStart w:id="79" w:name="_Toc35261029"/>
      <w:r>
        <w:rPr>
          <w:iCs/>
        </w:rPr>
        <w:t>Compilação</w:t>
      </w:r>
      <w:bookmarkEnd w:id="79"/>
    </w:p>
    <w:p w:rsidR="00000000" w:rsidRDefault="00E22D53"/>
    <w:p w:rsidR="00000000" w:rsidRDefault="00E22D53">
      <w:pPr>
        <w:pStyle w:val="Requisito"/>
      </w:pPr>
      <w:r>
        <w:t xml:space="preserve"> </w:t>
      </w:r>
      <w:bookmarkStart w:id="80" w:name="_Toc35261030"/>
      <w:r>
        <w:t xml:space="preserve">[RF001] </w:t>
      </w:r>
      <w:r>
        <w:rPr>
          <w:iCs/>
        </w:rPr>
        <w:t>Compilar componente</w:t>
      </w:r>
      <w:bookmarkEnd w:id="80"/>
    </w:p>
    <w:p w:rsidR="00000000" w:rsidRDefault="00E22D5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compile metodologias. Ess</w:t>
      </w:r>
      <w:r>
        <w:t>a compilação permite que as metodologias sejam analisadas e comparadas entre si.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deve receber como entrada as metodologias a serem compiladas.</w:t>
      </w:r>
    </w:p>
    <w:p w:rsidR="00000000" w:rsidRDefault="00E22D53">
      <w:pPr>
        <w:rPr>
          <w:b/>
        </w:rPr>
      </w:pPr>
    </w:p>
    <w:p w:rsidR="00000000" w:rsidRDefault="00E22D53">
      <w:pPr>
        <w:jc w:val="both"/>
        <w:rPr>
          <w:i/>
        </w:rPr>
      </w:pPr>
      <w:r>
        <w:rPr>
          <w:b/>
        </w:rPr>
        <w:t>Saídas e pós-condição</w:t>
      </w:r>
      <w:r>
        <w:t>: os componen</w:t>
      </w:r>
      <w:r>
        <w:t>tes das metodlogias são compilados no sistema.</w:t>
      </w:r>
    </w:p>
    <w:p w:rsidR="00000000" w:rsidRDefault="00E22D53"/>
    <w:p w:rsidR="00000000" w:rsidRDefault="00E22D53">
      <w:pPr>
        <w:pStyle w:val="Ttulo2"/>
        <w:rPr>
          <w:iCs/>
        </w:rPr>
      </w:pPr>
      <w:bookmarkStart w:id="81" w:name="_Toc35261031"/>
      <w:r>
        <w:rPr>
          <w:iCs/>
        </w:rPr>
        <w:t>Importação/Exportação</w:t>
      </w:r>
      <w:bookmarkEnd w:id="81"/>
    </w:p>
    <w:p w:rsidR="00000000" w:rsidRDefault="00E22D53"/>
    <w:p w:rsidR="00000000" w:rsidRDefault="00E22D53">
      <w:pPr>
        <w:pStyle w:val="Requisito"/>
      </w:pPr>
      <w:bookmarkStart w:id="82" w:name="_Toc35261032"/>
      <w:r>
        <w:t xml:space="preserve">[RF001] </w:t>
      </w:r>
      <w:r>
        <w:rPr>
          <w:iCs/>
        </w:rPr>
        <w:t>Anexar documentos</w:t>
      </w:r>
      <w:bookmarkEnd w:id="82"/>
    </w:p>
    <w:p w:rsidR="00000000" w:rsidRDefault="00E22D53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que anexar documentos gerais a componentes. Por exemplo, anexar o </w:t>
      </w:r>
      <w:r>
        <w:rPr>
          <w:bCs/>
          <w:i/>
          <w:iCs/>
        </w:rPr>
        <w:t>template</w:t>
      </w:r>
      <w:r>
        <w:rPr>
          <w:bCs/>
        </w:rPr>
        <w:t xml:space="preserve"> do </w:t>
      </w:r>
      <w:r>
        <w:rPr>
          <w:bCs/>
          <w:i/>
          <w:iCs/>
        </w:rPr>
        <w:t>Documento de Requisitos</w:t>
      </w:r>
      <w:r>
        <w:rPr>
          <w:bCs/>
        </w:rPr>
        <w:t xml:space="preserve"> ao flu</w:t>
      </w:r>
      <w:r>
        <w:rPr>
          <w:bCs/>
        </w:rPr>
        <w:t>xo de requisitos.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deve receber como entrada o caminho absoluto para um arquivo no sistema de arquivos.</w:t>
      </w:r>
    </w:p>
    <w:p w:rsidR="00000000" w:rsidRDefault="00E22D53">
      <w:pPr>
        <w:rPr>
          <w:b/>
        </w:rPr>
      </w:pPr>
    </w:p>
    <w:p w:rsidR="00000000" w:rsidRDefault="00E22D53">
      <w:pPr>
        <w:rPr>
          <w:i/>
        </w:rPr>
      </w:pPr>
      <w:r>
        <w:rPr>
          <w:b/>
        </w:rPr>
        <w:t>Saídas e pós-condição</w:t>
      </w:r>
      <w:r>
        <w:t>: O documento é anexado ao componente.</w:t>
      </w:r>
    </w:p>
    <w:p w:rsidR="00000000" w:rsidRDefault="00E22D53">
      <w:pPr>
        <w:pStyle w:val="Requisito"/>
        <w:outlineLvl w:val="0"/>
      </w:pPr>
      <w:bookmarkStart w:id="83" w:name="_Toc35261033"/>
      <w:r>
        <w:t xml:space="preserve">[RF002] </w:t>
      </w:r>
      <w:r>
        <w:rPr>
          <w:iCs/>
        </w:rPr>
        <w:t>Export</w:t>
      </w:r>
      <w:r>
        <w:rPr>
          <w:iCs/>
        </w:rPr>
        <w:t>ar metodologia</w:t>
      </w:r>
      <w:bookmarkEnd w:id="83"/>
    </w:p>
    <w:p w:rsidR="00000000" w:rsidRDefault="00E22D53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ao usuário a possibilidade de exportar uma metodologia num determinado formato, como XML, por exemplo. O usuário também tem a opção de escolher se o componente deve ou não ser exportado junt</w:t>
      </w:r>
      <w:r>
        <w:rPr>
          <w:bCs/>
        </w:rPr>
        <w:t>amente com seus anexos.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  <w:color w:val="0000FF"/>
        </w:rPr>
      </w:pPr>
      <w:r>
        <w:rPr>
          <w:b/>
        </w:rPr>
        <w:lastRenderedPageBreak/>
        <w:t>Entradas e pré-condições</w:t>
      </w:r>
      <w:r>
        <w:t>: A entrada é uma metodologia a ser exportado e seus sub-componentes, ou seja, todos os componentes que um determinada metodologia.</w:t>
      </w:r>
    </w:p>
    <w:p w:rsidR="00000000" w:rsidRDefault="00E22D53">
      <w:pPr>
        <w:rPr>
          <w:b/>
        </w:rPr>
      </w:pPr>
    </w:p>
    <w:p w:rsidR="00000000" w:rsidRDefault="00E22D53">
      <w:pPr>
        <w:jc w:val="both"/>
        <w:rPr>
          <w:i/>
        </w:rPr>
      </w:pPr>
      <w:r>
        <w:rPr>
          <w:b/>
        </w:rPr>
        <w:t>Saídas e pós-condição</w:t>
      </w:r>
      <w:r>
        <w:t xml:space="preserve">: </w:t>
      </w:r>
      <w:r>
        <w:t>Os componentes são exportados para um arquivo em um determinado formato (como XML).</w:t>
      </w:r>
    </w:p>
    <w:p w:rsidR="00000000" w:rsidRDefault="00E22D53">
      <w:pPr>
        <w:pStyle w:val="Requisito"/>
        <w:outlineLvl w:val="0"/>
      </w:pPr>
      <w:bookmarkStart w:id="84" w:name="_Toc35261034"/>
      <w:r>
        <w:t>[RF003] Importar metodologia</w:t>
      </w:r>
      <w:bookmarkEnd w:id="84"/>
    </w:p>
    <w:p w:rsidR="00000000" w:rsidRDefault="00E22D53">
      <w:pPr>
        <w:jc w:val="both"/>
        <w:rPr>
          <w:bCs/>
        </w:rPr>
      </w:pPr>
      <w:r>
        <w:rPr>
          <w:b/>
        </w:rPr>
        <w:t xml:space="preserve">Descrição do caso de uso: </w:t>
      </w:r>
      <w:r>
        <w:rPr>
          <w:bCs/>
        </w:rPr>
        <w:t>Este caso de uso permite que componentes de uma metodologia exportada sejam importados do sistema de arquivos e apres</w:t>
      </w:r>
      <w:r>
        <w:rPr>
          <w:bCs/>
        </w:rPr>
        <w:t xml:space="preserve">entados no </w:t>
      </w:r>
      <w:r>
        <w:rPr>
          <w:bCs/>
          <w:i/>
          <w:iCs/>
        </w:rPr>
        <w:t>Methodology Explorer</w:t>
      </w:r>
      <w:r>
        <w:rPr>
          <w:bCs/>
        </w:rPr>
        <w:t>. Os componentes, para serem importados precisam estar no mesmo formato utilizado no caso de uso [Importação/Exportação.RF002]. Importar um componente apenas permite manipular o componente dentro do Methodology Explorer. Para</w:t>
      </w:r>
      <w:r>
        <w:rPr>
          <w:bCs/>
        </w:rPr>
        <w:t xml:space="preserve"> inseri-lo de fato, é preciso realizar o caso de uso [Importação/Exportação.RF004]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A entrada é o caminho absoluto para um arquivo no sistema de arquivos.</w:t>
      </w:r>
    </w:p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</w:rPr>
      </w:pPr>
      <w:r>
        <w:rPr>
          <w:b/>
        </w:rPr>
        <w:t>Saídas e pós-condição</w:t>
      </w:r>
      <w:r>
        <w:t xml:space="preserve">: </w:t>
      </w:r>
      <w:r>
        <w:t>O componente importado será inserido na(s) árvore(s) de componentes adequada.</w:t>
      </w:r>
    </w:p>
    <w:p w:rsidR="00000000" w:rsidRDefault="00E22D53">
      <w:pPr>
        <w:pStyle w:val="Requisito"/>
        <w:outlineLvl w:val="0"/>
      </w:pPr>
      <w:bookmarkStart w:id="85" w:name="_Toc35261035"/>
      <w:r>
        <w:t xml:space="preserve">[RF004] </w:t>
      </w:r>
      <w:r>
        <w:rPr>
          <w:iCs/>
        </w:rPr>
        <w:t>Salvar metodologia</w:t>
      </w:r>
      <w:bookmarkEnd w:id="85"/>
    </w:p>
    <w:p w:rsidR="00000000" w:rsidRDefault="00E22D53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salvar as alterações realizadas nos componentes de uma metodologia. </w:t>
      </w:r>
    </w:p>
    <w:p w:rsidR="00000000" w:rsidRDefault="00E22D53">
      <w:pPr>
        <w:jc w:val="both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  <w:jc w:val="both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  <w:jc w:val="both"/>
            </w:pPr>
            <w:r>
              <w:t>Impo</w:t>
            </w:r>
            <w:r>
              <w:t>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A entrada é uma metodologia.</w:t>
      </w:r>
    </w:p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</w:pPr>
      <w:r>
        <w:rPr>
          <w:b/>
        </w:rPr>
        <w:t>Saídas e pós-condição</w:t>
      </w:r>
      <w:r>
        <w:t xml:space="preserve">: um componente é persistido no </w:t>
      </w:r>
      <w:r>
        <w:rPr>
          <w:i/>
          <w:iCs/>
        </w:rPr>
        <w:t>Methodology Explorer</w:t>
      </w:r>
      <w:r>
        <w:t>.</w:t>
      </w:r>
    </w:p>
    <w:p w:rsidR="00000000" w:rsidRDefault="00E22D53">
      <w:pPr>
        <w:pStyle w:val="Requisito"/>
        <w:outlineLvl w:val="0"/>
      </w:pPr>
      <w:bookmarkStart w:id="86" w:name="_Toc35261036"/>
      <w:r>
        <w:t xml:space="preserve">[RF005] </w:t>
      </w:r>
      <w:r>
        <w:rPr>
          <w:iCs/>
        </w:rPr>
        <w:t>Gerar site de metodologia</w:t>
      </w:r>
      <w:bookmarkEnd w:id="86"/>
    </w:p>
    <w:p w:rsidR="00000000" w:rsidRDefault="00E22D53">
      <w:pPr>
        <w:jc w:val="both"/>
        <w:rPr>
          <w:bCs/>
        </w:rPr>
      </w:pPr>
      <w:r>
        <w:rPr>
          <w:b/>
        </w:rPr>
        <w:t>Descrição do caso de uso</w:t>
      </w:r>
      <w:r>
        <w:rPr>
          <w:bCs/>
        </w:rPr>
        <w:t xml:space="preserve">: Este caso de uso permite que um </w:t>
      </w:r>
      <w:r>
        <w:rPr>
          <w:bCs/>
          <w:i/>
          <w:iCs/>
        </w:rPr>
        <w:t>site</w:t>
      </w:r>
      <w:r>
        <w:rPr>
          <w:bCs/>
        </w:rPr>
        <w:t xml:space="preserve"> seja ge</w:t>
      </w:r>
      <w:r>
        <w:rPr>
          <w:bCs/>
        </w:rPr>
        <w:t>rado</w:t>
      </w:r>
      <w:r>
        <w:rPr>
          <w:b/>
        </w:rPr>
        <w:t xml:space="preserve"> </w:t>
      </w:r>
      <w:r>
        <w:rPr>
          <w:bCs/>
        </w:rPr>
        <w:t>para uma metodologia já compilada. O site deve conter também os possíveis artefatos que foram anexados.</w:t>
      </w:r>
    </w:p>
    <w:p w:rsidR="00000000" w:rsidRDefault="00E22D53">
      <w:pPr>
        <w:jc w:val="both"/>
        <w:rPr>
          <w:b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Um componente metodologia é a entrada para o caso de uso que tem, com</w:t>
      </w:r>
      <w:r>
        <w:t>o pré-condição, que a toda a metodologia já esteja salva.</w:t>
      </w:r>
    </w:p>
    <w:p w:rsidR="00000000" w:rsidRDefault="00E22D53">
      <w:pPr>
        <w:jc w:val="both"/>
        <w:rPr>
          <w:b/>
        </w:rPr>
      </w:pPr>
    </w:p>
    <w:p w:rsidR="00000000" w:rsidRDefault="00E22D53">
      <w:pPr>
        <w:jc w:val="both"/>
        <w:rPr>
          <w:i/>
        </w:rPr>
      </w:pPr>
      <w:r>
        <w:rPr>
          <w:b/>
        </w:rPr>
        <w:lastRenderedPageBreak/>
        <w:t>Saídas e pós-condição</w:t>
      </w:r>
      <w:r>
        <w:t>: um site completo é gerado no sistema de arquivos contendo os arquivos HTML e os artefatos anexados à metodologia.</w:t>
      </w:r>
    </w:p>
    <w:p w:rsidR="00000000" w:rsidRDefault="00E22D53"/>
    <w:p w:rsidR="00000000" w:rsidRDefault="00E22D53">
      <w:pPr>
        <w:pStyle w:val="Ttulo1"/>
      </w:pPr>
      <w:bookmarkStart w:id="87" w:name="_Toc467473455"/>
      <w:bookmarkStart w:id="88" w:name="_Toc467474002"/>
      <w:bookmarkStart w:id="89" w:name="_Toc467477741"/>
      <w:bookmarkStart w:id="90" w:name="_Toc467494887"/>
      <w:bookmarkStart w:id="91" w:name="_Toc467495253"/>
      <w:bookmarkStart w:id="92" w:name="_Toc468086059"/>
      <w:bookmarkStart w:id="93" w:name="_Toc497896607"/>
      <w:bookmarkStart w:id="94" w:name="_Toc35261037"/>
      <w:r>
        <w:t>Requisitos não-funcionais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000000" w:rsidRDefault="00E22D53"/>
    <w:p w:rsidR="00000000" w:rsidRDefault="00E22D53">
      <w:pPr>
        <w:pStyle w:val="Requisito"/>
        <w:rPr>
          <w:i/>
          <w:color w:val="0000FF"/>
        </w:rPr>
      </w:pPr>
      <w:bookmarkStart w:id="95" w:name="_Toc467473457"/>
      <w:bookmarkStart w:id="96" w:name="_Toc467474004"/>
      <w:bookmarkStart w:id="97" w:name="_Toc467477743"/>
      <w:bookmarkStart w:id="98" w:name="_Toc467494889"/>
      <w:bookmarkStart w:id="99" w:name="_Toc467495255"/>
      <w:bookmarkStart w:id="100" w:name="_Toc468086061"/>
      <w:bookmarkStart w:id="101" w:name="_Toc497726452"/>
      <w:bookmarkStart w:id="102" w:name="_Toc497896609"/>
      <w:bookmarkStart w:id="103" w:name="_Toc35261038"/>
      <w:r>
        <w:t>[NF001]</w:t>
      </w:r>
      <w:bookmarkEnd w:id="95"/>
      <w:bookmarkEnd w:id="96"/>
      <w:bookmarkEnd w:id="97"/>
      <w:bookmarkEnd w:id="98"/>
      <w:bookmarkEnd w:id="99"/>
      <w:bookmarkEnd w:id="100"/>
      <w:r>
        <w:rPr>
          <w:i/>
        </w:rPr>
        <w:t xml:space="preserve"> </w:t>
      </w:r>
      <w:bookmarkEnd w:id="101"/>
      <w:bookmarkEnd w:id="102"/>
      <w:r>
        <w:rPr>
          <w:iCs/>
        </w:rPr>
        <w:t>Usabilidade</w:t>
      </w:r>
      <w:bookmarkEnd w:id="103"/>
    </w:p>
    <w:p w:rsidR="00000000" w:rsidRDefault="00E22D53">
      <w:pPr>
        <w:pStyle w:val="Corpodetexto3"/>
        <w:rPr>
          <w:color w:val="auto"/>
        </w:rPr>
      </w:pPr>
      <w:r>
        <w:rPr>
          <w:color w:val="auto"/>
        </w:rPr>
        <w:t xml:space="preserve">A interface </w:t>
      </w:r>
      <w:r>
        <w:rPr>
          <w:color w:val="auto"/>
        </w:rPr>
        <w:t>com o usuário é de vital importância para o sucesso do sistema. Principalmente por ser um sistema que não será utilizado diariamente, o usuário não possui tempo disponível para aprender como utilizar o sistema.</w:t>
      </w:r>
    </w:p>
    <w:p w:rsidR="00000000" w:rsidRDefault="00E22D53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</w:t>
      </w:r>
      <w:r>
        <w:rPr>
          <w:color w:val="auto"/>
        </w:rPr>
        <w:t>rio primário sem se tornar cansativa aos usuários mais experientes. Em especial, o módulo de publicação HTML possuirá um wizard para ajudar o usuário.</w:t>
      </w:r>
    </w:p>
    <w:p w:rsidR="00000000" w:rsidRDefault="00E22D53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rPr>
          <w:color w:val="0000FF"/>
        </w:rPr>
      </w:pPr>
    </w:p>
    <w:p w:rsidR="00000000" w:rsidRDefault="00E22D53">
      <w:pPr>
        <w:pStyle w:val="Requisito"/>
        <w:rPr>
          <w:i/>
          <w:color w:val="0000FF"/>
        </w:rPr>
      </w:pPr>
      <w:bookmarkStart w:id="104" w:name="_Toc35261039"/>
      <w:r>
        <w:t xml:space="preserve">[NF002] </w:t>
      </w:r>
      <w:r>
        <w:rPr>
          <w:iCs/>
        </w:rPr>
        <w:t>Desempenho</w:t>
      </w:r>
      <w:bookmarkEnd w:id="104"/>
    </w:p>
    <w:p w:rsidR="00000000" w:rsidRDefault="00E22D53">
      <w:pPr>
        <w:jc w:val="both"/>
      </w:pPr>
      <w:r>
        <w:t>Embora não seja um requisito essen</w:t>
      </w:r>
      <w:r>
        <w:t xml:space="preserve">cial ao sistema, deve ser considerada por corresponder a um fator de qualidade de software. </w:t>
      </w:r>
    </w:p>
    <w:p w:rsidR="00000000" w:rsidRDefault="00E22D53">
      <w:pPr>
        <w:jc w:val="both"/>
      </w:pP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rPr>
          <w:color w:val="0000FF"/>
        </w:rPr>
      </w:pPr>
    </w:p>
    <w:p w:rsidR="00000000" w:rsidRDefault="00E22D53">
      <w:pPr>
        <w:pStyle w:val="Requisito"/>
        <w:rPr>
          <w:i/>
          <w:color w:val="0000FF"/>
        </w:rPr>
      </w:pPr>
      <w:r>
        <w:t xml:space="preserve"> </w:t>
      </w:r>
      <w:bookmarkStart w:id="105" w:name="_Toc35261040"/>
      <w:r>
        <w:t xml:space="preserve">[NF003] </w:t>
      </w:r>
      <w:r>
        <w:rPr>
          <w:iCs/>
        </w:rPr>
        <w:t>Hardware e Software</w:t>
      </w:r>
      <w:bookmarkEnd w:id="105"/>
    </w:p>
    <w:p w:rsidR="00000000" w:rsidRDefault="00E22D53">
      <w:r>
        <w:t>Visando criar um produto com maior extensibilidade, reusabilidade e flexibilidade,</w:t>
      </w:r>
      <w:r>
        <w:t xml:space="preserve"> deve ser adotar como linguagem principal de desenvolvimento Java seguindo cuidadosamente as técnicas de orientação a objetos. Entretanto, outras linguagens também poderão ser usadas quando indicações técnicas recomendem. </w:t>
      </w:r>
    </w:p>
    <w:p w:rsidR="00000000" w:rsidRDefault="00E22D53">
      <w:r>
        <w:t>O uso da linguagem Java permite n</w:t>
      </w:r>
      <w:r>
        <w:t>ão especificar qual será o sistema operacional e a máquina em que o programa irá executar. No entanto, essa máquina deverá se comunicar com um sistema de banco de dados.</w:t>
      </w:r>
    </w:p>
    <w:p w:rsidR="00000000" w:rsidRDefault="00E22D53"/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E22D5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:rsidR="00000000" w:rsidRDefault="00E22D5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:rsidR="00000000" w:rsidRDefault="00E22D5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00000" w:rsidRDefault="00E22D5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000000" w:rsidRDefault="00E22D5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00000" w:rsidRDefault="00E22D53">
      <w:pPr>
        <w:rPr>
          <w:color w:val="0000FF"/>
        </w:rPr>
      </w:pPr>
    </w:p>
    <w:p w:rsidR="00000000" w:rsidRDefault="00E22D53">
      <w:pPr>
        <w:pStyle w:val="Ttulo1"/>
      </w:pPr>
      <w:bookmarkStart w:id="106" w:name="_Ref471394537"/>
      <w:bookmarkStart w:id="107" w:name="_Toc467473442"/>
      <w:bookmarkStart w:id="108" w:name="_Toc467473974"/>
      <w:bookmarkStart w:id="109" w:name="_Toc467477713"/>
      <w:bookmarkStart w:id="110" w:name="_Toc467494867"/>
      <w:bookmarkStart w:id="111" w:name="_Toc467495237"/>
      <w:bookmarkStart w:id="112" w:name="_Toc468086045"/>
      <w:bookmarkStart w:id="113" w:name="_Toc497727742"/>
      <w:bookmarkStart w:id="114" w:name="_Toc497728155"/>
      <w:bookmarkStart w:id="115" w:name="_Toc497896628"/>
      <w:bookmarkStart w:id="116" w:name="_Toc35261041"/>
      <w:r>
        <w:t>Referências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000000" w:rsidRDefault="00E22D53">
      <w:pPr>
        <w:jc w:val="both"/>
      </w:pPr>
    </w:p>
    <w:p w:rsidR="00000000" w:rsidRDefault="00E22D53">
      <w:pPr>
        <w:pStyle w:val="Commarcadores"/>
        <w:numPr>
          <w:ilvl w:val="0"/>
          <w:numId w:val="31"/>
        </w:numPr>
        <w:rPr>
          <w:lang w:val="en-US"/>
        </w:rPr>
      </w:pPr>
      <w:r>
        <w:t xml:space="preserve">Furlan, J. D. </w:t>
      </w:r>
      <w:r>
        <w:rPr>
          <w:b/>
        </w:rPr>
        <w:t>Modelag</w:t>
      </w:r>
      <w:r>
        <w:rPr>
          <w:b/>
        </w:rPr>
        <w:t>em de Objetos através da UML</w:t>
      </w:r>
      <w:r>
        <w:t xml:space="preserve">. </w:t>
      </w:r>
      <w:r>
        <w:rPr>
          <w:lang w:val="en-US"/>
        </w:rPr>
        <w:t>São Paulo, Makron Books, 1998.</w:t>
      </w:r>
    </w:p>
    <w:p w:rsidR="00000000" w:rsidRDefault="00E22D53">
      <w:pPr>
        <w:pStyle w:val="Commarcadores"/>
        <w:numPr>
          <w:ilvl w:val="0"/>
          <w:numId w:val="31"/>
        </w:numPr>
      </w:pPr>
      <w:r>
        <w:rPr>
          <w:lang w:val="en-US"/>
        </w:rPr>
        <w:lastRenderedPageBreak/>
        <w:t xml:space="preserve">Kruchten, P. </w:t>
      </w:r>
      <w:r>
        <w:rPr>
          <w:b/>
          <w:lang w:val="en-US"/>
        </w:rPr>
        <w:t>The Rational Unified Process – An introduction</w:t>
      </w:r>
      <w:r>
        <w:rPr>
          <w:lang w:val="en-US"/>
        </w:rPr>
        <w:t xml:space="preserve">. </w:t>
      </w:r>
      <w:r>
        <w:t>Addison-Wesley, 1998.</w:t>
      </w:r>
    </w:p>
    <w:p w:rsidR="00000000" w:rsidRDefault="00E22D53">
      <w:pPr>
        <w:pStyle w:val="Commarcadores"/>
        <w:numPr>
          <w:ilvl w:val="0"/>
          <w:numId w:val="31"/>
        </w:numPr>
      </w:pPr>
      <w:r>
        <w:t xml:space="preserve">Página da disciplina Análise e Especificação de Requisitos. </w:t>
      </w:r>
      <w:hyperlink r:id="rId10" w:history="1">
        <w:r>
          <w:rPr>
            <w:rStyle w:val="Hyperlink"/>
          </w:rPr>
          <w:t>www.cin.</w:t>
        </w:r>
        <w:r>
          <w:rPr>
            <w:rStyle w:val="Hyperlink"/>
          </w:rPr>
          <w:t>ufpe.br/~if119</w:t>
        </w:r>
      </w:hyperlink>
      <w:r>
        <w:t>.</w:t>
      </w:r>
    </w:p>
    <w:p w:rsidR="00000000" w:rsidRDefault="00E22D53">
      <w:pPr>
        <w:pStyle w:val="Commarcadores"/>
        <w:numPr>
          <w:ilvl w:val="0"/>
          <w:numId w:val="31"/>
        </w:numPr>
      </w:pPr>
      <w:r>
        <w:t xml:space="preserve">Página da disciplina Metodologia e Desenvolvimento de Software </w:t>
      </w:r>
      <w:hyperlink r:id="rId11" w:history="1">
        <w:r>
          <w:rPr>
            <w:rStyle w:val="Hyperlink"/>
          </w:rPr>
          <w:t>www.cin.ufpe.br/~mds</w:t>
        </w:r>
      </w:hyperlink>
      <w:r>
        <w:t>.</w:t>
      </w:r>
    </w:p>
    <w:p w:rsidR="00000000" w:rsidRDefault="00E22D53">
      <w:pPr>
        <w:pStyle w:val="Commarcadores"/>
        <w:numPr>
          <w:ilvl w:val="0"/>
          <w:numId w:val="31"/>
        </w:numPr>
      </w:pPr>
      <w:r>
        <w:t xml:space="preserve">Página da empresa Rational Software Corporation  </w:t>
      </w:r>
      <w:hyperlink r:id="rId12" w:history="1">
        <w:r>
          <w:rPr>
            <w:rStyle w:val="Hyperlink"/>
          </w:rPr>
          <w:t>www.rational.com</w:t>
        </w:r>
      </w:hyperlink>
      <w:r>
        <w:t>.</w:t>
      </w:r>
    </w:p>
    <w:p w:rsidR="00000000" w:rsidRDefault="00E22D53">
      <w:pPr>
        <w:pStyle w:val="Commarcadores"/>
        <w:numPr>
          <w:ilvl w:val="0"/>
          <w:numId w:val="31"/>
        </w:numPr>
      </w:pPr>
      <w:r>
        <w:t>Págin</w:t>
      </w:r>
      <w:r>
        <w:t xml:space="preserve">a do projeto de instanciação de ambientes de desenvolvimento de software convencionais e orientados a domínios (visitada em 18/01/2001)  </w:t>
      </w:r>
      <w:hyperlink r:id="rId13" w:history="1">
        <w:r>
          <w:rPr>
            <w:rStyle w:val="Hyperlink"/>
          </w:rPr>
          <w:t>www.cos.ufrj.br/~taba</w:t>
        </w:r>
      </w:hyperlink>
      <w:r>
        <w:t>.</w:t>
      </w:r>
    </w:p>
    <w:p w:rsidR="00E22D53" w:rsidRDefault="00E22D53"/>
    <w:sectPr w:rsidR="00E22D53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D53" w:rsidRDefault="00E22D53">
      <w:r>
        <w:separator/>
      </w:r>
    </w:p>
  </w:endnote>
  <w:endnote w:type="continuationSeparator" w:id="1">
    <w:p w:rsidR="00E22D53" w:rsidRDefault="00E22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3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503"/>
      <w:gridCol w:w="4783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000000" w:rsidRDefault="00E22D53">
          <w:pPr>
            <w:pStyle w:val="Rodap"/>
            <w:jc w:val="left"/>
          </w:pPr>
          <w:r>
            <w:t>Documento de Requisitos</w:t>
          </w:r>
        </w:p>
        <w:p w:rsidR="00000000" w:rsidRDefault="00E22D53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B4418C">
            <w:rPr>
              <w:noProof/>
              <w:snapToGrid w:val="0"/>
              <w:lang w:eastAsia="en-US"/>
            </w:rPr>
            <w:t>D</w:t>
          </w:r>
          <w:r>
            <w:rPr>
              <w:noProof/>
              <w:snapToGrid w:val="0"/>
              <w:lang w:eastAsia="en-US"/>
            </w:rPr>
            <w:t>ocumentoRequisitos.doc</w:t>
          </w:r>
          <w:r>
            <w:rPr>
              <w:snapToGrid w:val="0"/>
              <w:lang w:eastAsia="en-US"/>
            </w:rPr>
            <w:fldChar w:fldCharType="end"/>
          </w:r>
        </w:p>
        <w:p w:rsidR="00000000" w:rsidRDefault="00E22D53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000000" w:rsidRDefault="00E22D5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418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4418C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</w:tcPr>
        <w:p w:rsidR="00000000" w:rsidRDefault="00E22D53">
          <w:pPr>
            <w:pStyle w:val="Rodap"/>
            <w:jc w:val="left"/>
          </w:pPr>
        </w:p>
      </w:tc>
      <w:tc>
        <w:tcPr>
          <w:tcW w:w="4783" w:type="dxa"/>
        </w:tcPr>
        <w:p w:rsidR="00000000" w:rsidRDefault="00E22D53" w:rsidP="00B4418C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B4418C">
              <w:rPr>
                <w:noProof/>
              </w:rPr>
              <w:t>4</w:t>
            </w:r>
            <w:r w:rsidR="00A2551B">
              <w:rPr>
                <w:noProof/>
              </w:rPr>
              <w:t>/</w:t>
            </w:r>
            <w:r w:rsidR="00B4418C">
              <w:rPr>
                <w:noProof/>
              </w:rPr>
              <w:t>10</w:t>
            </w:r>
            <w:r w:rsidR="00A2551B">
              <w:rPr>
                <w:noProof/>
              </w:rPr>
              <w:t>/20</w:t>
            </w:r>
            <w:r w:rsidR="00B4418C">
              <w:rPr>
                <w:noProof/>
              </w:rPr>
              <w:t>15</w:t>
            </w:r>
            <w:r w:rsidR="00A2551B">
              <w:rPr>
                <w:noProof/>
              </w:rPr>
              <w:t xml:space="preserve"> 19:34:00</w:t>
            </w:r>
          </w:fldSimple>
          <w:r>
            <w:t>h</w:t>
          </w:r>
        </w:p>
      </w:tc>
    </w:tr>
    <w:bookmarkEnd w:id="0"/>
  </w:tbl>
  <w:p w:rsidR="00000000" w:rsidRDefault="00E22D5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D53" w:rsidRDefault="00E22D53">
      <w:r>
        <w:separator/>
      </w:r>
    </w:p>
  </w:footnote>
  <w:footnote w:type="continuationSeparator" w:id="1">
    <w:p w:rsidR="00E22D53" w:rsidRDefault="00E22D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22D53">
    <w:pPr>
      <w:pStyle w:val="Cabealho"/>
    </w:pPr>
  </w:p>
  <w:p w:rsidR="00000000" w:rsidRDefault="00E22D5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22D53">
    <w:pPr>
      <w:pStyle w:val="Cabealho"/>
      <w:spacing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22D5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Corpodetext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F0855E4"/>
    <w:multiLevelType w:val="hybridMultilevel"/>
    <w:tmpl w:val="AB2E84A6"/>
    <w:lvl w:ilvl="0" w:tplc="FFFFFFFF">
      <w:start w:val="1"/>
      <w:numFmt w:val="upperLetter"/>
      <w:pStyle w:val="Ttulo5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2551B"/>
    <w:rsid w:val="00A2551B"/>
    <w:rsid w:val="00B4418C"/>
    <w:rsid w:val="00E22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cin.ufpe.br/~if119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rationa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n.ufpe.br/~m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in.ufpe.br/~if11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2175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13894</CharactersWithSpaces>
  <SharedDoc>false</SharedDoc>
  <HLinks>
    <vt:vector size="198" baseType="variant">
      <vt:variant>
        <vt:i4>5636097</vt:i4>
      </vt:variant>
      <vt:variant>
        <vt:i4>186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5046356</vt:i4>
      </vt:variant>
      <vt:variant>
        <vt:i4>183</vt:i4>
      </vt:variant>
      <vt:variant>
        <vt:i4>0</vt:i4>
      </vt:variant>
      <vt:variant>
        <vt:i4>5</vt:i4>
      </vt:variant>
      <vt:variant>
        <vt:lpwstr>http://www.rational.com/</vt:lpwstr>
      </vt:variant>
      <vt:variant>
        <vt:lpwstr/>
      </vt:variant>
      <vt:variant>
        <vt:i4>6619188</vt:i4>
      </vt:variant>
      <vt:variant>
        <vt:i4>180</vt:i4>
      </vt:variant>
      <vt:variant>
        <vt:i4>0</vt:i4>
      </vt:variant>
      <vt:variant>
        <vt:i4>5</vt:i4>
      </vt:variant>
      <vt:variant>
        <vt:lpwstr>http://www.cin.ufpe.br/~mds</vt:lpwstr>
      </vt:variant>
      <vt:variant>
        <vt:lpwstr/>
      </vt:variant>
      <vt:variant>
        <vt:i4>5636097</vt:i4>
      </vt:variant>
      <vt:variant>
        <vt:i4>177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Familia</cp:lastModifiedBy>
  <cp:revision>3</cp:revision>
  <dcterms:created xsi:type="dcterms:W3CDTF">2015-10-04T22:41:00Z</dcterms:created>
  <dcterms:modified xsi:type="dcterms:W3CDTF">2015-10-04T22:47:00Z</dcterms:modified>
</cp:coreProperties>
</file>