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FC5905" w:rsidRPr="005F5715">
        <w:trPr>
          <w:trHeight w:val="1008"/>
          <w:jc w:val="right"/>
        </w:trPr>
        <w:tc>
          <w:tcPr>
            <w:tcW w:w="965" w:type="dxa"/>
          </w:tcPr>
          <w:p w:rsidR="00FC5905" w:rsidRDefault="00201A01">
            <w:pPr>
              <w:pStyle w:val="Semespaament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612775" cy="6127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net.ico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" w:type="dxa"/>
            <w:vAlign w:val="center"/>
          </w:tcPr>
          <w:p w:rsidR="00FC5905" w:rsidRDefault="00FC5905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FC5905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FC5905" w:rsidRDefault="00FC5905">
                  <w:pPr>
                    <w:pStyle w:val="Semespaamento"/>
                  </w:pPr>
                </w:p>
              </w:tc>
            </w:tr>
            <w:tr w:rsidR="00FC5905" w:rsidRPr="005F5715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FC5905" w:rsidRPr="005F5715" w:rsidRDefault="00201A01" w:rsidP="00201A01">
                  <w:pPr>
                    <w:pStyle w:val="Ttul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Merchants guide to the galaxy</w:t>
                  </w:r>
                </w:p>
              </w:tc>
            </w:tr>
            <w:tr w:rsidR="00FC5905" w:rsidRPr="005F5715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FC5905" w:rsidRPr="005F5715" w:rsidRDefault="00FC5905">
                  <w:pPr>
                    <w:pStyle w:val="Semespaamento"/>
                    <w:rPr>
                      <w:lang w:val="pt-BR"/>
                    </w:rPr>
                  </w:pPr>
                </w:p>
              </w:tc>
            </w:tr>
          </w:tbl>
          <w:p w:rsidR="00FC5905" w:rsidRPr="005F5715" w:rsidRDefault="00FC5905">
            <w:pPr>
              <w:rPr>
                <w:lang w:val="pt-BR"/>
              </w:rPr>
            </w:pPr>
          </w:p>
        </w:tc>
      </w:tr>
    </w:tbl>
    <w:p w:rsidR="007724EE" w:rsidRDefault="007724EE" w:rsidP="00340CA8">
      <w:pPr>
        <w:pStyle w:val="ttulo1"/>
        <w:spacing w:before="600" w:after="20"/>
        <w:rPr>
          <w:lang w:val="pt-BR"/>
        </w:rPr>
      </w:pPr>
      <w:r>
        <w:rPr>
          <w:lang w:val="pt-BR"/>
        </w:rPr>
        <w:t>Overview</w:t>
      </w:r>
    </w:p>
    <w:p w:rsidR="007724EE" w:rsidRPr="007724EE" w:rsidRDefault="00D3372E" w:rsidP="00D3372E">
      <w:pPr>
        <w:rPr>
          <w:lang w:val="pt-BR"/>
        </w:rPr>
      </w:pPr>
      <w:proofErr w:type="spellStart"/>
      <w:r w:rsidRPr="00D3372E">
        <w:rPr>
          <w:lang w:val="pt-BR"/>
        </w:rPr>
        <w:t>This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solution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aims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to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analyze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an</w:t>
      </w:r>
      <w:proofErr w:type="spellEnd"/>
      <w:r w:rsidRPr="00D3372E">
        <w:rPr>
          <w:lang w:val="pt-BR"/>
        </w:rPr>
        <w:t xml:space="preserve"> input file, </w:t>
      </w:r>
      <w:proofErr w:type="spellStart"/>
      <w:r w:rsidRPr="00D3372E">
        <w:rPr>
          <w:lang w:val="pt-BR"/>
        </w:rPr>
        <w:t>analyzing</w:t>
      </w:r>
      <w:proofErr w:type="spellEnd"/>
      <w:r w:rsidRPr="00D3372E">
        <w:rPr>
          <w:lang w:val="pt-BR"/>
        </w:rPr>
        <w:t xml:space="preserve"> it </w:t>
      </w:r>
      <w:proofErr w:type="spellStart"/>
      <w:r w:rsidRPr="00D3372E">
        <w:rPr>
          <w:lang w:val="pt-BR"/>
        </w:rPr>
        <w:t>and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responding</w:t>
      </w:r>
      <w:proofErr w:type="spellEnd"/>
      <w:r w:rsidRPr="00D3372E">
        <w:rPr>
          <w:lang w:val="pt-BR"/>
        </w:rPr>
        <w:t xml:space="preserve"> it</w:t>
      </w:r>
      <w:r>
        <w:rPr>
          <w:lang w:val="pt-BR"/>
        </w:rPr>
        <w:t xml:space="preserve">s questions. </w:t>
      </w:r>
      <w:r w:rsidRPr="00D3372E">
        <w:rPr>
          <w:lang w:val="pt-BR"/>
        </w:rPr>
        <w:t xml:space="preserve">It </w:t>
      </w:r>
      <w:proofErr w:type="spellStart"/>
      <w:r w:rsidRPr="00D3372E">
        <w:rPr>
          <w:lang w:val="pt-BR"/>
        </w:rPr>
        <w:t>has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been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structured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to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ensure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easy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maintenance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and</w:t>
      </w:r>
      <w:proofErr w:type="spellEnd"/>
      <w:r w:rsidRPr="00D3372E">
        <w:rPr>
          <w:lang w:val="pt-BR"/>
        </w:rPr>
        <w:t xml:space="preserve"> </w:t>
      </w:r>
      <w:proofErr w:type="spellStart"/>
      <w:r w:rsidRPr="00D3372E">
        <w:rPr>
          <w:lang w:val="pt-BR"/>
        </w:rPr>
        <w:t>evolution</w:t>
      </w:r>
      <w:proofErr w:type="spellEnd"/>
      <w:r>
        <w:rPr>
          <w:lang w:val="pt-BR"/>
        </w:rPr>
        <w:t>.</w:t>
      </w:r>
      <w:r w:rsidR="008254BD">
        <w:rPr>
          <w:lang w:val="pt-BR"/>
        </w:rPr>
        <w:t xml:space="preserve"> The classes are </w:t>
      </w:r>
      <w:proofErr w:type="spellStart"/>
      <w:r w:rsidR="008254BD">
        <w:rPr>
          <w:lang w:val="pt-BR"/>
        </w:rPr>
        <w:t>divided</w:t>
      </w:r>
      <w:proofErr w:type="spellEnd"/>
      <w:r w:rsidR="008254BD">
        <w:rPr>
          <w:lang w:val="pt-BR"/>
        </w:rPr>
        <w:t xml:space="preserve"> </w:t>
      </w:r>
      <w:proofErr w:type="spellStart"/>
      <w:r w:rsidR="008254BD">
        <w:rPr>
          <w:lang w:val="pt-BR"/>
        </w:rPr>
        <w:t>into</w:t>
      </w:r>
      <w:proofErr w:type="spellEnd"/>
      <w:r w:rsidR="008254BD">
        <w:rPr>
          <w:lang w:val="pt-BR"/>
        </w:rPr>
        <w:t xml:space="preserve"> some </w:t>
      </w:r>
      <w:proofErr w:type="spellStart"/>
      <w:r w:rsidR="008254BD">
        <w:rPr>
          <w:lang w:val="pt-BR"/>
        </w:rPr>
        <w:t>categories</w:t>
      </w:r>
      <w:proofErr w:type="spellEnd"/>
      <w:r w:rsidR="008254BD">
        <w:rPr>
          <w:lang w:val="pt-BR"/>
        </w:rPr>
        <w:t xml:space="preserve">: </w:t>
      </w:r>
      <w:proofErr w:type="spellStart"/>
      <w:r w:rsidR="008254BD">
        <w:rPr>
          <w:lang w:val="pt-BR"/>
        </w:rPr>
        <w:t>Analyzer</w:t>
      </w:r>
      <w:proofErr w:type="spellEnd"/>
      <w:r w:rsidR="008254BD">
        <w:rPr>
          <w:lang w:val="pt-BR"/>
        </w:rPr>
        <w:t>, Info e Reader</w:t>
      </w:r>
      <w:r w:rsidR="00A54F70">
        <w:rPr>
          <w:lang w:val="pt-BR"/>
        </w:rPr>
        <w:t xml:space="preserve">. The </w:t>
      </w:r>
      <w:proofErr w:type="spellStart"/>
      <w:r w:rsidR="00A54F70">
        <w:rPr>
          <w:lang w:val="pt-BR"/>
        </w:rPr>
        <w:t>Analyzer’s</w:t>
      </w:r>
      <w:proofErr w:type="spellEnd"/>
      <w:r w:rsidR="00A54F70">
        <w:rPr>
          <w:lang w:val="pt-BR"/>
        </w:rPr>
        <w:t xml:space="preserve"> classes are </w:t>
      </w:r>
      <w:proofErr w:type="spellStart"/>
      <w:r w:rsidR="00A54F70">
        <w:rPr>
          <w:lang w:val="pt-BR"/>
        </w:rPr>
        <w:t>like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the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Facade’s</w:t>
      </w:r>
      <w:proofErr w:type="spellEnd"/>
      <w:r w:rsidR="00A54F70">
        <w:rPr>
          <w:lang w:val="pt-BR"/>
        </w:rPr>
        <w:t xml:space="preserve">, </w:t>
      </w:r>
      <w:proofErr w:type="spellStart"/>
      <w:r w:rsidR="00A54F70">
        <w:rPr>
          <w:lang w:val="pt-BR"/>
        </w:rPr>
        <w:t>that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hides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all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the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implementation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details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to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the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caller</w:t>
      </w:r>
      <w:proofErr w:type="spellEnd"/>
      <w:r w:rsidR="00A54F70">
        <w:rPr>
          <w:lang w:val="pt-BR"/>
        </w:rPr>
        <w:t xml:space="preserve">, </w:t>
      </w:r>
      <w:proofErr w:type="spellStart"/>
      <w:r w:rsidR="00A54F70">
        <w:rPr>
          <w:lang w:val="pt-BR"/>
        </w:rPr>
        <w:t>returning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an</w:t>
      </w:r>
      <w:proofErr w:type="spellEnd"/>
      <w:r w:rsidR="00A54F70">
        <w:rPr>
          <w:lang w:val="pt-BR"/>
        </w:rPr>
        <w:t xml:space="preserve"> Info </w:t>
      </w:r>
      <w:proofErr w:type="spellStart"/>
      <w:r w:rsidR="00A54F70">
        <w:rPr>
          <w:lang w:val="pt-BR"/>
        </w:rPr>
        <w:t>class</w:t>
      </w:r>
      <w:proofErr w:type="spellEnd"/>
      <w:r w:rsidR="00A54F70">
        <w:rPr>
          <w:lang w:val="pt-BR"/>
        </w:rPr>
        <w:t xml:space="preserve">, </w:t>
      </w:r>
      <w:proofErr w:type="spellStart"/>
      <w:r w:rsidR="00A54F70">
        <w:rPr>
          <w:lang w:val="pt-BR"/>
        </w:rPr>
        <w:t>containing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all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the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information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necessary</w:t>
      </w:r>
      <w:proofErr w:type="spellEnd"/>
      <w:r w:rsidR="00A54F70">
        <w:rPr>
          <w:lang w:val="pt-BR"/>
        </w:rPr>
        <w:t xml:space="preserve">. The </w:t>
      </w:r>
      <w:proofErr w:type="spellStart"/>
      <w:r w:rsidR="00A54F70">
        <w:rPr>
          <w:lang w:val="pt-BR"/>
        </w:rPr>
        <w:t>only</w:t>
      </w:r>
      <w:proofErr w:type="spellEnd"/>
      <w:r w:rsidR="00A54F70">
        <w:rPr>
          <w:lang w:val="pt-BR"/>
        </w:rPr>
        <w:t xml:space="preserve"> Reader </w:t>
      </w:r>
      <w:proofErr w:type="spellStart"/>
      <w:r w:rsidR="00A54F70">
        <w:rPr>
          <w:lang w:val="pt-BR"/>
        </w:rPr>
        <w:t>on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the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current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Solution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is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the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FileReader</w:t>
      </w:r>
      <w:proofErr w:type="spellEnd"/>
      <w:r w:rsidR="00A54F70">
        <w:rPr>
          <w:lang w:val="pt-BR"/>
        </w:rPr>
        <w:t xml:space="preserve">, </w:t>
      </w:r>
      <w:proofErr w:type="spellStart"/>
      <w:r w:rsidR="00A54F70">
        <w:rPr>
          <w:lang w:val="pt-BR"/>
        </w:rPr>
        <w:t>that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read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the</w:t>
      </w:r>
      <w:proofErr w:type="spellEnd"/>
      <w:r w:rsidR="00A54F70">
        <w:rPr>
          <w:lang w:val="pt-BR"/>
        </w:rPr>
        <w:t xml:space="preserve"> path, </w:t>
      </w:r>
      <w:proofErr w:type="spellStart"/>
      <w:r w:rsidR="00A54F70">
        <w:rPr>
          <w:lang w:val="pt-BR"/>
        </w:rPr>
        <w:t>verify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if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exists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and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if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true</w:t>
      </w:r>
      <w:proofErr w:type="spellEnd"/>
      <w:r w:rsidR="00A54F70">
        <w:rPr>
          <w:lang w:val="pt-BR"/>
        </w:rPr>
        <w:t xml:space="preserve">, </w:t>
      </w:r>
      <w:proofErr w:type="spellStart"/>
      <w:r w:rsidR="00A54F70">
        <w:rPr>
          <w:lang w:val="pt-BR"/>
        </w:rPr>
        <w:t>return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the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content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that</w:t>
      </w:r>
      <w:proofErr w:type="spellEnd"/>
      <w:r w:rsidR="00A54F70">
        <w:rPr>
          <w:lang w:val="pt-BR"/>
        </w:rPr>
        <w:t xml:space="preserve"> it </w:t>
      </w:r>
      <w:proofErr w:type="spellStart"/>
      <w:r w:rsidR="00A54F70">
        <w:rPr>
          <w:lang w:val="pt-BR"/>
        </w:rPr>
        <w:t>will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be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used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to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answer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the</w:t>
      </w:r>
      <w:proofErr w:type="spellEnd"/>
      <w:r w:rsidR="00A54F70">
        <w:rPr>
          <w:lang w:val="pt-BR"/>
        </w:rPr>
        <w:t xml:space="preserve"> </w:t>
      </w:r>
      <w:proofErr w:type="spellStart"/>
      <w:r w:rsidR="00A54F70">
        <w:rPr>
          <w:lang w:val="pt-BR"/>
        </w:rPr>
        <w:t>questions</w:t>
      </w:r>
      <w:proofErr w:type="spellEnd"/>
      <w:r w:rsidR="00A54F70">
        <w:rPr>
          <w:lang w:val="pt-BR"/>
        </w:rPr>
        <w:t>.</w:t>
      </w:r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With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this</w:t>
      </w:r>
      <w:proofErr w:type="spellEnd"/>
      <w:r w:rsidR="00095874">
        <w:rPr>
          <w:lang w:val="pt-BR"/>
        </w:rPr>
        <w:t xml:space="preserve"> approach </w:t>
      </w:r>
      <w:proofErr w:type="spellStart"/>
      <w:r w:rsidR="00095874">
        <w:rPr>
          <w:lang w:val="pt-BR"/>
        </w:rPr>
        <w:t>all</w:t>
      </w:r>
      <w:proofErr w:type="spellEnd"/>
      <w:r w:rsidR="00095874">
        <w:rPr>
          <w:lang w:val="pt-BR"/>
        </w:rPr>
        <w:t xml:space="preserve"> classes </w:t>
      </w:r>
      <w:proofErr w:type="spellStart"/>
      <w:r w:rsidR="00095874">
        <w:rPr>
          <w:lang w:val="pt-BR"/>
        </w:rPr>
        <w:t>have</w:t>
      </w:r>
      <w:proofErr w:type="spellEnd"/>
      <w:r w:rsidR="00095874">
        <w:rPr>
          <w:lang w:val="pt-BR"/>
        </w:rPr>
        <w:t xml:space="preserve"> its </w:t>
      </w:r>
      <w:proofErr w:type="spellStart"/>
      <w:r w:rsidR="00095874">
        <w:rPr>
          <w:lang w:val="pt-BR"/>
        </w:rPr>
        <w:t>responsibilities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well-divided</w:t>
      </w:r>
      <w:proofErr w:type="spellEnd"/>
      <w:r w:rsidR="00095874">
        <w:rPr>
          <w:lang w:val="pt-BR"/>
        </w:rPr>
        <w:t xml:space="preserve">, </w:t>
      </w:r>
      <w:proofErr w:type="spellStart"/>
      <w:r w:rsidR="00095874">
        <w:rPr>
          <w:lang w:val="pt-BR"/>
        </w:rPr>
        <w:t>when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somenthing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goes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wrong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is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easy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tpo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find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where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is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the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error</w:t>
      </w:r>
      <w:proofErr w:type="spellEnd"/>
      <w:r w:rsidR="00095874">
        <w:rPr>
          <w:lang w:val="pt-BR"/>
        </w:rPr>
        <w:t xml:space="preserve">, </w:t>
      </w:r>
      <w:proofErr w:type="spellStart"/>
      <w:r w:rsidR="00095874">
        <w:rPr>
          <w:lang w:val="pt-BR"/>
        </w:rPr>
        <w:t>and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fix</w:t>
      </w:r>
      <w:proofErr w:type="spellEnd"/>
      <w:r w:rsidR="00095874">
        <w:rPr>
          <w:lang w:val="pt-BR"/>
        </w:rPr>
        <w:t xml:space="preserve"> it. </w:t>
      </w:r>
      <w:proofErr w:type="spellStart"/>
      <w:r w:rsidR="00095874">
        <w:rPr>
          <w:lang w:val="pt-BR"/>
        </w:rPr>
        <w:t>Is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easy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to</w:t>
      </w:r>
      <w:proofErr w:type="spellEnd"/>
      <w:r w:rsidR="00095874">
        <w:rPr>
          <w:lang w:val="pt-BR"/>
        </w:rPr>
        <w:t xml:space="preserve"> evolve </w:t>
      </w:r>
      <w:proofErr w:type="spellStart"/>
      <w:r w:rsidR="00095874">
        <w:rPr>
          <w:lang w:val="pt-BR"/>
        </w:rPr>
        <w:t>the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Solution</w:t>
      </w:r>
      <w:proofErr w:type="spellEnd"/>
      <w:r w:rsidR="00095874">
        <w:rPr>
          <w:lang w:val="pt-BR"/>
        </w:rPr>
        <w:t xml:space="preserve"> too, </w:t>
      </w:r>
      <w:proofErr w:type="spellStart"/>
      <w:r w:rsidR="00095874">
        <w:rPr>
          <w:lang w:val="pt-BR"/>
        </w:rPr>
        <w:t>because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if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we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need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to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modify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the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manner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that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the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question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is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analyzed</w:t>
      </w:r>
      <w:proofErr w:type="spellEnd"/>
      <w:r w:rsidR="00095874">
        <w:rPr>
          <w:lang w:val="pt-BR"/>
        </w:rPr>
        <w:t xml:space="preserve">, </w:t>
      </w:r>
      <w:proofErr w:type="spellStart"/>
      <w:r w:rsidR="00095874">
        <w:rPr>
          <w:lang w:val="pt-BR"/>
        </w:rPr>
        <w:t>we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already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know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where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to</w:t>
      </w:r>
      <w:proofErr w:type="spellEnd"/>
      <w:r w:rsidR="00095874">
        <w:rPr>
          <w:lang w:val="pt-BR"/>
        </w:rPr>
        <w:t xml:space="preserve"> go. </w:t>
      </w:r>
      <w:proofErr w:type="spellStart"/>
      <w:r w:rsidR="00095874">
        <w:rPr>
          <w:lang w:val="pt-BR"/>
        </w:rPr>
        <w:t>And</w:t>
      </w:r>
      <w:proofErr w:type="spellEnd"/>
      <w:r w:rsidR="00095874">
        <w:rPr>
          <w:lang w:val="pt-BR"/>
        </w:rPr>
        <w:t xml:space="preserve"> as </w:t>
      </w:r>
      <w:proofErr w:type="spellStart"/>
      <w:r w:rsidR="00095874">
        <w:rPr>
          <w:lang w:val="pt-BR"/>
        </w:rPr>
        <w:t>the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problem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becomes</w:t>
      </w:r>
      <w:proofErr w:type="spellEnd"/>
      <w:r w:rsidR="00095874">
        <w:rPr>
          <w:lang w:val="pt-BR"/>
        </w:rPr>
        <w:t xml:space="preserve"> more </w:t>
      </w:r>
      <w:proofErr w:type="spellStart"/>
      <w:r w:rsidR="00095874">
        <w:rPr>
          <w:lang w:val="pt-BR"/>
        </w:rPr>
        <w:t>complex</w:t>
      </w:r>
      <w:proofErr w:type="spellEnd"/>
      <w:r w:rsidR="00095874">
        <w:rPr>
          <w:lang w:val="pt-BR"/>
        </w:rPr>
        <w:t xml:space="preserve">, </w:t>
      </w:r>
      <w:proofErr w:type="spellStart"/>
      <w:r w:rsidR="00095874">
        <w:rPr>
          <w:lang w:val="pt-BR"/>
        </w:rPr>
        <w:t>we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could</w:t>
      </w:r>
      <w:proofErr w:type="spellEnd"/>
      <w:r w:rsidR="00095874">
        <w:rPr>
          <w:lang w:val="pt-BR"/>
        </w:rPr>
        <w:t xml:space="preserve"> Split </w:t>
      </w:r>
      <w:proofErr w:type="spellStart"/>
      <w:r w:rsidR="00095874">
        <w:rPr>
          <w:lang w:val="pt-BR"/>
        </w:rPr>
        <w:t>this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class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into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other</w:t>
      </w:r>
      <w:proofErr w:type="spellEnd"/>
      <w:r w:rsidR="00095874">
        <w:rPr>
          <w:lang w:val="pt-BR"/>
        </w:rPr>
        <w:t xml:space="preserve"> </w:t>
      </w:r>
      <w:proofErr w:type="spellStart"/>
      <w:r w:rsidR="00095874">
        <w:rPr>
          <w:lang w:val="pt-BR"/>
        </w:rPr>
        <w:t>ones</w:t>
      </w:r>
      <w:proofErr w:type="spellEnd"/>
      <w:r w:rsidR="00095874">
        <w:rPr>
          <w:lang w:val="pt-BR"/>
        </w:rPr>
        <w:t>.</w:t>
      </w:r>
    </w:p>
    <w:p w:rsidR="00FC5905" w:rsidRPr="005F5715" w:rsidRDefault="00E87BDF" w:rsidP="00340CA8">
      <w:pPr>
        <w:pStyle w:val="ttulo1"/>
        <w:spacing w:before="600" w:after="20"/>
        <w:rPr>
          <w:lang w:val="pt-BR"/>
        </w:rPr>
      </w:pPr>
      <w:r>
        <w:rPr>
          <w:lang w:val="pt-BR"/>
        </w:rPr>
        <w:t xml:space="preserve">extracting files &amp; </w:t>
      </w:r>
      <w:r w:rsidR="007724EE">
        <w:rPr>
          <w:lang w:val="pt-BR"/>
        </w:rPr>
        <w:t>building solution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1: WHILE YOU ARE AWAY: PREPARING THE OFFICE"/>
      </w:tblPr>
      <w:tblGrid>
        <w:gridCol w:w="390"/>
        <w:gridCol w:w="8514"/>
      </w:tblGrid>
      <w:tr w:rsidR="00FC5905" w:rsidRPr="005F5715">
        <w:sdt>
          <w:sdtPr>
            <w:id w:val="-3828693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FC5905" w:rsidRDefault="00C47A65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FC5905" w:rsidRPr="005F5715" w:rsidRDefault="00C47A65" w:rsidP="00A631C7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>Extract the files of the file MerchantsGuideToTheGalaxy.zip on a folder of your preference</w:t>
            </w:r>
            <w:r w:rsidR="0090046F">
              <w:rPr>
                <w:lang w:val="pt-BR"/>
              </w:rPr>
              <w:t>.</w:t>
            </w:r>
          </w:p>
        </w:tc>
      </w:tr>
      <w:tr w:rsidR="00FC5905" w:rsidRPr="005F5715">
        <w:sdt>
          <w:sdtPr>
            <w:id w:val="-14242569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FC5905" w:rsidRDefault="007724EE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7724EE" w:rsidRDefault="007724EE" w:rsidP="007724EE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>Open a Command Prompt (</w:t>
            </w:r>
            <w:r w:rsidRPr="007724EE">
              <w:rPr>
                <w:i/>
                <w:lang w:val="pt-BR"/>
              </w:rPr>
              <w:t>cmd</w:t>
            </w:r>
            <w:r>
              <w:rPr>
                <w:lang w:val="pt-BR"/>
              </w:rPr>
              <w:t xml:space="preserve">) and navigate to the folder that contains the program </w:t>
            </w:r>
            <w:r w:rsidRPr="007724EE">
              <w:rPr>
                <w:i/>
                <w:lang w:val="pt-BR"/>
              </w:rPr>
              <w:t>msbuild.exe</w:t>
            </w:r>
            <w:r w:rsidRPr="00A631C7">
              <w:rPr>
                <w:vertAlign w:val="superscript"/>
                <w:lang w:val="pt-BR"/>
              </w:rPr>
              <w:t>*</w:t>
            </w:r>
            <w:r w:rsidR="00F1218E">
              <w:rPr>
                <w:lang w:val="pt-BR"/>
              </w:rPr>
              <w:t>.</w:t>
            </w:r>
          </w:p>
          <w:p w:rsidR="007724EE" w:rsidRDefault="007724EE" w:rsidP="007724EE">
            <w:pPr>
              <w:pStyle w:val="Lista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0D9BCA15" wp14:editId="59E8D0FD">
                  <wp:extent cx="4618777" cy="2340000"/>
                  <wp:effectExtent l="0" t="0" r="0" b="31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777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905" w:rsidRPr="005F5715" w:rsidRDefault="00A631C7" w:rsidP="00A631C7">
            <w:pPr>
              <w:pStyle w:val="Lista"/>
              <w:rPr>
                <w:lang w:val="pt-BR"/>
              </w:rPr>
            </w:pPr>
            <w:r w:rsidRPr="00A631C7">
              <w:rPr>
                <w:sz w:val="16"/>
                <w:vertAlign w:val="superscript"/>
                <w:lang w:val="pt-BR"/>
              </w:rPr>
              <w:t>*</w:t>
            </w:r>
            <w:r>
              <w:rPr>
                <w:sz w:val="16"/>
                <w:lang w:val="pt-BR"/>
              </w:rPr>
              <w:t xml:space="preserve"> </w:t>
            </w:r>
            <w:r w:rsidR="007724EE" w:rsidRPr="001C727B">
              <w:rPr>
                <w:sz w:val="16"/>
                <w:lang w:val="pt-BR"/>
              </w:rPr>
              <w:t>Th</w:t>
            </w:r>
            <w:r w:rsidR="00DF56A0" w:rsidRPr="001C727B">
              <w:rPr>
                <w:sz w:val="16"/>
                <w:lang w:val="pt-BR"/>
              </w:rPr>
              <w:t>is</w:t>
            </w:r>
            <w:r w:rsidR="007724EE" w:rsidRPr="001C727B">
              <w:rPr>
                <w:sz w:val="16"/>
                <w:lang w:val="pt-BR"/>
              </w:rPr>
              <w:t xml:space="preserve"> folder </w:t>
            </w:r>
            <w:r w:rsidR="00DF56A0" w:rsidRPr="001C727B">
              <w:rPr>
                <w:sz w:val="16"/>
                <w:lang w:val="pt-BR"/>
              </w:rPr>
              <w:t xml:space="preserve">may </w:t>
            </w:r>
            <w:r w:rsidR="007724EE" w:rsidRPr="001C727B">
              <w:rPr>
                <w:sz w:val="16"/>
                <w:lang w:val="pt-BR"/>
              </w:rPr>
              <w:t>be diferente based on the version of the .NET Framework installed on your machine. To build this Solution</w:t>
            </w:r>
            <w:r w:rsidR="00DF56A0" w:rsidRPr="001C727B">
              <w:rPr>
                <w:sz w:val="16"/>
                <w:lang w:val="pt-BR"/>
              </w:rPr>
              <w:t>, you’ll need .NET Framework version 4.5 or greater.</w:t>
            </w:r>
          </w:p>
        </w:tc>
      </w:tr>
      <w:tr w:rsidR="00FC5905" w:rsidRPr="005F5715">
        <w:sdt>
          <w:sdtPr>
            <w:id w:val="7823093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FC5905" w:rsidRDefault="001E5DD9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DF56A0" w:rsidRDefault="00DF56A0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 xml:space="preserve">On this folder, run the following command, replacing </w:t>
            </w:r>
            <w:r w:rsidRPr="00DF56A0">
              <w:rPr>
                <w:i/>
                <w:lang w:val="pt-BR"/>
              </w:rPr>
              <w:t>&lt;path to extracted files&gt;</w:t>
            </w:r>
            <w:r>
              <w:rPr>
                <w:lang w:val="pt-BR"/>
              </w:rPr>
              <w:t xml:space="preserve"> with the folder where you’ve unziped the files:</w:t>
            </w:r>
          </w:p>
          <w:p w:rsidR="00FC5905" w:rsidRDefault="00DF56A0" w:rsidP="00DF56A0">
            <w:pPr>
              <w:pStyle w:val="Lista"/>
              <w:rPr>
                <w:rFonts w:ascii="Consolas" w:hAnsi="Consolas" w:cs="Consolas"/>
                <w:sz w:val="16"/>
                <w:lang w:val="pt-BR"/>
              </w:rPr>
            </w:pPr>
            <w:r w:rsidRPr="00095874">
              <w:rPr>
                <w:rFonts w:ascii="Consolas" w:hAnsi="Consolas" w:cs="Consolas"/>
                <w:sz w:val="16"/>
                <w:lang w:val="pt-BR"/>
              </w:rPr>
              <w:t>C:\Windows\Microsoft.NET\Framework\v4.0.30319&gt; msbuild.exe “&lt;path to extracted files&gt;\MerchantsGuideToTheGalaxy.sln” /</w:t>
            </w:r>
            <w:proofErr w:type="spellStart"/>
            <w:proofErr w:type="gramStart"/>
            <w:r w:rsidRPr="00095874">
              <w:rPr>
                <w:rFonts w:ascii="Consolas" w:hAnsi="Consolas" w:cs="Consolas"/>
                <w:sz w:val="16"/>
                <w:lang w:val="pt-BR"/>
              </w:rPr>
              <w:t>t:Rebuild</w:t>
            </w:r>
            <w:proofErr w:type="spellEnd"/>
            <w:proofErr w:type="gramEnd"/>
            <w:r w:rsidRPr="00095874">
              <w:rPr>
                <w:rFonts w:ascii="Consolas" w:hAnsi="Consolas" w:cs="Consolas"/>
                <w:sz w:val="16"/>
                <w:lang w:val="pt-BR"/>
              </w:rPr>
              <w:t xml:space="preserve"> /</w:t>
            </w:r>
            <w:proofErr w:type="spellStart"/>
            <w:r w:rsidRPr="00095874">
              <w:rPr>
                <w:rFonts w:ascii="Consolas" w:hAnsi="Consolas" w:cs="Consolas"/>
                <w:sz w:val="16"/>
                <w:lang w:val="pt-BR"/>
              </w:rPr>
              <w:t>p:WarningLevel</w:t>
            </w:r>
            <w:proofErr w:type="spellEnd"/>
            <w:r w:rsidRPr="00095874">
              <w:rPr>
                <w:rFonts w:ascii="Consolas" w:hAnsi="Consolas" w:cs="Consolas"/>
                <w:sz w:val="16"/>
                <w:lang w:val="pt-BR"/>
              </w:rPr>
              <w:t>=1 /</w:t>
            </w:r>
            <w:proofErr w:type="spellStart"/>
            <w:r w:rsidRPr="00095874">
              <w:rPr>
                <w:rFonts w:ascii="Consolas" w:hAnsi="Consolas" w:cs="Consolas"/>
                <w:sz w:val="16"/>
                <w:lang w:val="pt-BR"/>
              </w:rPr>
              <w:t>p:Configuration</w:t>
            </w:r>
            <w:proofErr w:type="spellEnd"/>
            <w:r w:rsidRPr="00095874">
              <w:rPr>
                <w:rFonts w:ascii="Consolas" w:hAnsi="Consolas" w:cs="Consolas"/>
                <w:sz w:val="16"/>
                <w:lang w:val="pt-BR"/>
              </w:rPr>
              <w:t>=Release</w:t>
            </w:r>
          </w:p>
          <w:p w:rsidR="00095874" w:rsidRDefault="00095874" w:rsidP="00DF56A0">
            <w:pPr>
              <w:pStyle w:val="Lista"/>
              <w:rPr>
                <w:rFonts w:ascii="Consolas" w:hAnsi="Consolas" w:cs="Consolas"/>
                <w:sz w:val="16"/>
                <w:lang w:val="pt-BR"/>
              </w:rPr>
            </w:pPr>
          </w:p>
          <w:p w:rsidR="00095874" w:rsidRDefault="00095874" w:rsidP="00DF56A0">
            <w:pPr>
              <w:pStyle w:val="Lista"/>
              <w:rPr>
                <w:rFonts w:ascii="Consolas" w:hAnsi="Consolas" w:cs="Consolas"/>
                <w:sz w:val="16"/>
                <w:lang w:val="pt-BR"/>
              </w:rPr>
            </w:pPr>
          </w:p>
          <w:p w:rsidR="00095874" w:rsidRDefault="00095874" w:rsidP="00DF56A0">
            <w:pPr>
              <w:pStyle w:val="Lista"/>
              <w:rPr>
                <w:rFonts w:ascii="Consolas" w:hAnsi="Consolas" w:cs="Consolas"/>
                <w:sz w:val="16"/>
                <w:lang w:val="pt-BR"/>
              </w:rPr>
            </w:pPr>
          </w:p>
          <w:p w:rsidR="00095874" w:rsidRDefault="00095874" w:rsidP="00DF56A0">
            <w:pPr>
              <w:pStyle w:val="Lista"/>
              <w:rPr>
                <w:rFonts w:ascii="Consolas" w:hAnsi="Consolas" w:cs="Consolas"/>
                <w:sz w:val="16"/>
                <w:lang w:val="pt-BR"/>
              </w:rPr>
            </w:pPr>
          </w:p>
          <w:p w:rsidR="00095874" w:rsidRDefault="00095874" w:rsidP="00DF56A0">
            <w:pPr>
              <w:pStyle w:val="Lista"/>
              <w:rPr>
                <w:rFonts w:ascii="Consolas" w:hAnsi="Consolas" w:cs="Consolas"/>
                <w:sz w:val="16"/>
                <w:lang w:val="pt-BR"/>
              </w:rPr>
            </w:pPr>
          </w:p>
          <w:p w:rsidR="00095874" w:rsidRDefault="00095874" w:rsidP="00DF56A0">
            <w:pPr>
              <w:pStyle w:val="Lista"/>
              <w:rPr>
                <w:rFonts w:ascii="Consolas" w:hAnsi="Consolas" w:cs="Consolas"/>
                <w:sz w:val="16"/>
                <w:lang w:val="pt-BR"/>
              </w:rPr>
            </w:pPr>
          </w:p>
          <w:p w:rsidR="00095874" w:rsidRDefault="00095874" w:rsidP="00DF56A0">
            <w:pPr>
              <w:pStyle w:val="Lista"/>
              <w:rPr>
                <w:rFonts w:ascii="Consolas" w:hAnsi="Consolas" w:cs="Consolas"/>
                <w:sz w:val="16"/>
                <w:lang w:val="pt-BR"/>
              </w:rPr>
            </w:pPr>
          </w:p>
          <w:p w:rsidR="00095874" w:rsidRDefault="00095874" w:rsidP="00DF56A0">
            <w:pPr>
              <w:pStyle w:val="Lista"/>
              <w:rPr>
                <w:rFonts w:ascii="Consolas" w:hAnsi="Consolas" w:cs="Consolas"/>
                <w:sz w:val="16"/>
                <w:lang w:val="pt-BR"/>
              </w:rPr>
            </w:pPr>
          </w:p>
          <w:p w:rsidR="00095874" w:rsidRDefault="00095874" w:rsidP="00DF56A0">
            <w:pPr>
              <w:pStyle w:val="Lista"/>
              <w:rPr>
                <w:rFonts w:ascii="Consolas" w:hAnsi="Consolas" w:cs="Consolas"/>
                <w:sz w:val="16"/>
                <w:lang w:val="pt-BR"/>
              </w:rPr>
            </w:pPr>
          </w:p>
          <w:p w:rsidR="00095874" w:rsidRPr="00A631C7" w:rsidRDefault="00095874" w:rsidP="00DF56A0">
            <w:pPr>
              <w:pStyle w:val="Lista"/>
              <w:rPr>
                <w:rFonts w:ascii="Consolas" w:hAnsi="Consolas" w:cs="Consolas"/>
                <w:lang w:val="pt-BR"/>
              </w:rPr>
            </w:pPr>
          </w:p>
        </w:tc>
      </w:tr>
      <w:tr w:rsidR="00FC5905" w:rsidRPr="005F5715">
        <w:sdt>
          <w:sdtPr>
            <w:id w:val="10048703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FC5905" w:rsidRDefault="001E5DD9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DF56A0" w:rsidRDefault="00DF56A0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>If all the commands was properly executed, you</w:t>
            </w:r>
            <w:r w:rsidR="00DB3042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should see </w:t>
            </w:r>
            <w:r w:rsidR="00DB3042">
              <w:rPr>
                <w:lang w:val="pt-BR"/>
              </w:rPr>
              <w:t>an output like this:</w:t>
            </w:r>
          </w:p>
          <w:p w:rsidR="00E87BDF" w:rsidRPr="005F5715" w:rsidRDefault="00DF56A0" w:rsidP="00DF56A0">
            <w:pPr>
              <w:pStyle w:val="Lista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45F99E2F" wp14:editId="35D93050">
                  <wp:extent cx="4618776" cy="2340000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776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pt-BR"/>
              </w:rPr>
              <w:t xml:space="preserve"> </w:t>
            </w:r>
          </w:p>
        </w:tc>
      </w:tr>
      <w:tr w:rsidR="00FC5905" w:rsidRPr="005F5715">
        <w:sdt>
          <w:sdtPr>
            <w:id w:val="-7071054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FC5905" w:rsidRDefault="001E5DD9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E87BDF" w:rsidRPr="005F5715" w:rsidRDefault="00E87BDF" w:rsidP="00E87BDF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 xml:space="preserve">Now you have all the executables to run the main program on </w:t>
            </w:r>
            <w:r w:rsidR="00A631C7">
              <w:rPr>
                <w:lang w:val="pt-BR"/>
              </w:rPr>
              <w:t>“</w:t>
            </w:r>
            <w:r w:rsidRPr="00DF56A0">
              <w:rPr>
                <w:i/>
                <w:lang w:val="pt-BR"/>
              </w:rPr>
              <w:t>&lt;path to extracted files</w:t>
            </w:r>
            <w:r>
              <w:rPr>
                <w:lang w:val="pt-BR"/>
              </w:rPr>
              <w:t>&gt;\</w:t>
            </w:r>
            <w:r w:rsidRPr="00DF56A0">
              <w:rPr>
                <w:lang w:val="pt-BR"/>
              </w:rPr>
              <w:t>MerchantsGuideToTheGalaxy</w:t>
            </w:r>
            <w:r w:rsidRPr="00E87BDF">
              <w:rPr>
                <w:lang w:val="pt-BR"/>
              </w:rPr>
              <w:t>\bin\Release</w:t>
            </w:r>
            <w:r w:rsidR="00A631C7">
              <w:rPr>
                <w:lang w:val="pt-BR"/>
              </w:rPr>
              <w:t>”.</w:t>
            </w:r>
          </w:p>
        </w:tc>
      </w:tr>
    </w:tbl>
    <w:p w:rsidR="00FC5905" w:rsidRPr="005F5715" w:rsidRDefault="00E87BDF" w:rsidP="00340CA8">
      <w:pPr>
        <w:pStyle w:val="ttulo1"/>
        <w:spacing w:after="20"/>
        <w:rPr>
          <w:lang w:val="pt-BR"/>
        </w:rPr>
      </w:pPr>
      <w:r>
        <w:rPr>
          <w:lang w:val="pt-BR"/>
        </w:rPr>
        <w:t>running the main program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2: WHILE YOU ARE AWAY: PREPARING THE HOME"/>
      </w:tblPr>
      <w:tblGrid>
        <w:gridCol w:w="390"/>
        <w:gridCol w:w="8516"/>
      </w:tblGrid>
      <w:tr w:rsidR="00FC5905" w:rsidRPr="005F5715">
        <w:sdt>
          <w:sdtPr>
            <w:id w:val="2776951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FC5905" w:rsidRDefault="001E5DD9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FC5905" w:rsidRPr="005F5715" w:rsidRDefault="008F47DB" w:rsidP="009E1271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 xml:space="preserve">Just </w:t>
            </w:r>
            <w:r w:rsidR="009E1271">
              <w:rPr>
                <w:lang w:val="pt-BR"/>
              </w:rPr>
              <w:t>double-</w:t>
            </w:r>
            <w:r w:rsidRPr="009E1271">
              <w:rPr>
                <w:lang w:val="pt-BR"/>
              </w:rPr>
              <w:t xml:space="preserve">click the </w:t>
            </w:r>
            <w:r w:rsidR="009E1271" w:rsidRPr="009E1271">
              <w:rPr>
                <w:i/>
                <w:lang w:val="pt-BR"/>
              </w:rPr>
              <w:t>MerchantsGuideToTheGalaxy.exe</w:t>
            </w:r>
            <w:r w:rsidR="009E1271">
              <w:rPr>
                <w:lang w:val="pt-BR"/>
              </w:rPr>
              <w:t xml:space="preserve"> file, on the </w:t>
            </w:r>
            <w:r w:rsidR="00A631C7">
              <w:rPr>
                <w:lang w:val="pt-BR"/>
              </w:rPr>
              <w:t>“</w:t>
            </w:r>
            <w:r w:rsidR="009E1271" w:rsidRPr="009E1271">
              <w:rPr>
                <w:i/>
                <w:lang w:val="pt-BR"/>
              </w:rPr>
              <w:t>&lt;path to extracted files&gt;</w:t>
            </w:r>
            <w:r w:rsidR="009E1271">
              <w:rPr>
                <w:lang w:val="pt-BR"/>
              </w:rPr>
              <w:t>\</w:t>
            </w:r>
            <w:r w:rsidR="009E1271" w:rsidRPr="00DF56A0">
              <w:rPr>
                <w:lang w:val="pt-BR"/>
              </w:rPr>
              <w:t>MerchantsGuideToTheGalaxy</w:t>
            </w:r>
            <w:r w:rsidR="009E1271" w:rsidRPr="00E87BDF">
              <w:rPr>
                <w:lang w:val="pt-BR"/>
              </w:rPr>
              <w:t>\bin\Release</w:t>
            </w:r>
            <w:r w:rsidR="00A631C7">
              <w:rPr>
                <w:lang w:val="pt-BR"/>
              </w:rPr>
              <w:t>”</w:t>
            </w:r>
            <w:r w:rsidR="009E1271">
              <w:rPr>
                <w:lang w:val="pt-BR"/>
              </w:rPr>
              <w:t xml:space="preserve"> folder.</w:t>
            </w:r>
          </w:p>
        </w:tc>
      </w:tr>
      <w:tr w:rsidR="00FC5905" w:rsidRPr="005F5715">
        <w:sdt>
          <w:sdtPr>
            <w:id w:val="-2116513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FC5905" w:rsidRDefault="001E5DD9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8F47DB" w:rsidRDefault="008F47DB" w:rsidP="008F47DB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>The program will read the input file from this default location:</w:t>
            </w:r>
          </w:p>
          <w:p w:rsidR="00FC5905" w:rsidRPr="00A631C7" w:rsidRDefault="001C727B" w:rsidP="008F47DB">
            <w:pPr>
              <w:pStyle w:val="Lista"/>
              <w:jc w:val="center"/>
              <w:rPr>
                <w:rFonts w:ascii="Consolas" w:hAnsi="Consolas" w:cs="Consolas"/>
                <w:lang w:val="pt-BR"/>
              </w:rPr>
            </w:pPr>
            <w:r w:rsidRPr="00A631C7">
              <w:rPr>
                <w:rFonts w:ascii="Consolas" w:hAnsi="Consolas" w:cs="Consolas"/>
                <w:lang w:val="pt-BR"/>
              </w:rPr>
              <w:t>C:\&gt;</w:t>
            </w:r>
            <w:r w:rsidR="008F47DB" w:rsidRPr="00A631C7">
              <w:rPr>
                <w:rFonts w:ascii="Consolas" w:hAnsi="Consolas" w:cs="Consolas"/>
                <w:i/>
                <w:lang w:val="pt-BR"/>
              </w:rPr>
              <w:t>&lt;path to extracted files</w:t>
            </w:r>
            <w:r w:rsidR="008F47DB" w:rsidRPr="00A631C7">
              <w:rPr>
                <w:rFonts w:ascii="Consolas" w:hAnsi="Consolas" w:cs="Consolas"/>
                <w:lang w:val="pt-BR"/>
              </w:rPr>
              <w:t>&gt;\input.txt</w:t>
            </w:r>
          </w:p>
          <w:p w:rsidR="001C727B" w:rsidRPr="005F5715" w:rsidRDefault="001C727B" w:rsidP="001C727B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>You can change the contente of this file to test other coins references and questions.</w:t>
            </w:r>
          </w:p>
        </w:tc>
      </w:tr>
      <w:tr w:rsidR="00FC5905" w:rsidRPr="005F5715">
        <w:sdt>
          <w:sdtPr>
            <w:id w:val="-5984070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FC5905" w:rsidRDefault="001E5DD9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8F47DB" w:rsidRDefault="008F47DB" w:rsidP="008F47DB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 xml:space="preserve">If you want to analyze a file </w:t>
            </w:r>
            <w:r w:rsidR="009E1271">
              <w:rPr>
                <w:lang w:val="pt-BR"/>
              </w:rPr>
              <w:t xml:space="preserve">with </w:t>
            </w:r>
            <w:r>
              <w:rPr>
                <w:lang w:val="pt-BR"/>
              </w:rPr>
              <w:t>another location</w:t>
            </w:r>
            <w:r w:rsidR="00250F72">
              <w:rPr>
                <w:lang w:val="pt-BR"/>
              </w:rPr>
              <w:t xml:space="preserve"> and/or name</w:t>
            </w:r>
            <w:r>
              <w:rPr>
                <w:lang w:val="pt-BR"/>
              </w:rPr>
              <w:t>, run the following command on a Prompt:</w:t>
            </w:r>
          </w:p>
          <w:p w:rsidR="00FC5905" w:rsidRPr="00A631C7" w:rsidRDefault="001C727B" w:rsidP="00A631C7">
            <w:pPr>
              <w:pStyle w:val="Lista"/>
              <w:rPr>
                <w:rFonts w:ascii="Consolas" w:hAnsi="Consolas" w:cs="Consolas"/>
                <w:lang w:val="pt-BR"/>
              </w:rPr>
            </w:pPr>
            <w:r w:rsidRPr="00A631C7">
              <w:rPr>
                <w:rFonts w:ascii="Consolas" w:hAnsi="Consolas" w:cs="Consolas"/>
                <w:i/>
                <w:sz w:val="16"/>
                <w:lang w:val="pt-BR"/>
              </w:rPr>
              <w:t>C:\&gt;”&lt;path to extracted</w:t>
            </w:r>
            <w:r w:rsidR="00A631C7">
              <w:rPr>
                <w:rFonts w:ascii="Consolas" w:hAnsi="Consolas" w:cs="Consolas"/>
                <w:i/>
                <w:sz w:val="16"/>
                <w:lang w:val="pt-BR"/>
              </w:rPr>
              <w:t xml:space="preserve"> </w:t>
            </w:r>
            <w:r w:rsidRPr="00A631C7">
              <w:rPr>
                <w:rFonts w:ascii="Consolas" w:hAnsi="Consolas" w:cs="Consolas"/>
                <w:i/>
                <w:sz w:val="16"/>
                <w:lang w:val="pt-BR"/>
              </w:rPr>
              <w:t>files&gt;</w:t>
            </w:r>
            <w:r w:rsidRPr="00A631C7">
              <w:rPr>
                <w:rFonts w:ascii="Consolas" w:hAnsi="Consolas" w:cs="Consolas"/>
                <w:sz w:val="16"/>
                <w:lang w:val="pt-BR"/>
              </w:rPr>
              <w:t>\MerchantsGuideToTheGalaxy\bin\Release\ MerchantsGuideToTheGalaxy.exe” “</w:t>
            </w:r>
            <w:r w:rsidRPr="00A631C7">
              <w:rPr>
                <w:rFonts w:ascii="Consolas" w:hAnsi="Consolas" w:cs="Consolas"/>
                <w:i/>
                <w:sz w:val="16"/>
                <w:lang w:val="pt-BR"/>
              </w:rPr>
              <w:t>&lt;path to input file&gt;</w:t>
            </w:r>
            <w:r w:rsidRPr="00A631C7">
              <w:rPr>
                <w:rFonts w:ascii="Consolas" w:hAnsi="Consolas" w:cs="Consolas"/>
                <w:sz w:val="16"/>
                <w:lang w:val="pt-BR"/>
              </w:rPr>
              <w:t>\your_input.txt”</w:t>
            </w:r>
          </w:p>
        </w:tc>
      </w:tr>
    </w:tbl>
    <w:p w:rsidR="00FC5905" w:rsidRPr="005F5715" w:rsidRDefault="00074341" w:rsidP="00340CA8">
      <w:pPr>
        <w:pStyle w:val="ttulo1"/>
        <w:spacing w:after="20"/>
        <w:rPr>
          <w:lang w:val="pt-BR"/>
        </w:rPr>
      </w:pPr>
      <w:r>
        <w:rPr>
          <w:lang w:val="pt-BR"/>
        </w:rPr>
        <w:t xml:space="preserve">building the tests </w:t>
      </w:r>
      <w:r w:rsidR="00250F72">
        <w:rPr>
          <w:lang w:val="pt-BR"/>
        </w:rPr>
        <w:t>Runn</w:t>
      </w:r>
      <w:r>
        <w:rPr>
          <w:lang w:val="pt-BR"/>
        </w:rPr>
        <w:t>er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387"/>
        <w:gridCol w:w="8519"/>
      </w:tblGrid>
      <w:tr w:rsidR="001C727B" w:rsidRPr="005F5715" w:rsidTr="00A631C7">
        <w:sdt>
          <w:sdtPr>
            <w:id w:val="-21068001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" w:type="pct"/>
              </w:tcPr>
              <w:p w:rsidR="001C727B" w:rsidRDefault="001C727B" w:rsidP="001C727B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3" w:type="pct"/>
          </w:tcPr>
          <w:p w:rsidR="001C727B" w:rsidRDefault="001C727B" w:rsidP="001C727B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>Open a Command Prompt (</w:t>
            </w:r>
            <w:r w:rsidRPr="007724EE">
              <w:rPr>
                <w:i/>
                <w:lang w:val="pt-BR"/>
              </w:rPr>
              <w:t>cmd</w:t>
            </w:r>
            <w:r>
              <w:rPr>
                <w:lang w:val="pt-BR"/>
              </w:rPr>
              <w:t xml:space="preserve">) and navigate to the folder that contains the program </w:t>
            </w:r>
            <w:r w:rsidRPr="007724EE">
              <w:rPr>
                <w:i/>
                <w:lang w:val="pt-BR"/>
              </w:rPr>
              <w:t>msbuild.exe</w:t>
            </w:r>
            <w:r w:rsidRPr="00A631C7">
              <w:rPr>
                <w:vertAlign w:val="superscript"/>
                <w:lang w:val="pt-BR"/>
              </w:rPr>
              <w:t>*</w:t>
            </w:r>
            <w:r>
              <w:rPr>
                <w:lang w:val="pt-BR"/>
              </w:rPr>
              <w:t>.</w:t>
            </w:r>
          </w:p>
          <w:p w:rsidR="001C727B" w:rsidRDefault="001C727B" w:rsidP="001C727B">
            <w:pPr>
              <w:pStyle w:val="Lista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0E951462" wp14:editId="083BB2D8">
                  <wp:extent cx="4618777" cy="2340000"/>
                  <wp:effectExtent l="0" t="0" r="0" b="317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777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27B" w:rsidRPr="005F5715" w:rsidRDefault="001C727B" w:rsidP="001C727B">
            <w:pPr>
              <w:pStyle w:val="Lista"/>
              <w:rPr>
                <w:lang w:val="pt-BR"/>
              </w:rPr>
            </w:pPr>
            <w:r w:rsidRPr="00A631C7">
              <w:rPr>
                <w:sz w:val="16"/>
                <w:vertAlign w:val="superscript"/>
                <w:lang w:val="pt-BR"/>
              </w:rPr>
              <w:t>*</w:t>
            </w:r>
            <w:r w:rsidRPr="001C727B">
              <w:rPr>
                <w:sz w:val="16"/>
                <w:lang w:val="pt-BR"/>
              </w:rPr>
              <w:t xml:space="preserve"> This folder may be diferente based on the version of the .NET Framework installed on your machine. To build this Solution, you’ll need .NET Framework version 4.5 or greater.</w:t>
            </w:r>
          </w:p>
        </w:tc>
      </w:tr>
      <w:tr w:rsidR="001C727B" w:rsidRPr="005F5715" w:rsidTr="00A631C7">
        <w:sdt>
          <w:sdtPr>
            <w:id w:val="-10823685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" w:type="pct"/>
              </w:tcPr>
              <w:p w:rsidR="001C727B" w:rsidRDefault="001C727B" w:rsidP="001C727B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3" w:type="pct"/>
          </w:tcPr>
          <w:p w:rsidR="001C727B" w:rsidRDefault="001C727B" w:rsidP="001C727B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 xml:space="preserve">On this folder, run the following command, replacing </w:t>
            </w:r>
            <w:r w:rsidRPr="00DF56A0">
              <w:rPr>
                <w:i/>
                <w:lang w:val="pt-BR"/>
              </w:rPr>
              <w:t>&lt;path to extracted files&gt;</w:t>
            </w:r>
            <w:r>
              <w:rPr>
                <w:lang w:val="pt-BR"/>
              </w:rPr>
              <w:t xml:space="preserve"> with the folder where you’ve unziped the files:</w:t>
            </w:r>
          </w:p>
          <w:p w:rsidR="001C727B" w:rsidRPr="00A631C7" w:rsidRDefault="001C727B" w:rsidP="001C727B">
            <w:pPr>
              <w:pStyle w:val="Lista"/>
              <w:rPr>
                <w:rFonts w:ascii="Consolas" w:hAnsi="Consolas" w:cs="Consolas"/>
                <w:lang w:val="pt-BR"/>
              </w:rPr>
            </w:pPr>
            <w:r w:rsidRPr="00095874">
              <w:rPr>
                <w:rFonts w:ascii="Consolas" w:hAnsi="Consolas" w:cs="Consolas"/>
                <w:sz w:val="16"/>
                <w:lang w:val="pt-BR"/>
              </w:rPr>
              <w:t>C:\Windows\Microsoft.NET\Framework\v4.0.30319&gt; msbuild.exe “&lt;path to extracted files&gt;\testrunner\testrunner.sln” /t:Rebuild /p:WarningLevel=1 /p:Configuration=Release</w:t>
            </w:r>
          </w:p>
        </w:tc>
      </w:tr>
      <w:tr w:rsidR="001C727B" w:rsidRPr="005F5715" w:rsidTr="00A631C7">
        <w:sdt>
          <w:sdtPr>
            <w:id w:val="11063078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" w:type="pct"/>
              </w:tcPr>
              <w:p w:rsidR="001C727B" w:rsidRDefault="001C727B" w:rsidP="001C727B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3" w:type="pct"/>
          </w:tcPr>
          <w:p w:rsidR="001C727B" w:rsidRDefault="001C727B" w:rsidP="001C727B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>If all the commands was properly executed, you should see an output like this:</w:t>
            </w:r>
          </w:p>
          <w:p w:rsidR="001C727B" w:rsidRDefault="00074341" w:rsidP="001C727B">
            <w:pPr>
              <w:pStyle w:val="Lista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1AD112E8" wp14:editId="70F462FC">
                  <wp:extent cx="4618776" cy="2340000"/>
                  <wp:effectExtent l="0" t="0" r="0" b="317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776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727B">
              <w:rPr>
                <w:lang w:val="pt-BR"/>
              </w:rPr>
              <w:t xml:space="preserve"> </w:t>
            </w:r>
          </w:p>
          <w:p w:rsidR="00095874" w:rsidRDefault="00095874" w:rsidP="001C727B">
            <w:pPr>
              <w:pStyle w:val="Lista"/>
              <w:rPr>
                <w:lang w:val="pt-BR"/>
              </w:rPr>
            </w:pPr>
            <w:bookmarkStart w:id="0" w:name="_GoBack"/>
            <w:bookmarkEnd w:id="0"/>
          </w:p>
          <w:p w:rsidR="00074341" w:rsidRPr="005F5715" w:rsidRDefault="00A631C7" w:rsidP="00074341">
            <w:pPr>
              <w:pStyle w:val="ttulo1"/>
              <w:spacing w:after="20"/>
              <w:rPr>
                <w:lang w:val="pt-BR"/>
              </w:rPr>
            </w:pPr>
            <w:r>
              <w:rPr>
                <w:lang w:val="pt-BR"/>
              </w:rPr>
              <w:t>R</w:t>
            </w:r>
            <w:r w:rsidR="00074341">
              <w:rPr>
                <w:lang w:val="pt-BR"/>
              </w:rPr>
              <w:t>unning the tests</w:t>
            </w:r>
          </w:p>
          <w:tbl>
            <w:tblPr>
              <w:tblW w:w="851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hecklist section 2: WHILE YOU ARE AWAY: PREPARING THE HOME"/>
            </w:tblPr>
            <w:tblGrid>
              <w:gridCol w:w="321"/>
              <w:gridCol w:w="8198"/>
            </w:tblGrid>
            <w:tr w:rsidR="00074341" w:rsidRPr="005F5715" w:rsidTr="00074341">
              <w:sdt>
                <w:sdtPr>
                  <w:id w:val="-143360115"/>
                  <w15:appearance w15:val="hidden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9" w:type="pct"/>
                    </w:tcPr>
                    <w:p w:rsidR="00074341" w:rsidRDefault="00074341" w:rsidP="00074341">
                      <w:pPr>
                        <w:pStyle w:val="Caixadeseleo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781" w:type="pct"/>
                </w:tcPr>
                <w:p w:rsidR="00074341" w:rsidRDefault="00074341" w:rsidP="00074341">
                  <w:pPr>
                    <w:pStyle w:val="Lista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Just navigate to this folder:</w:t>
                  </w:r>
                </w:p>
                <w:p w:rsidR="00074341" w:rsidRPr="00A631C7" w:rsidRDefault="00A631C7" w:rsidP="00074341">
                  <w:pPr>
                    <w:pStyle w:val="Lista"/>
                    <w:jc w:val="center"/>
                    <w:rPr>
                      <w:rFonts w:ascii="Consolas" w:hAnsi="Consolas" w:cs="Consolas"/>
                      <w:lang w:val="pt-BR"/>
                    </w:rPr>
                  </w:pPr>
                  <w:r>
                    <w:rPr>
                      <w:rFonts w:ascii="Consolas" w:hAnsi="Consolas" w:cs="Consolas"/>
                      <w:lang w:val="pt-BR"/>
                    </w:rPr>
                    <w:t>C:\&gt;cd “</w:t>
                  </w:r>
                  <w:r w:rsidR="00074341" w:rsidRPr="00A631C7">
                    <w:rPr>
                      <w:rFonts w:ascii="Consolas" w:hAnsi="Consolas" w:cs="Consolas"/>
                      <w:lang w:val="pt-BR"/>
                    </w:rPr>
                    <w:t>&lt;path to extracted files&gt;\testrunner\TestRunner\bin\Release</w:t>
                  </w:r>
                  <w:r>
                    <w:rPr>
                      <w:rFonts w:ascii="Consolas" w:hAnsi="Consolas" w:cs="Consolas"/>
                      <w:lang w:val="pt-BR"/>
                    </w:rPr>
                    <w:t>”</w:t>
                  </w:r>
                </w:p>
              </w:tc>
            </w:tr>
            <w:tr w:rsidR="00074341" w:rsidRPr="005F5715" w:rsidTr="00074341">
              <w:sdt>
                <w:sdtPr>
                  <w:id w:val="284168949"/>
                  <w15:appearance w15:val="hidden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9" w:type="pct"/>
                    </w:tcPr>
                    <w:p w:rsidR="00074341" w:rsidRDefault="00156E57" w:rsidP="00074341">
                      <w:pPr>
                        <w:pStyle w:val="Caixadeseleo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781" w:type="pct"/>
                </w:tcPr>
                <w:p w:rsidR="00074341" w:rsidRDefault="00074341" w:rsidP="00074341">
                  <w:pPr>
                    <w:pStyle w:val="Lista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After navigate, run the following command to running the tests:</w:t>
                  </w:r>
                </w:p>
                <w:p w:rsidR="00074341" w:rsidRPr="00A631C7" w:rsidRDefault="00074341" w:rsidP="0040601A">
                  <w:pPr>
                    <w:pStyle w:val="Lista"/>
                    <w:rPr>
                      <w:rFonts w:ascii="Consolas" w:hAnsi="Consolas" w:cs="Consolas"/>
                      <w:sz w:val="16"/>
                      <w:lang w:val="pt-BR"/>
                    </w:rPr>
                  </w:pPr>
                  <w:r w:rsidRPr="00A631C7">
                    <w:rPr>
                      <w:rFonts w:ascii="Consolas" w:hAnsi="Consolas" w:cs="Consolas"/>
                      <w:sz w:val="16"/>
                      <w:lang w:val="pt-BR"/>
                    </w:rPr>
                    <w:t>C:\</w:t>
                  </w:r>
                  <w:r w:rsidRPr="00A631C7">
                    <w:rPr>
                      <w:rFonts w:ascii="Consolas" w:hAnsi="Consolas" w:cs="Consolas"/>
                      <w:i/>
                      <w:sz w:val="16"/>
                      <w:lang w:val="pt-BR"/>
                    </w:rPr>
                    <w:t>&lt;path to extracted files&gt;</w:t>
                  </w:r>
                  <w:r w:rsidRPr="00A631C7">
                    <w:rPr>
                      <w:rFonts w:ascii="Consolas" w:hAnsi="Consolas" w:cs="Consolas"/>
                      <w:sz w:val="16"/>
                      <w:lang w:val="pt-BR"/>
                    </w:rPr>
                    <w:t>\</w:t>
                  </w:r>
                  <w:r w:rsidRPr="00A631C7">
                    <w:rPr>
                      <w:rFonts w:ascii="Consolas" w:hAnsi="Consolas" w:cs="Consolas"/>
                      <w:lang w:val="pt-BR"/>
                    </w:rPr>
                    <w:t>testrunner\TestRunner\bin\Release&gt;TestRunner.exe “</w:t>
                  </w:r>
                  <w:r w:rsidRPr="00A631C7">
                    <w:rPr>
                      <w:rFonts w:ascii="Consolas" w:hAnsi="Consolas" w:cs="Consolas"/>
                      <w:i/>
                      <w:sz w:val="16"/>
                      <w:lang w:val="pt-BR"/>
                    </w:rPr>
                    <w:t>&lt;path to extracted files&gt;</w:t>
                  </w:r>
                  <w:r w:rsidRPr="00A631C7">
                    <w:rPr>
                      <w:rFonts w:ascii="Consolas" w:hAnsi="Consolas" w:cs="Consolas"/>
                      <w:sz w:val="16"/>
                      <w:lang w:val="pt-BR"/>
                    </w:rPr>
                    <w:t>\</w:t>
                  </w:r>
                  <w:r w:rsidR="0040601A" w:rsidRPr="00A631C7">
                    <w:rPr>
                      <w:rFonts w:ascii="Consolas" w:hAnsi="Consolas" w:cs="Consolas"/>
                      <w:sz w:val="16"/>
                      <w:lang w:val="pt-BR"/>
                    </w:rPr>
                    <w:t>MerchantsGuideToTheGalaxyTests\bin\Release\MerchantsGuideToTheGalaxyTests.dll”</w:t>
                  </w:r>
                  <w:r w:rsidR="00156E57">
                    <w:rPr>
                      <w:rFonts w:ascii="Consolas" w:hAnsi="Consolas" w:cs="Consolas"/>
                      <w:sz w:val="16"/>
                      <w:lang w:val="pt-BR"/>
                    </w:rPr>
                    <w:t xml:space="preserve"> &gt; tests_output.txt</w:t>
                  </w:r>
                </w:p>
                <w:p w:rsidR="0040601A" w:rsidRDefault="0040601A" w:rsidP="0040601A">
                  <w:pPr>
                    <w:pStyle w:val="Lista"/>
                    <w:rPr>
                      <w:sz w:val="16"/>
                      <w:lang w:val="pt-BR"/>
                    </w:rPr>
                  </w:pPr>
                </w:p>
                <w:p w:rsidR="0040601A" w:rsidRPr="005F5715" w:rsidRDefault="0040601A" w:rsidP="00156E57">
                  <w:pPr>
                    <w:pStyle w:val="Lista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After execute all the commands, you</w:t>
                  </w:r>
                  <w:r w:rsidR="00156E57">
                    <w:rPr>
                      <w:lang w:val="pt-BR"/>
                    </w:rPr>
                    <w:t xml:space="preserve"> </w:t>
                  </w:r>
                  <w:proofErr w:type="spellStart"/>
                  <w:r w:rsidR="00156E57">
                    <w:rPr>
                      <w:lang w:val="pt-BR"/>
                    </w:rPr>
                    <w:t>can</w:t>
                  </w:r>
                  <w:proofErr w:type="spellEnd"/>
                  <w:r w:rsidR="00156E57">
                    <w:rPr>
                      <w:lang w:val="pt-BR"/>
                    </w:rPr>
                    <w:t xml:space="preserve"> </w:t>
                  </w:r>
                  <w:proofErr w:type="spellStart"/>
                  <w:r w:rsidR="00156E57">
                    <w:rPr>
                      <w:lang w:val="pt-BR"/>
                    </w:rPr>
                    <w:t>see</w:t>
                  </w:r>
                  <w:proofErr w:type="spellEnd"/>
                  <w:r w:rsidR="00156E57">
                    <w:rPr>
                      <w:lang w:val="pt-BR"/>
                    </w:rPr>
                    <w:t xml:space="preserve"> </w:t>
                  </w:r>
                  <w:proofErr w:type="spellStart"/>
                  <w:r w:rsidR="00156E57">
                    <w:rPr>
                      <w:lang w:val="pt-BR"/>
                    </w:rPr>
                    <w:t>an</w:t>
                  </w:r>
                  <w:proofErr w:type="spellEnd"/>
                  <w:r w:rsidR="00156E57">
                    <w:rPr>
                      <w:lang w:val="pt-BR"/>
                    </w:rPr>
                    <w:t xml:space="preserve"> .</w:t>
                  </w:r>
                  <w:proofErr w:type="spellStart"/>
                  <w:r w:rsidR="00156E57">
                    <w:rPr>
                      <w:lang w:val="pt-BR"/>
                    </w:rPr>
                    <w:t>txt</w:t>
                  </w:r>
                  <w:proofErr w:type="spellEnd"/>
                  <w:r w:rsidR="00156E57">
                    <w:rPr>
                      <w:lang w:val="pt-BR"/>
                    </w:rPr>
                    <w:t xml:space="preserve"> file </w:t>
                  </w:r>
                  <w:proofErr w:type="spellStart"/>
                  <w:r w:rsidR="00156E57">
                    <w:rPr>
                      <w:lang w:val="pt-BR"/>
                    </w:rPr>
                    <w:t>called</w:t>
                  </w:r>
                  <w:proofErr w:type="spellEnd"/>
                  <w:r w:rsidR="00156E57">
                    <w:rPr>
                      <w:lang w:val="pt-BR"/>
                    </w:rPr>
                    <w:t xml:space="preserve"> ‘</w:t>
                  </w:r>
                  <w:proofErr w:type="spellStart"/>
                  <w:r w:rsidR="00156E57">
                    <w:rPr>
                      <w:lang w:val="pt-BR"/>
                    </w:rPr>
                    <w:t>tests_output</w:t>
                  </w:r>
                  <w:proofErr w:type="spellEnd"/>
                  <w:r w:rsidR="00156E57">
                    <w:rPr>
                      <w:lang w:val="pt-BR"/>
                    </w:rPr>
                    <w:t xml:space="preserve">’ on </w:t>
                  </w:r>
                  <w:r w:rsidR="00156E57" w:rsidRPr="00156E57">
                    <w:rPr>
                      <w:lang w:val="pt-BR"/>
                    </w:rPr>
                    <w:t>“</w:t>
                  </w:r>
                  <w:r w:rsidR="00156E57" w:rsidRPr="00156E57">
                    <w:rPr>
                      <w:i/>
                      <w:lang w:val="pt-BR"/>
                    </w:rPr>
                    <w:t>&lt;path to extracted files&gt;</w:t>
                  </w:r>
                  <w:r w:rsidR="00156E57" w:rsidRPr="00156E57">
                    <w:rPr>
                      <w:lang w:val="pt-BR"/>
                    </w:rPr>
                    <w:t>\testrunner\TestRunner\bin\Release”</w:t>
                  </w:r>
                  <w:r w:rsidR="00156E57">
                    <w:rPr>
                      <w:lang w:val="pt-BR"/>
                    </w:rPr>
                    <w:t>:</w:t>
                  </w:r>
                </w:p>
              </w:tc>
            </w:tr>
          </w:tbl>
          <w:p w:rsidR="001C727B" w:rsidRPr="005F5715" w:rsidRDefault="001C727B" w:rsidP="001C727B">
            <w:pPr>
              <w:pStyle w:val="Lista"/>
              <w:rPr>
                <w:lang w:val="pt-BR"/>
              </w:rPr>
            </w:pPr>
          </w:p>
        </w:tc>
      </w:tr>
    </w:tbl>
    <w:p w:rsidR="00FC5905" w:rsidRDefault="00156E57"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1601876</wp:posOffset>
            </wp:positionH>
            <wp:positionV relativeFrom="paragraph">
              <wp:posOffset>91720</wp:posOffset>
            </wp:positionV>
            <wp:extent cx="4550054" cy="2496243"/>
            <wp:effectExtent l="0" t="0" r="317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08"/>
                    <a:stretch/>
                  </pic:blipFill>
                  <pic:spPr bwMode="auto">
                    <a:xfrm>
                      <a:off x="0" y="0"/>
                      <a:ext cx="4550054" cy="2496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5905" w:rsidSect="00340CA8">
      <w:footerReference w:type="default" r:id="rId13"/>
      <w:pgSz w:w="11907" w:h="16839" w:code="9"/>
      <w:pgMar w:top="851" w:right="964" w:bottom="680" w:left="204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604" w:rsidRDefault="00855604">
      <w:pPr>
        <w:spacing w:before="0" w:line="240" w:lineRule="auto"/>
      </w:pPr>
      <w:r>
        <w:separator/>
      </w:r>
    </w:p>
  </w:endnote>
  <w:endnote w:type="continuationSeparator" w:id="0">
    <w:p w:rsidR="00855604" w:rsidRDefault="008556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905" w:rsidRDefault="00F1218E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095874" w:rsidRPr="00095874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604" w:rsidRDefault="00855604">
      <w:pPr>
        <w:spacing w:before="0" w:line="240" w:lineRule="auto"/>
      </w:pPr>
      <w:r>
        <w:separator/>
      </w:r>
    </w:p>
  </w:footnote>
  <w:footnote w:type="continuationSeparator" w:id="0">
    <w:p w:rsidR="00855604" w:rsidRDefault="0085560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A063C"/>
    <w:multiLevelType w:val="hybridMultilevel"/>
    <w:tmpl w:val="F7229B22"/>
    <w:lvl w:ilvl="0" w:tplc="F56CE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A50EF"/>
    <w:multiLevelType w:val="hybridMultilevel"/>
    <w:tmpl w:val="099CFD5E"/>
    <w:lvl w:ilvl="0" w:tplc="B34CED3A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F2BF5"/>
    <w:multiLevelType w:val="hybridMultilevel"/>
    <w:tmpl w:val="F672196E"/>
    <w:lvl w:ilvl="0" w:tplc="E250C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E0EBC"/>
    <w:multiLevelType w:val="hybridMultilevel"/>
    <w:tmpl w:val="F3803572"/>
    <w:lvl w:ilvl="0" w:tplc="4EF47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01"/>
    <w:rsid w:val="00074341"/>
    <w:rsid w:val="00095874"/>
    <w:rsid w:val="00156E57"/>
    <w:rsid w:val="001C727B"/>
    <w:rsid w:val="001E5DD9"/>
    <w:rsid w:val="00201A01"/>
    <w:rsid w:val="00250F72"/>
    <w:rsid w:val="0028146B"/>
    <w:rsid w:val="002A7C48"/>
    <w:rsid w:val="00340CA8"/>
    <w:rsid w:val="0040601A"/>
    <w:rsid w:val="005F5715"/>
    <w:rsid w:val="00632220"/>
    <w:rsid w:val="007724EE"/>
    <w:rsid w:val="008254BD"/>
    <w:rsid w:val="00855604"/>
    <w:rsid w:val="008F47DB"/>
    <w:rsid w:val="0090046F"/>
    <w:rsid w:val="009E1271"/>
    <w:rsid w:val="00A54F70"/>
    <w:rsid w:val="00A631C7"/>
    <w:rsid w:val="00C47A65"/>
    <w:rsid w:val="00D3372E"/>
    <w:rsid w:val="00DB3042"/>
    <w:rsid w:val="00DF56A0"/>
    <w:rsid w:val="00E21DB5"/>
    <w:rsid w:val="00E87BDF"/>
    <w:rsid w:val="00F1218E"/>
    <w:rsid w:val="00FC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642CD-3EC2-42F9-9E6C-91AA1959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2"/>
    <w:qFormat/>
    <w:rsid w:val="00095874"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360" w:after="60"/>
      <w:ind w:left="357" w:hanging="357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customStyle="1" w:styleId="ttulo2">
    <w:name w:val="título 2"/>
    <w:basedOn w:val="Normal"/>
    <w:next w:val="Normal"/>
    <w:link w:val="Cardettulo2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table" w:customStyle="1" w:styleId="Gradedatabela">
    <w:name w:val="Grade da tabela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amento">
    <w:name w:val="Sem espaçamento"/>
    <w:uiPriority w:val="99"/>
    <w:qFormat/>
    <w:pPr>
      <w:spacing w:before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Cardettulo1">
    <w:name w:val="Car de título 1"/>
    <w:basedOn w:val="Fontepargpadro"/>
    <w:link w:val="ttulo1"/>
    <w:uiPriority w:val="2"/>
    <w:rsid w:val="00095874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a">
    <w:name w:val="List"/>
    <w:basedOn w:val="Normal"/>
    <w:uiPriority w:val="1"/>
    <w:unhideWhenUsed/>
    <w:qFormat/>
    <w:pPr>
      <w:ind w:right="720"/>
    </w:pPr>
  </w:style>
  <w:style w:type="paragraph" w:customStyle="1" w:styleId="Caixadeseleo">
    <w:name w:val="Caixa de seleção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Carderodap">
    <w:name w:val="Car de rodapé"/>
    <w:basedOn w:val="Fontepargpadro"/>
    <w:link w:val="rodap"/>
    <w:uiPriority w:val="99"/>
    <w:rPr>
      <w:sz w:val="16"/>
    </w:rPr>
  </w:style>
  <w:style w:type="character" w:customStyle="1" w:styleId="Cardettulo2">
    <w:name w:val="Car de título 2"/>
    <w:basedOn w:val="Fontepargpadro"/>
    <w:link w:val="ttulo2"/>
    <w:uiPriority w:val="2"/>
    <w:semiHidden/>
    <w:rPr>
      <w:rFonts w:asciiTheme="majorHAnsi" w:eastAsiaTheme="majorEastAsia" w:hAnsiTheme="majorHAnsi" w:cstheme="majorBidi"/>
      <w:sz w:val="24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obn\AppData\Roaming\Microsoft\Templates\Lista%20de%20Verifica&#231;&#227;o%20de%20Viagem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de Viagem.dotx</Template>
  <TotalTime>378</TotalTime>
  <Pages>3</Pages>
  <Words>590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</dc:creator>
  <cp:keywords/>
  <cp:lastModifiedBy>Danilo Banion Nogueira</cp:lastModifiedBy>
  <cp:revision>10</cp:revision>
  <cp:lastPrinted>2012-07-31T23:37:00Z</cp:lastPrinted>
  <dcterms:created xsi:type="dcterms:W3CDTF">2017-04-23T01:45:00Z</dcterms:created>
  <dcterms:modified xsi:type="dcterms:W3CDTF">2017-04-24T17:57:00Z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