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Ottimizzazione dei profili Google (documento PWC «Local Ottimizzazioni e Linee Guida», 27/10).</w:t>
      </w:r>
      <w:r>
        <w:t xml:space="preserve"> </w:t>
      </w:r>
      <w:r>
        <w:t xml:space="preserve">Fuori dal</w:t>
      </w:r>
      <w:r>
        <w:t xml:space="preserve"> </w:t>
      </w:r>
      <w:r>
        <w:t xml:space="preserve">perimetro delle linee A e B (Local non a perimetro), nessun effetto sulla penale. Analisi: su 30 domande a ChatGPT</w:t>
      </w:r>
      <w:r>
        <w:t xml:space="preserve"> </w:t>
      </w:r>
      <w:r>
        <w:t xml:space="preserve">(Milano, Torino, Genova) Anni Azzurri compare in 4, Korian in 24; su Google Maps nessuna struttura AA nei primi 3 in 9</w:t>
      </w:r>
      <w:r>
        <w:t xml:space="preserve"> </w:t>
      </w:r>
      <w:r>
        <w:t xml:space="preserve">ricerche (Korian 6), su Bing 2 su 9. Valutazione del 27/10:</w:t>
      </w:r>
    </w:p>
    <w:p>
      <w:pPr>
        <w:numPr>
          <w:ilvl w:val="1"/>
          <w:numId w:val="1007"/>
        </w:numPr>
        <w:pStyle w:val="Compact"/>
      </w:pPr>
      <w:r>
        <w:rPr>
          <w:bCs/>
          <w:b/>
        </w:rPr>
        <w:t xml:space="preserve">da evitare:</w:t>
      </w:r>
      <w:r>
        <w:t xml:space="preserve"> </w:t>
      </w:r>
      <w:r>
        <w:t xml:space="preserve">parole chiave nei nomi dei profili (vietato dalle regole Google, rischio di sospensione in blocco su</w:t>
      </w:r>
      <w:r>
        <w:t xml:space="preserve"> </w:t>
      </w:r>
      <w:r>
        <w:t xml:space="preserve">60 sedi, in alcune proposte sparisce il marchio, contrario alla decisione di luglio di nomi coerenti tra profilo, H1 e</w:t>
      </w:r>
      <w:r>
        <w:t xml:space="preserve"> </w:t>
      </w:r>
      <w:r>
        <w:t xml:space="preserve">dato strutturato; «RSA» solo dove la struttura è accreditata); modifiche su tutti i profili insieme; modifiche fatte</w:t>
      </w:r>
      <w:r>
        <w:t xml:space="preserve"> </w:t>
      </w:r>
      <w:r>
        <w:t xml:space="preserve">direttamente su Google finché Yext sincronizza (si fanno in Yext);</w:t>
      </w:r>
    </w:p>
    <w:p>
      <w:pPr>
        <w:numPr>
          <w:ilvl w:val="1"/>
          <w:numId w:val="1007"/>
        </w:numPr>
        <w:pStyle w:val="Compact"/>
      </w:pPr>
      <w:r>
        <w:rPr>
          <w:bCs/>
          <w:b/>
        </w:rPr>
        <w:t xml:space="preserve">fattibile:</w:t>
      </w:r>
      <w:r>
        <w:t xml:space="preserve"> </w:t>
      </w:r>
      <w:r>
        <w:t xml:space="preserve">test della categoria principale «Casa di riposo» su 3-5 residenze di una città per 4-6 settimane, con</w:t>
      </w:r>
      <w:r>
        <w:t xml:space="preserve"> </w:t>
      </w:r>
      <w:r>
        <w:t xml:space="preserve">«Casa di cura» secondaria dove ci sono non autosufficienti; categorie secondarie vere; nuove descrizioni dopo</w:t>
      </w:r>
      <w:r>
        <w:t xml:space="preserve"> </w:t>
      </w:r>
      <w:r>
        <w:t xml:space="preserve">revisione (niente affermazioni sanitarie, «RSA» solo se accreditata); indirizzi, duplicati e reparti separati (dal</w:t>
      </w:r>
      <w:r>
        <w:t xml:space="preserve"> </w:t>
      </w:r>
      <w:r>
        <w:t xml:space="preserve">confronto Google/Yext del 26/10); Bing Places rivendicati e sincronizzati;</w:t>
      </w:r>
    </w:p>
    <w:p>
      <w:pPr>
        <w:numPr>
          <w:ilvl w:val="1"/>
          <w:numId w:val="1007"/>
        </w:numPr>
        <w:pStyle w:val="Compact"/>
      </w:pPr>
      <w:r>
        <w:rPr>
          <w:bCs/>
          <w:b/>
        </w:rPr>
        <w:t xml:space="preserve">da rimandare o rivedere:</w:t>
      </w:r>
      <w:r>
        <w:t xml:space="preserve"> </w:t>
      </w:r>
      <w:r>
        <w:t xml:space="preserve">misura su ChatGPT da rifare con domande vere e ripetute (metodo della strategia AEO; i</w:t>
      </w:r>
      <w:r>
        <w:t xml:space="preserve"> </w:t>
      </w:r>
      <w:r>
        <w:t xml:space="preserve">dati attuali come «prima»); programma recensioni con RetailTune (privacy sanitaria); nessuna modifica ai profili nelle</w:t>
      </w:r>
      <w:r>
        <w:t xml:space="preserve"> </w:t>
      </w:r>
      <w:r>
        <w:t xml:space="preserve">due settimane del passaggio Yext → RetailTune; pagine provincia AA (AA-10, sprint 3) come risposta del sito alle</w:t>
      </w:r>
      <w:r>
        <w:t xml:space="preserve"> </w:t>
      </w:r>
      <w:r>
        <w:t xml:space="preserve">ricerche per città.</w:t>
      </w:r>
    </w:p>
    <w:p>
      <w:pPr>
        <w:numPr>
          <w:ilvl w:val="1"/>
          <w:numId w:val="1007"/>
        </w:numPr>
        <w:pStyle w:val="Compact"/>
      </w:pPr>
      <w:r>
        <w:t xml:space="preserve">Tempi proposti: novembre test di categoria e correzioni (in Yext, con le correzioni di KOS); dicembre misura,</w:t>
      </w:r>
      <w:r>
        <w:t xml:space="preserve"> </w:t>
      </w:r>
      <w:r>
        <w:t xml:space="preserve">descrizioni e categorie secondarie; da gennaio recensioni e misura AEO periodica.</w:t>
      </w:r>
    </w:p>
    <w:p>
      <w:pPr>
        <w:numPr>
          <w:ilvl w:val="0"/>
          <w:numId w:val="1006"/>
        </w:numPr>
      </w:pPr>
      <w:r>
        <w:rPr>
          <w:bCs/>
          <w:b/>
        </w:rPr>
        <w:t xml:space="preserve">[KOS] Marchio « | KOS» aggiunto dal template</w:t>
      </w:r>
      <w:r>
        <w:t xml:space="preserve"> </w:t>
      </w:r>
      <w:r>
        <w:t xml:space="preserve">(proposta del 29/10, da quotare o da includere in KOS 21-23). Oggi</w:t>
      </w:r>
      <w:r>
        <w:t xml:space="preserve"> </w:t>
      </w:r>
      <w:r>
        <w:t xml:space="preserve">il title di kosgroup.com è il longtitle così com'è, con « | KOS» scritto a mano in ogni pagina (dimenticato o doppio</w:t>
      </w:r>
      <w:r>
        <w:t xml:space="preserve"> </w:t>
      </w:r>
      <w:r>
        <w:t xml:space="preserve">in alcune, e</w:t>
      </w:r>
      <w:r>
        <w:t xml:space="preserve"> </w:t>
      </w:r>
      <w:r>
        <w:rPr>
          <w:rStyle w:val="VerbatimChar"/>
        </w:rPr>
        <w:t xml:space="preserve">seoSchema</w:t>
      </w:r>
      <w:r>
        <w:t xml:space="preserve"> </w:t>
      </w:r>
      <w:r>
        <w:t xml:space="preserve">deve toglierlo per ricavare i nomi). Intervento: lo snippet comune</w:t>
      </w:r>
      <w:r>
        <w:t xml:space="preserve"> </w:t>
      </w:r>
      <w:r>
        <w:rPr>
          <w:rStyle w:val="VerbatimChar"/>
        </w:rPr>
        <w:t xml:space="preserve">titoloPagina</w:t>
      </w:r>
      <w:r>
        <w:t xml:space="preserve"> </w:t>
      </w:r>
      <w:r>
        <w:t xml:space="preserve">già in uso su</w:t>
      </w:r>
      <w:r>
        <w:t xml:space="preserve"> </w:t>
      </w:r>
      <w:r>
        <w:t xml:space="preserve">anniazzurri.it negli head KOS consolidati (</w:t>
      </w:r>
      <w:r>
        <w:rPr>
          <w:rStyle w:val="VerbatimChar"/>
        </w:rPr>
        <w:t xml:space="preserve">seo.titolo_marchio</w:t>
      </w:r>
      <w:r>
        <w:t xml:space="preserve"> </w:t>
      </w:r>
      <w:r>
        <w:t xml:space="preserve">= «KOS»), più la pulizia dei longtitle esistenti con</w:t>
      </w:r>
      <w:r>
        <w:t xml:space="preserve"> </w:t>
      </w:r>
      <w:r>
        <w:rPr>
          <w:rStyle w:val="VerbatimChar"/>
        </w:rPr>
        <w:t xml:space="preserve">aggiorna-campi.php</w:t>
      </w:r>
      <w:r>
        <w:t xml:space="preserve"> </w:t>
      </w:r>
      <w:r>
        <w:t xml:space="preserve">(backup e ripristino). Da fare insieme all'import dei title di KOS 21-23, così i testi si</w:t>
      </w:r>
      <w:r>
        <w:t xml:space="preserve"> </w:t>
      </w:r>
      <w:r>
        <w:t xml:space="preserve">scrivono una volta sola senza suffisso. Stima indicativa mezza giornata, collaudo compreso.</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Storico scaricato via API il 27/10 (</w:t>
            </w:r>
            <w:r>
              <w:rPr>
                <w:rStyle w:val="VerbatimChar"/>
              </w:rPr>
              <w:t xml:space="preserve">scripts/gsc/storico-search-console.py</w:t>
            </w:r>
            <w:r>
              <w:t xml:space="preserve">, client OAuth del progetto, API Search Console abilitata):</w:t>
            </w:r>
            <w:r>
              <w:t xml:space="preserve"> </w:t>
            </w:r>
            <w:r>
              <w:rPr>
                <w:rStyle w:val="VerbatimChar"/>
              </w:rPr>
              <w:t xml:space="preserve">searchconsole_aa</w:t>
            </w:r>
            <w:r>
              <w:t xml:space="preserve"> </w:t>
            </w:r>
            <w:r>
              <w:t xml:space="preserve">e</w:t>
            </w:r>
            <w:r>
              <w:t xml:space="preserve"> </w:t>
            </w:r>
            <w:r>
              <w:rPr>
                <w:rStyle w:val="VerbatimChar"/>
              </w:rPr>
              <w:t xml:space="preserve">searchconsole_kos</w:t>
            </w:r>
            <w:r>
              <w:t xml:space="preserve">, 14/6/2025-23/10/2026 (497 giorni; tabelle</w:t>
            </w:r>
            <w:r>
              <w:t xml:space="preserve"> </w:t>
            </w:r>
            <w:r>
              <w:rPr>
                <w:rStyle w:val="VerbatimChar"/>
              </w:rPr>
              <w:t xml:space="preserve">storico_site_totali</w:t>
            </w:r>
            <w:r>
              <w:t xml:space="preserve">,</w:t>
            </w:r>
            <w:r>
              <w:t xml:space="preserve"> </w:t>
            </w:r>
            <w:r>
              <w:rPr>
                <w:rStyle w:val="VerbatimChar"/>
              </w:rPr>
              <w:t xml:space="preserve">storico_site_impression</w:t>
            </w:r>
            <w:r>
              <w:t xml:space="preserve">,</w:t>
            </w:r>
            <w:r>
              <w:t xml:space="preserve"> </w:t>
            </w:r>
            <w:r>
              <w:rPr>
                <w:rStyle w:val="VerbatimChar"/>
              </w:rPr>
              <w:t xml:space="preserve">storico_url_impression</w:t>
            </w:r>
            <w:r>
              <w:t xml:space="preserve">). L'accesso ai dataset dell'agenzia serve per i giorni dal 24/10 in poi</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 Sullo stage il 26/10</w:t>
      </w:r>
      <w:r>
        <w:t xml:space="preserve"> </w:t>
      </w:r>
      <w:r>
        <w:t xml:space="preserve">(14,1 → 5,8 MB, −59%; backup</w:t>
      </w:r>
      <w:r>
        <w:t xml:space="preserve"> </w:t>
      </w:r>
      <w:r>
        <w:rPr>
          <w:rStyle w:val="VerbatimChar"/>
        </w:rPr>
        <w:t xml:space="preserve">immagini-20261026-144615</w:t>
      </w:r>
      <w:r>
        <w:t xml:space="preserve">); collaudo visivo stage/produzione a 390 e 1366 px su 65 pagine:</w:t>
      </w:r>
      <w:r>
        <w:t xml:space="preserve"> </w:t>
      </w:r>
      <w:r>
        <w:t xml:space="preserve">tutte le pagine con immagini sostituite sotto lo 0,5% di pixel diversi (home, storia, management, governance, strutture,</w:t>
      </w:r>
      <w:r>
        <w:t xml:space="preserve"> </w:t>
      </w:r>
      <w:r>
        <w:t xml:space="preserve">lavorare in KOS, Villa dei Pini); le 12 combinazioni segnalate dipendono da contenuti diversi tra stage e produzione</w:t>
      </w:r>
      <w:r>
        <w:t xml:space="preserve"> </w:t>
      </w:r>
      <w:r>
        <w:t xml:space="preserve">(privacy più lunga in produzione, probabilmente per la dichiarazione dei cookie di Cookiebot che compare solo sul dominio autorizzato; carosello e mappa).</w:t>
      </w:r>
      <w:r>
        <w:t xml:space="preserve"> </w:t>
      </w:r>
      <w:r>
        <w:rPr>
          <w:bCs/>
          <w:b/>
        </w:rPr>
        <w:t xml:space="preserve">In produzione il 26/10 sera.</w:t>
      </w:r>
      <w:r>
        <w:t xml:space="preserve"> </w:t>
      </w:r>
      <w:r>
        <w:t xml:space="preserve">Misura del «dopo»</w:t>
      </w:r>
      <w:r>
        <w:t xml:space="preserve"> </w:t>
      </w:r>
      <w:r>
        <w:t xml:space="preserve">(stesse 65 pagine, 1 caricamento per pagina, indicativa): LCP mediano mobile 7,8 → 4,3 s (−45%), immagini non WebP</w:t>
      </w:r>
      <w:r>
        <w:t xml:space="preserve"> </w:t>
      </w:r>
      <w:r>
        <w:t xml:space="preserve">scaricate 73,8 → 37,6 MB; es. «La nostra storia» 16,9 → 8,9 s, home 13,2 → 6,7 s, governance 7-9 → 3,5 s, Prenota</w:t>
      </w:r>
      <w:r>
        <w:t xml:space="preserve"> </w:t>
      </w:r>
      <w:r>
        <w:t xml:space="preserve">online 5,2 → 2,6 s. Restano lenti: Villa dei Pini Civitanova (21 s: 99 immagini della galleria fuori schermo senza</w:t>
      </w:r>
      <w:r>
        <w:t xml:space="preserve"> </w:t>
      </w:r>
      <w:r>
        <w:t xml:space="preserve">caricamento differito, foto 01.jpg 210 KB), le pagine con il banner Cookiebot come elemento LCP (11), Settimana del</w:t>
      </w:r>
      <w:r>
        <w:t xml:space="preserve"> </w:t>
      </w:r>
      <w:r>
        <w:t xml:space="preserve">Cervello. Leve successive: caricamento differito delle immagini fuori schermo e conversione a</w:t>
      </w:r>
      <w:r>
        <w:t xml:space="preserve"> </w:t>
      </w:r>
      <w:r>
        <w:rPr>
          <w:rStyle w:val="VerbatimChar"/>
        </w:rPr>
        <w:t xml:space="preserve">&lt;picture&gt;</w:t>
      </w:r>
      <w:r>
        <w:t xml:space="preserve">; studio di</w:t>
      </w:r>
      <w:r>
        <w:t xml:space="preserve"> </w:t>
      </w:r>
      <w:r>
        <w:t xml:space="preserve">Cookiebot (precaricamento dello script).</w:t>
      </w:r>
      <w:r>
        <w:t xml:space="preserve"> </w:t>
      </w:r>
      <w:r>
        <w:rPr>
          <w:bCs/>
          <w:b/>
        </w:rPr>
        <w:t xml:space="preserve">Misura completa del 27/10 sera</w:t>
      </w:r>
      <w:r>
        <w:t xml:space="preserve"> </w:t>
      </w:r>
      <w:r>
        <w:t xml:space="preserve">(3 caricamenti per pagina, mediana): LCP mediano</w:t>
      </w:r>
      <w:r>
        <w:t xml:space="preserve"> </w:t>
      </w:r>
      <w:r>
        <w:t xml:space="preserve">4,4 s, nessuna pagina peggiorata; 595 caricamenti di immagini fuori schermo senza caricamento differito (circa 13,5 MB, un</w:t>
      </w:r>
      <w:r>
        <w:t xml:space="preserve"> </w:t>
      </w:r>
      <w:r>
        <w:t xml:space="preserve">terzo dei byte di immagini);</w:t>
      </w:r>
      <w:r>
        <w:t xml:space="preserve"> </w:t>
      </w:r>
      <w:r>
        <w:rPr>
          <w:rStyle w:val="VerbatimChar"/>
        </w:rPr>
        <w:t xml:space="preserve">bg-pattern.jpg</w:t>
      </w:r>
      <w:r>
        <w:t xml:space="preserve"> </w:t>
      </w:r>
      <w:r>
        <w:t xml:space="preserve">(26 KB) ancora elemento LCP su 31 pagine perché sfondo CSS scoperto tardi;</w:t>
      </w:r>
      <w:r>
        <w:t xml:space="preserve"> </w:t>
      </w:r>
      <w:r>
        <w:t xml:space="preserve">rimasti fuori dal primo giro</w:t>
      </w:r>
      <w:r>
        <w:t xml:space="preserve"> </w:t>
      </w:r>
      <w:r>
        <w:rPr>
          <w:rStyle w:val="VerbatimChar"/>
        </w:rPr>
        <w:t xml:space="preserve">sfondo-tit-img-cda.png</w:t>
      </w:r>
      <w:r>
        <w:t xml:space="preserve"> </w:t>
      </w:r>
      <w:r>
        <w:t xml:space="preserve">859 KB,</w:t>
      </w:r>
      <w:r>
        <w:t xml:space="preserve"> </w:t>
      </w:r>
      <w:r>
        <w:rPr>
          <w:rStyle w:val="VerbatimChar"/>
        </w:rPr>
        <w:t xml:space="preserve">sfondo-tit-img-collegio.png</w:t>
      </w:r>
      <w:r>
        <w:t xml:space="preserve"> </w:t>
      </w:r>
      <w:r>
        <w:t xml:space="preserve">847 KB,</w:t>
      </w:r>
      <w:r>
        <w:t xml:space="preserve"> </w:t>
      </w:r>
      <w:r>
        <w:rPr>
          <w:rStyle w:val="VerbatimChar"/>
        </w:rPr>
        <w:t xml:space="preserve">sfondo-tit-img.png</w:t>
      </w:r>
      <w:r>
        <w:t xml:space="preserve"> </w:t>
      </w:r>
      <w:r>
        <w:t xml:space="preserve">441 KB,</w:t>
      </w:r>
      <w:r>
        <w:t xml:space="preserve"> </w:t>
      </w:r>
      <w:r>
        <w:rPr>
          <w:rStyle w:val="VerbatimChar"/>
        </w:rPr>
        <w:t xml:space="preserve">home-img.jpg</w:t>
      </w:r>
      <w:r>
        <w:t xml:space="preserve"> </w:t>
      </w:r>
      <w:r>
        <w:t xml:space="preserve">298 KB (LCP di</w:t>
      </w:r>
      <w:r>
        <w:t xml:space="preserve"> </w:t>
      </w:r>
      <w:r>
        <w:rPr>
          <w:rStyle w:val="VerbatimChar"/>
        </w:rPr>
        <w:t xml:space="preserve">/it/strutture</w:t>
      </w:r>
      <w:r>
        <w:t xml:space="preserve"> </w:t>
      </w:r>
      <w:r>
        <w:t xml:space="preserve">e</w:t>
      </w:r>
      <w:r>
        <w:t xml:space="preserve"> </w:t>
      </w:r>
      <w:r>
        <w:rPr>
          <w:rStyle w:val="VerbatimChar"/>
        </w:rPr>
        <w:t xml:space="preserve">/it/servizi-e-cure</w:t>
      </w:r>
      <w:r>
        <w:t xml:space="preserve">), banner</w:t>
      </w:r>
      <w:r>
        <w:t xml:space="preserve"> </w:t>
      </w:r>
      <w:r>
        <w:rPr>
          <w:rStyle w:val="VerbatimChar"/>
        </w:rPr>
        <w:t xml:space="preserve">chi-siamo/*-banner.jpg</w:t>
      </w:r>
      <w:r>
        <w:t xml:space="preserve"> </w:t>
      </w:r>
      <w:r>
        <w:t xml:space="preserve">da 2049 px.</w:t>
      </w:r>
      <w:r>
        <w:t xml:space="preserve"> </w:t>
      </w:r>
      <w:r>
        <w:t xml:space="preserve">Piano KOS-2:</w:t>
      </w:r>
      <w:r>
        <w:t xml:space="preserve"> </w:t>
      </w:r>
      <w:r>
        <w:rPr>
          <w:bCs/>
          <w:b/>
        </w:rPr>
        <w:t xml:space="preserve">A</w:t>
      </w:r>
      <w:r>
        <w:t xml:space="preserve"> </w:t>
      </w:r>
      <w:r>
        <w:t xml:space="preserve">secondo giro di ottimizzazione di questi file (28/10);</w:t>
      </w:r>
      <w:r>
        <w:t xml:space="preserve"> </w:t>
      </w:r>
      <w:r>
        <w:rPr>
          <w:bCs/>
          <w:b/>
        </w:rPr>
        <w:t xml:space="preserve">B</w:t>
      </w:r>
      <w:r>
        <w:t xml:space="preserve"> </w:t>
      </w:r>
      <w:r>
        <w:rPr>
          <w:rStyle w:val="VerbatimChar"/>
        </w:rPr>
        <w:t xml:space="preserve">loading="lazy"</w:t>
      </w:r>
      <w:r>
        <w:t xml:space="preserve"> </w:t>
      </w:r>
      <w:r>
        <w:t xml:space="preserve">sulle immagini fuori</w:t>
      </w:r>
      <w:r>
        <w:t xml:space="preserve"> </w:t>
      </w:r>
      <w:r>
        <w:t xml:space="preserve">schermo (gallerie delle strutture, footer, icone) e preload di</w:t>
      </w:r>
      <w:r>
        <w:t xml:space="preserve"> </w:t>
      </w:r>
      <w:r>
        <w:rPr>
          <w:rStyle w:val="VerbatimChar"/>
        </w:rPr>
        <w:t xml:space="preserve">bg-pattern</w:t>
      </w:r>
      <w:r>
        <w:t xml:space="preserve"> </w:t>
      </w:r>
      <w:r>
        <w:t xml:space="preserve">negli head, collaudo sullo stage e produzione</w:t>
      </w:r>
      <w:r>
        <w:t xml:space="preserve"> </w:t>
      </w:r>
      <w:r>
        <w:t xml:space="preserve">dal 2/11;</w:t>
      </w:r>
      <w:r>
        <w:t xml:space="preserve"> </w:t>
      </w:r>
      <w:r>
        <w:rPr>
          <w:bCs/>
          <w:b/>
        </w:rPr>
        <w:t xml:space="preserve">C</w:t>
      </w:r>
      <w:r>
        <w:t xml:space="preserve"> </w:t>
      </w:r>
      <w:r>
        <w:rPr>
          <w:rStyle w:val="VerbatimChar"/>
        </w:rPr>
        <w:t xml:space="preserve">&lt;picture&gt;</w:t>
      </w:r>
      <w:r>
        <w:t xml:space="preserve">/WebP con lo snippet comune</w:t>
      </w:r>
      <w:r>
        <w:t xml:space="preserve"> </w:t>
      </w:r>
      <w:r>
        <w:rPr>
          <w:rStyle w:val="VerbatimChar"/>
        </w:rPr>
        <w:t xml:space="preserve">immagine</w:t>
      </w:r>
      <w:r>
        <w:t xml:space="preserve"> </w:t>
      </w:r>
      <w:r>
        <w:t xml:space="preserve">nello sprint 2.</w:t>
      </w:r>
      <w:r>
        <w:t xml:space="preserve"> </w:t>
      </w:r>
      <w:r>
        <w:rPr>
          <w:bCs/>
          <w:b/>
        </w:rPr>
        <w:t xml:space="preserve">A in produzione il 28/10</w:t>
      </w:r>
      <w:r>
        <w:t xml:space="preserve"> </w:t>
      </w:r>
      <w:r>
        <w:t xml:space="preserve">(</w:t>
      </w:r>
      <w:r>
        <w:rPr>
          <w:rStyle w:val="VerbatimChar"/>
        </w:rPr>
        <w:t xml:space="preserve">kosgroup/dati/kos-2-immagini-giro-2.txt</w:t>
      </w:r>
      <w:r>
        <w:t xml:space="preserve">,</w:t>
      </w:r>
      <w:r>
        <w:t xml:space="preserve"> </w:t>
      </w:r>
      <w:r>
        <w:rPr>
          <w:rStyle w:val="VerbatimChar"/>
        </w:rPr>
        <w:t xml:space="preserve">--obiettivo=100</w:t>
      </w:r>
      <w:r>
        <w:t xml:space="preserve">): 29 file, 4,1 → 3,3 MB (−19%;</w:t>
      </w:r>
      <w:r>
        <w:t xml:space="preserve"> </w:t>
      </w:r>
      <w:r>
        <w:rPr>
          <w:rStyle w:val="VerbatimChar"/>
        </w:rPr>
        <w:t xml:space="preserve">home-img.jpg</w:t>
      </w:r>
      <w:r>
        <w:t xml:space="preserve"> </w:t>
      </w:r>
      <w:r>
        <w:t xml:space="preserve">297 → 188 KB a 818×1080,</w:t>
      </w:r>
      <w:r>
        <w:t xml:space="preserve"> </w:t>
      </w:r>
      <w:r>
        <w:rPr>
          <w:rStyle w:val="VerbatimChar"/>
        </w:rPr>
        <w:t xml:space="preserve">intro-pagina-imgs-*</w:t>
      </w:r>
      <w:r>
        <w:t xml:space="preserve"> </w:t>
      </w:r>
      <w:r>
        <w:t xml:space="preserve">110 → 18 KB);</w:t>
      </w:r>
      <w:r>
        <w:t xml:space="preserve"> </w:t>
      </w:r>
      <w:r>
        <w:t xml:space="preserve">corretto in</w:t>
      </w:r>
      <w:r>
        <w:t xml:space="preserve"> </w:t>
      </w:r>
      <w:r>
        <w:rPr>
          <w:rStyle w:val="VerbatimChar"/>
        </w:rPr>
        <w:t xml:space="preserve">Immagini.php</w:t>
      </w:r>
      <w:r>
        <w:t xml:space="preserve"> </w:t>
      </w:r>
      <w:r>
        <w:t xml:space="preserve">il caso di una riduzione più pesante dell'originale (banner da 2049 px: originale tenuto).</w:t>
      </w:r>
      <w:r>
        <w:t xml:space="preserve"> </w:t>
      </w:r>
      <w:r>
        <w:t xml:space="preserve">Collaudo visivo stage/produzione a 390 e 1366 px: pagine con le immagini cambiate sotto lo 0,15%. Backup</w:t>
      </w:r>
      <w:r>
        <w:t xml:space="preserve"> </w:t>
      </w:r>
      <w:r>
        <w:rPr>
          <w:rStyle w:val="VerbatimChar"/>
        </w:rPr>
        <w:t xml:space="preserve">/paas/c0095/backup-kos-seo-geo/immagini-20261028-050407</w:t>
      </w:r>
      <w:r>
        <w:t xml:space="preserve"> </w:t>
      </w:r>
      <w:r>
        <w:t xml:space="preserve">(ripristino con</w:t>
      </w:r>
      <w:r>
        <w:t xml:space="preserve"> </w:t>
      </w:r>
      <w:r>
        <w:rPr>
          <w:rStyle w:val="VerbatimChar"/>
        </w:rPr>
        <w:t xml:space="preserve">ottimizza-immagini.php /www --ripristina &lt;cartella&gt; --scrivi</w:t>
      </w:r>
      <w:r>
        <w:t xml:space="preserve">).</w:t>
      </w:r>
      <w:r>
        <w:t xml:space="preserve"> </w:t>
      </w:r>
      <w:r>
        <w:rPr>
          <w:bCs/>
          <w:b/>
        </w:rPr>
        <w:t xml:space="preserve">27/10 mattina, AA in produzione:</w:t>
      </w:r>
      <w:r>
        <w:t xml:space="preserve"> </w:t>
      </w:r>
      <w:r>
        <w:t xml:space="preserve">AA-17 (101 immagini dell'audit, 51,4 → 13,2 MB, −74%), varianti WebP (1.613</w:t>
      </w:r>
      <w:r>
        <w:t xml:space="preserve"> </w:t>
      </w:r>
      <w:r>
        <w:t xml:space="preserve">immagini, 4.442 larghezze), markup</w:t>
      </w:r>
      <w:r>
        <w:t xml:space="preserve"> </w:t>
      </w:r>
      <w:r>
        <w:rPr>
          <w:rStyle w:val="VerbatimChar"/>
        </w:rPr>
        <w:t xml:space="preserve">aa-1-6-markup</w:t>
      </w:r>
      <w:r>
        <w:t xml:space="preserve"> </w:t>
      </w:r>
      <w:r>
        <w:t xml:space="preserve">(235 elementi), modulo di iscrizione, contenuti (152 risorse) e alt</w:t>
      </w:r>
      <w:r>
        <w:t xml:space="preserve"> </w:t>
      </w:r>
      <w:r>
        <w:t xml:space="preserve">delle news. Ispezione in produzione (101 pagine, 50 template): 0 sfondi di contenuto, 0 titoli «Guarda di più/meno», un</w:t>
      </w:r>
      <w:r>
        <w:t xml:space="preserve"> </w:t>
      </w:r>
      <w:r>
        <w:t xml:space="preserve">H1 per pagina salvo la pagina dei risultati Yext (</w:t>
      </w:r>
      <w:r>
        <w:rPr>
          <w:rStyle w:val="VerbatimChar"/>
        </w:rPr>
        <w:t xml:space="preserve">/cerca</w:t>
      </w:r>
      <w:r>
        <w:t xml:space="preserve">, template</w:t>
      </w:r>
      <w:r>
        <w:t xml:space="preserve"> </w:t>
      </w:r>
      <w:r>
        <w:rPr>
          <w:rStyle w:val="VerbatimChar"/>
        </w:rPr>
        <w:t xml:space="preserve">yext-search</w:t>
      </w:r>
      <w:r>
        <w:t xml:space="preserve">, sostituita con la nuova ricerca);</w:t>
      </w:r>
      <w:r>
        <w:t xml:space="preserve"> </w:t>
      </w:r>
      <w:r>
        <w:t xml:space="preserve">H2 ripetuti dentro la stessa pagina solo su una landing Minerva. Restano immagini senza alt nelle landing RSA e OSS</w:t>
      </w:r>
      <w:r>
        <w:t xml:space="preserve"> </w:t>
      </w:r>
      <w:r>
        <w:t xml:space="preserve">(da verificare con la voce Alt Text). Ricevuti i contenuti anticipati da mercoledì: la prova li ha trovati tutti</w:t>
      </w:r>
      <w:r>
        <w:t xml:space="preserve"> </w:t>
      </w:r>
      <w:r>
        <w:t xml:space="preserve">invariati dopo l'esportazione (nessun FERMO). Backup e ripristino: contenuti tabella</w:t>
      </w:r>
      <w:r>
        <w:t xml:space="preserve"> </w:t>
      </w:r>
      <w:r>
        <w:rPr>
          <w:rStyle w:val="VerbatimChar"/>
        </w:rPr>
        <w:t xml:space="preserve">modx_site_content_bak_20261027_0210</w:t>
      </w:r>
      <w:r>
        <w:t xml:space="preserve">,</w:t>
      </w:r>
      <w:r>
        <w:t xml:space="preserve"> </w:t>
      </w:r>
      <w:r>
        <w:rPr>
          <w:rStyle w:val="VerbatimChar"/>
        </w:rPr>
        <w:t xml:space="preserve">~/backup-kos-seo-geo/20261027-021007-contenuti</w:t>
      </w:r>
      <w:r>
        <w:t xml:space="preserve">; alt delle news tabella</w:t>
      </w:r>
      <w:r>
        <w:t xml:space="preserve"> </w:t>
      </w:r>
      <w:r>
        <w:rPr>
          <w:rStyle w:val="VerbatimChar"/>
        </w:rPr>
        <w:t xml:space="preserve">modx_site_content_bak_20261027_0221</w:t>
      </w:r>
      <w:r>
        <w:t xml:space="preserve">,</w:t>
      </w:r>
      <w:r>
        <w:t xml:space="preserve"> </w:t>
      </w:r>
      <w:r>
        <w:rPr>
          <w:rStyle w:val="VerbatimChar"/>
        </w:rPr>
        <w:t xml:space="preserve">~/backup-kos-seo-geo/20261027-022144-contenuti</w:t>
      </w:r>
      <w:r>
        <w:t xml:space="preserve"> </w:t>
      </w:r>
      <w:r>
        <w:t xml:space="preserve">(</w:t>
      </w:r>
      <w:r>
        <w:rPr>
          <w:rStyle w:val="VerbatimChar"/>
        </w:rPr>
        <w:t xml:space="preserve">aggiorna-contenuti.php /www --ripristina &lt;cartella&gt; --scrivi</w:t>
      </w:r>
      <w:r>
        <w:t xml:space="preserve">). Regole web AA in produzione il 27/10 (</w:t>
      </w:r>
      <w:r>
        <w:rPr>
          <w:rStyle w:val="VerbatimChar"/>
        </w:rPr>
        <w:t xml:space="preserve">aa-icone-apple.conf</w:t>
      </w:r>
      <w:r>
        <w:t xml:space="preserve">,</w:t>
      </w:r>
      <w:r>
        <w:t xml:space="preserve"> </w:t>
      </w:r>
      <w:r>
        <w:rPr>
          <w:rStyle w:val="VerbatimChar"/>
        </w:rPr>
        <w:t xml:space="preserve">aa-3-pdf-redirect.conf</w:t>
      </w:r>
      <w:r>
        <w:t xml:space="preserve"> </w:t>
      </w:r>
      <w:r>
        <w:t xml:space="preserve">con 97 redirect dei PDF): verificati 301 del PDF rinominato di Villa Pineta, 200 dell'icona</w:t>
      </w:r>
      <w:r>
        <w:t xml:space="preserve"> </w:t>
      </w:r>
      <w:r>
        <w:t xml:space="preserve">Apple con misura e della home.</w:t>
      </w:r>
      <w:r>
        <w:t xml:space="preserve"> </w:t>
      </w:r>
      <w:r>
        <w:rPr>
          <w:bCs/>
          <w:b/>
        </w:rPr>
        <w:t xml:space="preserve">KOS-2/KOS-8 documenti in produzione il 27/10</w:t>
      </w:r>
      <w:r>
        <w:t xml:space="preserve"> </w:t>
      </w:r>
      <w:r>
        <w:t xml:space="preserve">(</w:t>
      </w:r>
      <w:r>
        <w:rPr>
          <w:rStyle w:val="VerbatimChar"/>
        </w:rPr>
        <w:t xml:space="preserve">kos-2-8-documenti</w:t>
      </w:r>
      <w:r>
        <w:t xml:space="preserve">: cache di</w:t>
      </w:r>
      <w:r>
        <w:t xml:space="preserve"> </w:t>
      </w:r>
      <w:r>
        <w:rPr>
          <w:rStyle w:val="VerbatimChar"/>
        </w:rPr>
        <w:t xml:space="preserve">docList</w:t>
      </w:r>
      <w:r>
        <w:t xml:space="preserve"> </w:t>
      </w:r>
      <w:r>
        <w:t xml:space="preserve">nei 6</w:t>
      </w:r>
      <w:r>
        <w:t xml:space="preserve"> </w:t>
      </w:r>
      <w:r>
        <w:t xml:space="preserve">chunk,</w:t>
      </w:r>
      <w:r>
        <w:t xml:space="preserve"> </w:t>
      </w:r>
      <w:r>
        <w:rPr>
          <w:rStyle w:val="VerbatimChar"/>
        </w:rPr>
        <w:t xml:space="preserve">listLda</w:t>
      </w:r>
      <w:r>
        <w:t xml:space="preserve">; regole web</w:t>
      </w:r>
      <w:r>
        <w:t xml:space="preserve"> </w:t>
      </w:r>
      <w:r>
        <w:rPr>
          <w:rStyle w:val="VerbatimChar"/>
        </w:rPr>
        <w:t xml:space="preserve">kos-8-cartelle-documenti.conf</w:t>
      </w:r>
      <w:r>
        <w:t xml:space="preserve">): collaudo sullo stage con gli stessi PDF della produzione</w:t>
      </w:r>
      <w:r>
        <w:t xml:space="preserve"> </w:t>
      </w:r>
      <w:r>
        <w:t xml:space="preserve">(Villa dei Pini Civitanova 5, storico liste d'attesa Villa San Giuseppe 20, Villa Margherita Benevento 10), cartella di</w:t>
      </w:r>
      <w:r>
        <w:t xml:space="preserve"> </w:t>
      </w:r>
      <w:r>
        <w:t xml:space="preserve">Villa Sant'Alessandro da 403 a 301 verso la scheda.</w:t>
      </w:r>
    </w:p>
    <w:bookmarkEnd w:id="26"/>
    <w:bookmarkStart w:id="27" w:name="Xd3f6db9bb91852295f6664624f52de614b5423f"/>
    <w:p>
      <w:pPr>
        <w:pStyle w:val="Heading2"/>
      </w:pPr>
      <w:r>
        <w:t xml:space="preserve">Verifica dello sprint 1 prima della consegna (deciso il 28/10)</w:t>
      </w:r>
    </w:p>
    <w:p>
      <w:pPr>
        <w:pStyle w:val="FirstParagraph"/>
      </w:pPr>
      <w:r>
        <w:t xml:space="preserve">Per evitare che il controllo di Cerved/ProWeb (9-14/11) trovi mancanze: (1) script di verifica ripetibile</w:t>
      </w:r>
      <w:r>
        <w:t xml:space="preserve"> </w:t>
      </w:r>
      <w:r>
        <w:t xml:space="preserve">(</w:t>
      </w:r>
      <w:r>
        <w:rPr>
          <w:rStyle w:val="VerbatimChar"/>
        </w:rPr>
        <w:t xml:space="preserve">scripts/collaudo/verifica-sprint-1.mjs</w:t>
      </w:r>
      <w:r>
        <w:t xml:space="preserve">, lanciato dal PC di Danilo sulla produzione dei due siti) con un controllo per voce</w:t>
      </w:r>
      <w:r>
        <w:t xml:space="preserve"> </w:t>
      </w:r>
      <w:r>
        <w:t xml:space="preserve">dello sprint 1 su tutte le pagine della sitemap dove possibile, esito superato/non superato con comando e output come</w:t>
      </w:r>
      <w:r>
        <w:t xml:space="preserve"> </w:t>
      </w:r>
      <w:r>
        <w:t xml:space="preserve">evidenza per la nota di consegna; (2) revisione indipendente: un agente che riceve solo gli audit dell'agenzia e l'output</w:t>
      </w:r>
      <w:r>
        <w:t xml:space="preserve"> </w:t>
      </w:r>
      <w:r>
        <w:t xml:space="preserve">dello script (non il piano né le nostre conclusioni) e segnala cosa l'agenzia verificherebbe e dove le evidenze non bastano.</w:t>
      </w:r>
      <w:r>
        <w:t xml:space="preserve"> </w:t>
      </w:r>
      <w:r>
        <w:t xml:space="preserve">Calendario: 29/10 script e revisione; 30/10 correzioni piccole o note esplicite nella consegna; 6/11 seconda esecuzione</w:t>
      </w:r>
      <w:r>
        <w:t xml:space="preserve"> </w:t>
      </w:r>
      <w:r>
        <w:t xml:space="preserve">prima della verifica.</w:t>
      </w:r>
    </w:p>
    <w:p>
      <w:pPr>
        <w:pStyle w:val="BodyText"/>
      </w:pPr>
      <w:r>
        <w:rPr>
          <w:bCs/>
          <w:b/>
        </w:rPr>
        <w:t xml:space="preserve">Esito del 29/10.</w:t>
      </w:r>
      <w:r>
        <w:t xml:space="preserve"> </w:t>
      </w:r>
      <w:r>
        <w:t xml:space="preserve">Prima esecuzione (mattina, 1.310 pagine): KOS tutto superato; AA con 4 controlli non superati</w:t>
      </w:r>
      <w:r>
        <w:t xml:space="preserve"> </w:t>
      </w:r>
      <w:r>
        <w:t xml:space="preserve">(</w:t>
      </w:r>
      <w:r>
        <w:rPr>
          <w:rStyle w:val="VerbatimChar"/>
        </w:rPr>
        <w:t xml:space="preserve">/news/</w:t>
      </w:r>
      <w:r>
        <w:t xml:space="preserve"> </w:t>
      </w:r>
      <w:r>
        <w:t xml:space="preserve">con</w:t>
      </w:r>
      <w:r>
        <w:t xml:space="preserve"> </w:t>
      </w:r>
      <w:r>
        <w:rPr>
          <w:rStyle w:val="VerbatimChar"/>
        </w:rPr>
        <w:t xml:space="preserve">@id</w:t>
      </w:r>
      <w:r>
        <w:t xml:space="preserve"> </w:t>
      </w:r>
      <w:r>
        <w:t xml:space="preserve">senza barra, Sportello con due blocchi, 6 pagine con</w:t>
      </w:r>
      <w:r>
        <w:t xml:space="preserve"> </w:t>
      </w:r>
      <w:r>
        <w:rPr>
          <w:rStyle w:val="VerbatimChar"/>
        </w:rPr>
        <w:t xml:space="preserve">BreadcrumbList</w:t>
      </w:r>
      <w:r>
        <w:t xml:space="preserve"> </w:t>
      </w:r>
      <w:r>
        <w:t xml:space="preserve">senza briciole visibili, tag HTML nel</w:t>
      </w:r>
      <w:r>
        <w:t xml:space="preserve"> </w:t>
      </w:r>
      <w:r>
        <w:t xml:space="preserve">nome di Guido Hassan). Revisione indipendente (agente con i soli audit ed Excel): aggiunti al controllo il DOM renderizzato,</w:t>
      </w:r>
      <w:r>
        <w:t xml:space="preserve"> </w:t>
      </w:r>
      <w:r>
        <w:t xml:space="preserve">le pagine interne dei domini storici, il refuso «casadicuravillalpini.it» dell'audit,</w:t>
      </w:r>
      <w:r>
        <w:t xml:space="preserve"> </w:t>
      </w:r>
      <w:r>
        <w:rPr>
          <w:rStyle w:val="VerbatimChar"/>
        </w:rPr>
        <w:t xml:space="preserve">llms.txt</w:t>
      </w:r>
      <w:r>
        <w:t xml:space="preserve"> </w:t>
      </w:r>
      <w:r>
        <w:t xml:space="preserve">su www, i bot dell'Excel AA con</w:t>
      </w:r>
      <w:r>
        <w:t xml:space="preserve"> </w:t>
      </w:r>
      <w:r>
        <w:t xml:space="preserve">tempi ripetuti; da fare a mano Bing Webmaster Tools (controllo scansione) e schermate di Rich Results Test e PageSpeed.</w:t>
      </w:r>
      <w:r>
        <w:t xml:space="preserve"> </w:t>
      </w:r>
      <w:r>
        <w:t xml:space="preserve">Correzioni in produzione il 29/10 (deroga alla regola del giorno prima della consegna, decisa da Danilo: modifiche piccole e</w:t>
      </w:r>
      <w:r>
        <w:t xml:space="preserve"> </w:t>
      </w:r>
      <w:r>
        <w:t xml:space="preserve">collaudate): pacchetti</w:t>
      </w:r>
      <w:r>
        <w:t xml:space="preserve"> </w:t>
      </w:r>
      <w:r>
        <w:rPr>
          <w:rStyle w:val="VerbatimChar"/>
        </w:rPr>
        <w:t xml:space="preserve">aa-8-correzioni</w:t>
      </w:r>
      <w:r>
        <w:t xml:space="preserve"> </w:t>
      </w:r>
      <w:r>
        <w:t xml:space="preserve">(aaSchema, briciole visibili su 3 template, Sportello nel grafo) e</w:t>
      </w:r>
      <w:r>
        <w:t xml:space="preserve"> </w:t>
      </w:r>
      <w:r>
        <w:rPr>
          <w:rStyle w:val="VerbatimChar"/>
        </w:rPr>
        <w:t xml:space="preserve">aa-20-title</w:t>
      </w:r>
      <w:r>
        <w:t xml:space="preserve"> </w:t>
      </w:r>
      <w:r>
        <w:t xml:space="preserve">(titoli senza tag HTML); backup in produzione</w:t>
      </w:r>
      <w:r>
        <w:t xml:space="preserve"> </w:t>
      </w:r>
      <w:r>
        <w:rPr>
          <w:rStyle w:val="VerbatimChar"/>
        </w:rPr>
        <w:t xml:space="preserve">~/backup-kos-seo-geo/20261029-050825</w:t>
      </w:r>
      <w:r>
        <w:t xml:space="preserve"> </w:t>
      </w:r>
      <w:r>
        <w:t xml:space="preserve">(</w:t>
      </w:r>
      <w:r>
        <w:rPr>
          <w:rStyle w:val="VerbatimChar"/>
        </w:rPr>
        <w:t xml:space="preserve">aa-20-title</w:t>
      </w:r>
      <w:r>
        <w:t xml:space="preserve">) e</w:t>
      </w:r>
      <w:r>
        <w:t xml:space="preserve"> </w:t>
      </w:r>
      <w:r>
        <w:rPr>
          <w:rStyle w:val="VerbatimChar"/>
        </w:rPr>
        <w:t xml:space="preserve">20261029-050826</w:t>
      </w:r>
      <w:r>
        <w:t xml:space="preserve"> </w:t>
      </w:r>
      <w:r>
        <w:t xml:space="preserve">(</w:t>
      </w:r>
      <w:r>
        <w:rPr>
          <w:rStyle w:val="VerbatimChar"/>
        </w:rPr>
        <w:t xml:space="preserve">aa-8-correzioni</w:t>
      </w:r>
      <w:r>
        <w:t xml:space="preserve">), ripristino con</w:t>
      </w:r>
      <w:r>
        <w:t xml:space="preserve"> </w:t>
      </w:r>
      <w:r>
        <w:rPr>
          <w:rStyle w:val="VerbatimChar"/>
        </w:rPr>
        <w:t xml:space="preserve">installa-elementi.php /www &lt;cartella&gt;/ripristino.json --scrivi</w:t>
      </w:r>
      <w:r>
        <w:t xml:space="preserve">, prima il secondo. Seconda esecuzione: tutte le voci superate. Restano: blocco LocalBusiness di Yext nel DOM renderizzato</w:t>
      </w:r>
      <w:r>
        <w:t xml:space="preserve"> </w:t>
      </w:r>
      <w:r>
        <w:t xml:space="preserve">delle schede struttura (KOS 24 e AA sprint 3; il Rich Results Test su Vico Mercati rileva un solo Breadcrumb), H1 doppi delle</w:t>
      </w:r>
      <w:r>
        <w:t xml:space="preserve"> </w:t>
      </w:r>
      <w:r>
        <w:t xml:space="preserve">pagine dei convegni AA (lavori extra) e di un evento KOS, due blocchi JSON-LD in un approfondimento KOS. Nota di consegna</w:t>
      </w:r>
      <w:r>
        <w:t xml:space="preserve"> </w:t>
      </w:r>
      <w:r>
        <w:t xml:space="preserve">aggiornata. Terza esecuzione il 6/11.</w:t>
      </w:r>
    </w:p>
    <w:bookmarkEnd w:id="27"/>
    <w:bookmarkStart w:id="28" w:name="Xa87a4810e3d85a3a3b4600dd4c4af9e61d56717"/>
    <w:p>
      <w:pPr>
        <w:pStyle w:val="Heading2"/>
      </w:pPr>
      <w:r>
        <w:t xml:space="preserve">Title, description e H1 (AA-20, KOS 21-23, sprint 2) — deciso il 27/10</w:t>
      </w:r>
    </w:p>
    <w:p>
      <w:pPr>
        <w:pStyle w:val="FirstParagraph"/>
      </w:pPr>
      <w:r>
        <w:t xml:space="preserve">Fonte dei testi: i fogli dell'agenzia. AA:</w:t>
      </w:r>
      <w:r>
        <w:t xml:space="preserve"> </w:t>
      </w:r>
      <w:r>
        <w:rPr>
          <w:rStyle w:val="VerbatimChar"/>
        </w:rPr>
        <w:t xml:space="preserve">202607_PWC_AnniAzzurri_Ottimizzazioni_Meta_Tag_v2_Ant.xlsx</w:t>
      </w:r>
      <w:r>
        <w:t xml:space="preserve"> </w:t>
      </w:r>
      <w:r>
        <w:t xml:space="preserve">(88 URL con</w:t>
      </w:r>
      <w:r>
        <w:t xml:space="preserve"> </w:t>
      </w:r>
      <w:r>
        <w:t xml:space="preserve">title e description suggeriti; H1 suggeriti non applicati, decisione di luglio). Incongruenze e migliorie si segnalano e</w:t>
      </w:r>
      <w:r>
        <w:t xml:space="preserve"> </w:t>
      </w:r>
      <w:r>
        <w:t xml:space="preserve">si discutono, non si applicano di nostra iniziativa. Per le voci degli audit senza testo proposto (AA: circa 100 pagine,</w:t>
      </w:r>
      <w:r>
        <w:t xml:space="preserve"> </w:t>
      </w:r>
      <w:r>
        <w:t xml:space="preserve">soprattutto articoli, segnalate nell'audit di aprile ma fuori dagli 88 URL; KOS: 78 title, 301 description, 20 H1 del</w:t>
      </w:r>
      <w:r>
        <w:t xml:space="preserve"> </w:t>
      </w:r>
      <w:r>
        <w:t xml:space="preserve">dettaglio di settembre, che non contiene testi suggeriti) prepariamo noi una</w:t>
      </w:r>
      <w:r>
        <w:t xml:space="preserve"> </w:t>
      </w:r>
      <w:r>
        <w:rPr>
          <w:bCs/>
          <w:b/>
        </w:rPr>
        <w:t xml:space="preserve">proposta da validare</w:t>
      </w:r>
      <w:r>
        <w:t xml:space="preserve"> </w:t>
      </w:r>
      <w:r>
        <w:t xml:space="preserve">con regole</w:t>
      </w:r>
      <w:r>
        <w:t xml:space="preserve"> </w:t>
      </w:r>
      <w:r>
        <w:t xml:space="preserve">semplici (accorciare il testo esistente, aggiungere il nome della pagina o della struttura dove manca, distinguere i</w:t>
      </w:r>
      <w:r>
        <w:t xml:space="preserve"> </w:t>
      </w:r>
      <w:r>
        <w:t xml:space="preserve">duplicati), da mandare all'agenzia con una data di validazione. Prima: stato attuale degli URL degli audit</w:t>
      </w:r>
      <w:r>
        <w:t xml:space="preserve"> </w:t>
      </w:r>
      <w:r>
        <w:t xml:space="preserve">(</w:t>
      </w:r>
      <w:r>
        <w:rPr>
          <w:rStyle w:val="VerbatimChar"/>
        </w:rPr>
        <w:t xml:space="preserve">scripts/checks/meta-stato.php</w:t>
      </w:r>
      <w:r>
        <w:t xml:space="preserve">, elenchi in</w:t>
      </w:r>
      <w:r>
        <w:t xml:space="preserve"> </w:t>
      </w:r>
      <w:r>
        <w:rPr>
          <w:rStyle w:val="VerbatimChar"/>
        </w:rPr>
        <w:t xml:space="preserve">anniazzurri/dati/aa-20/</w:t>
      </w:r>
      <w:r>
        <w:t xml:space="preserve"> </w:t>
      </w:r>
      <w:r>
        <w:t xml:space="preserve">e</w:t>
      </w:r>
      <w:r>
        <w:t xml:space="preserve"> </w:t>
      </w:r>
      <w:r>
        <w:rPr>
          <w:rStyle w:val="VerbatimChar"/>
        </w:rPr>
        <w:t xml:space="preserve">kosgroup/dati/kos-21-23/</w:t>
      </w:r>
      <w:r>
        <w:t xml:space="preserve">) per separare le voci</w:t>
      </w:r>
      <w:r>
        <w:t xml:space="preserve"> </w:t>
      </w:r>
      <w:r>
        <w:t xml:space="preserve">già risolte (evidenza per la nota di consegna) e quelle che dipendono dal template (suffissi doppi), da correggere senza</w:t>
      </w:r>
      <w:r>
        <w:t xml:space="preserve"> </w:t>
      </w:r>
      <w:r>
        <w:t xml:space="preserve">toccare i testi; dati di Search Console degli ultimi 16 mesi in BigQuery (</w:t>
      </w:r>
      <w:r>
        <w:rPr>
          <w:rStyle w:val="VerbatimChar"/>
        </w:rPr>
        <w:t xml:space="preserve">searchconsole_aa</w:t>
      </w:r>
      <w:r>
        <w:t xml:space="preserve">,</w:t>
      </w:r>
      <w:r>
        <w:t xml:space="preserve"> </w:t>
      </w:r>
      <w:r>
        <w:rPr>
          <w:rStyle w:val="VerbatimChar"/>
        </w:rPr>
        <w:t xml:space="preserve">searchconsole_kos</w:t>
      </w:r>
      <w:r>
        <w:t xml:space="preserve">,</w:t>
      </w:r>
      <w:r>
        <w:t xml:space="preserve"> </w:t>
      </w:r>
      <w:r>
        <w:t xml:space="preserve">scaricati il 27/10 con</w:t>
      </w:r>
      <w:r>
        <w:t xml:space="preserve"> </w:t>
      </w:r>
      <w:r>
        <w:rPr>
          <w:rStyle w:val="VerbatimChar"/>
        </w:rPr>
        <w:t xml:space="preserve">scripts/gsc/storico-search-console.py</w:t>
      </w:r>
      <w:r>
        <w:t xml:space="preserve">) come riscontro per le segnalazioni.</w:t>
      </w:r>
    </w:p>
    <w:p>
      <w:pPr>
        <w:pStyle w:val="BodyText"/>
      </w:pPr>
      <w:r>
        <w:rPr>
          <w:bCs/>
          <w:b/>
        </w:rPr>
        <w:t xml:space="preserve">Template AA-20 in produzione il 27/10 sera</w:t>
      </w:r>
      <w:r>
        <w:t xml:space="preserve"> </w:t>
      </w:r>
      <w:r>
        <w:t xml:space="preserve">(pacchetto</w:t>
      </w:r>
      <w:r>
        <w:t xml:space="preserve"> </w:t>
      </w:r>
      <w:r>
        <w:rPr>
          <w:rStyle w:val="VerbatimChar"/>
        </w:rPr>
        <w:t xml:space="preserve">aa-20-title</w:t>
      </w:r>
      <w:r>
        <w:t xml:space="preserve">, snippet comune</w:t>
      </w:r>
      <w:r>
        <w:t xml:space="preserve"> </w:t>
      </w:r>
      <w:r>
        <w:rPr>
          <w:rStyle w:val="VerbatimChar"/>
        </w:rPr>
        <w:t xml:space="preserve">titoloPagina</w:t>
      </w:r>
      <w:r>
        <w:t xml:space="preserve"> </w:t>
      </w:r>
      <w:r>
        <w:t xml:space="preserve">in 26 head e</w:t>
      </w:r>
      <w:r>
        <w:t xml:space="preserve"> </w:t>
      </w:r>
      <w:r>
        <w:t xml:space="preserve">nel template</w:t>
      </w:r>
      <w:r>
        <w:t xml:space="preserve"> </w:t>
      </w:r>
      <w:r>
        <w:rPr>
          <w:rStyle w:val="VerbatimChar"/>
        </w:rPr>
        <w:t xml:space="preserve">convegnoAA</w:t>
      </w:r>
      <w:r>
        <w:t xml:space="preserve">, impostazione</w:t>
      </w:r>
      <w:r>
        <w:t xml:space="preserve"> </w:t>
      </w:r>
      <w:r>
        <w:rPr>
          <w:rStyle w:val="VerbatimChar"/>
        </w:rPr>
        <w:t xml:space="preserve">seo.titolo_marchio</w:t>
      </w:r>
      <w:r>
        <w:t xml:space="preserve">): longtitle se compilato, mai un longtitle che è il nome di</w:t>
      </w:r>
      <w:r>
        <w:t xml:space="preserve"> </w:t>
      </w:r>
      <w:r>
        <w:t xml:space="preserve">una cartella (sulle landing indica la cartella di foto e documenti, quindi</w:t>
      </w:r>
      <w:r>
        <w:t xml:space="preserve"> </w:t>
      </w:r>
      <w:r>
        <w:rPr>
          <w:rStyle w:val="VerbatimChar"/>
        </w:rPr>
        <w:t xml:space="preserve">head-landing</w:t>
      </w:r>
      <w:r>
        <w:t xml:space="preserve"> </w:t>
      </w:r>
      <w:r>
        <w:t xml:space="preserve">lo ignora sempre); marchio</w:t>
      </w:r>
      <w:r>
        <w:t xml:space="preserve"> </w:t>
      </w:r>
      <w:r>
        <w:t xml:space="preserve">« | Anni Azzurri» una volta sola e non aggiunto se già nel testo; «- MODX Revolution» tolto dalla galleria del convegno.</w:t>
      </w:r>
      <w:r>
        <w:t xml:space="preserve"> </w:t>
      </w:r>
      <w:r>
        <w:t xml:space="preserve">Anteprima prima del rilascio (</w:t>
      </w:r>
      <w:r>
        <w:rPr>
          <w:rStyle w:val="VerbatimChar"/>
        </w:rPr>
        <w:t xml:space="preserve">scripts/checks/aa-20-titoli-anteprima.php</w:t>
      </w:r>
      <w:r>
        <w:t xml:space="preserve">): 89 title cambiati su 521 pagine, nessuno</w:t>
      </w:r>
      <w:r>
        <w:t xml:space="preserve"> </w:t>
      </w:r>
      <w:r>
        <w:t xml:space="preserve">peggiorato; stage e produzione con lo stesso esito. Ripristino:</w:t>
      </w:r>
      <w:r>
        <w:t xml:space="preserve"> </w:t>
      </w:r>
      <w:r>
        <w:rPr>
          <w:rStyle w:val="VerbatimChar"/>
        </w:rPr>
        <w:t xml:space="preserve">installa-elementi.php /www ~/backup-kos-seo-geo/20261027-151018/ripristino.json --scrivi</w:t>
      </w:r>
      <w:r>
        <w:t xml:space="preserve">. Da decidere nell'import dei testi (fuori dall'audit):</w:t>
      </w:r>
      <w:r>
        <w:t xml:space="preserve"> </w:t>
      </w:r>
      <w:r>
        <w:t xml:space="preserve">longtitle «Servizi e cure» su</w:t>
      </w:r>
      <w:r>
        <w:t xml:space="preserve"> </w:t>
      </w:r>
      <w:r>
        <w:rPr>
          <w:rStyle w:val="VerbatimChar"/>
        </w:rPr>
        <w:t xml:space="preserve">/la-nostra-equipe</w:t>
      </w:r>
      <w:r>
        <w:t xml:space="preserve">, title di</w:t>
      </w:r>
      <w:r>
        <w:t xml:space="preserve"> </w:t>
      </w:r>
      <w:r>
        <w:rPr>
          <w:rStyle w:val="VerbatimChar"/>
        </w:rPr>
        <w:t xml:space="preserve">/ladi</w:t>
      </w:r>
      <w:r>
        <w:t xml:space="preserve">, pagetitle</w:t>
      </w:r>
      <w:r>
        <w:t xml:space="preserve"> </w:t>
      </w:r>
      <w:r>
        <w:rPr>
          <w:rStyle w:val="VerbatimChar"/>
        </w:rPr>
        <w:t xml:space="preserve">oss-toscana</w:t>
      </w:r>
      <w:r>
        <w:t xml:space="preserve">, « | KOS» nel longtitle</w:t>
      </w:r>
      <w:r>
        <w:t xml:space="preserve"> </w:t>
      </w:r>
      <w:r>
        <w:t xml:space="preserve">della news del premio AGIRE. L'import dei testi nei campi longtitle e description deve escludere le landing e i</w:t>
      </w:r>
      <w:r>
        <w:t xml:space="preserve"> </w:t>
      </w:r>
      <w:r>
        <w:t xml:space="preserve">longtitle che sono nomi di cartella.</w:t>
      </w:r>
    </w:p>
    <w:p>
      <w:pPr>
        <w:pStyle w:val="BodyText"/>
      </w:pPr>
      <w:r>
        <w:rPr>
          <w:bCs/>
          <w:b/>
        </w:rPr>
        <w:t xml:space="preserve">Testi AA-20 in produzione il 28/10</w:t>
      </w:r>
      <w:r>
        <w:t xml:space="preserve"> </w:t>
      </w:r>
      <w:r>
        <w:t xml:space="preserve">(giro 1,</w:t>
      </w:r>
      <w:r>
        <w:t xml:space="preserve"> </w:t>
      </w:r>
      <w:r>
        <w:rPr>
          <w:rStyle w:val="VerbatimChar"/>
        </w:rPr>
        <w:t xml:space="preserve">scripts/deploy/aggiorna-campi.php</w:t>
      </w:r>
      <w:r>
        <w:t xml:space="preserve">,</w:t>
      </w:r>
      <w:r>
        <w:t xml:space="preserve"> </w:t>
      </w:r>
      <w:r>
        <w:rPr>
          <w:rStyle w:val="VerbatimChar"/>
        </w:rPr>
        <w:t xml:space="preserve">anniazzurri/dati/aa-20/campi-giro-1.json</w:t>
      </w:r>
      <w:r>
        <w:t xml:space="preserve">):</w:t>
      </w:r>
      <w:r>
        <w:t xml:space="preserve"> </w:t>
      </w:r>
      <w:r>
        <w:t xml:space="preserve">90 pagine, 83 title dell'agenzia nel longtitle (senza « | Anni Azzurri», aggiunto da</w:t>
      </w:r>
      <w:r>
        <w:t xml:space="preserve"> </w:t>
      </w:r>
      <w:r>
        <w:rPr>
          <w:rStyle w:val="VerbatimChar"/>
        </w:rPr>
        <w:t xml:space="preserve">titoloPagina</w:t>
      </w:r>
      <w:r>
        <w:t xml:space="preserve">) e 80 description;</w:t>
      </w:r>
      <w:r>
        <w:t xml:space="preserve"> </w:t>
      </w:r>
      <w:r>
        <w:t xml:space="preserve">non applicati i 6 title di residenza oltre 65 caratteri (in attesa di una versione più corta dall'agenzia), Villa Olga e la</w:t>
      </w:r>
      <w:r>
        <w:t xml:space="preserve"> </w:t>
      </w:r>
      <w:r>
        <w:t xml:space="preserve">riga esterna quotalo.it; applicate le 3 correzioni fuori audit approvate il 27/10. Backup: tabella</w:t>
      </w:r>
      <w:r>
        <w:t xml:space="preserve"> </w:t>
      </w:r>
      <w:r>
        <w:rPr>
          <w:rStyle w:val="VerbatimChar"/>
        </w:rPr>
        <w:t xml:space="preserve">modx_site_content_bak_20261028_0526</w:t>
      </w:r>
      <w:r>
        <w:t xml:space="preserve"> </w:t>
      </w:r>
      <w:r>
        <w:t xml:space="preserve">e</w:t>
      </w:r>
      <w:r>
        <w:t xml:space="preserve"> </w:t>
      </w:r>
      <w:r>
        <w:rPr>
          <w:rStyle w:val="VerbatimChar"/>
        </w:rPr>
        <w:t xml:space="preserve">~/backup-kos-seo-geo/20261028-052604-campi</w:t>
      </w:r>
      <w:r>
        <w:t xml:space="preserve"> </w:t>
      </w:r>
      <w:r>
        <w:t xml:space="preserve">(</w:t>
      </w:r>
      <w:r>
        <w:rPr>
          <w:rStyle w:val="VerbatimChar"/>
        </w:rPr>
        <w:t xml:space="preserve">aggiorna-campi.php /www --ripristina &lt;cartella&gt; --scrivi</w:t>
      </w:r>
      <w:r>
        <w:t xml:space="preserve">). Con lo stesso rilascio gli head AA hanno</w:t>
      </w:r>
      <w:r>
        <w:t xml:space="preserve"> </w:t>
      </w:r>
      <w:r>
        <w:rPr>
          <w:rStyle w:val="VerbatimChar"/>
        </w:rPr>
        <w:t xml:space="preserve">:esc</w:t>
      </w:r>
      <w:r>
        <w:t xml:space="preserve"> </w:t>
      </w:r>
      <w:r>
        <w:t xml:space="preserve">su description, og:description e og:title: le virgolette</w:t>
      </w:r>
      <w:r>
        <w:t xml:space="preserve"> </w:t>
      </w:r>
      <w:r>
        <w:t xml:space="preserve">dritte nel testo chiudevano l'attributo</w:t>
      </w:r>
      <w:r>
        <w:t xml:space="preserve"> </w:t>
      </w:r>
      <w:r>
        <w:rPr>
          <w:rStyle w:val="VerbatimChar"/>
        </w:rPr>
        <w:t xml:space="preserve">content</w:t>
      </w:r>
      <w:r>
        <w:t xml:space="preserve"> </w:t>
      </w:r>
      <w:r>
        <w:t xml:space="preserve">(es. news del premio AGIRE); backup</w:t>
      </w:r>
      <w:r>
        <w:t xml:space="preserve"> </w:t>
      </w:r>
      <w:r>
        <w:rPr>
          <w:rStyle w:val="VerbatimChar"/>
        </w:rPr>
        <w:t xml:space="preserve">~/backup-kos-seo-geo/20261028-052652</w:t>
      </w:r>
      <w:r>
        <w:t xml:space="preserve">.</w:t>
      </w:r>
      <w:r>
        <w:t xml:space="preserve"> </w:t>
      </w:r>
      <w:r>
        <w:t xml:space="preserve">Restano: proposte da validare (circa 90 pagine), i 6 title lunghi, la verifica dell'accreditamento RSA delle residenze con «RSA»</w:t>
      </w:r>
      <w:r>
        <w:t xml:space="preserve"> </w:t>
      </w:r>
      <w:r>
        <w:t xml:space="preserve">nel title, e in</w:t>
      </w:r>
      <w:r>
        <w:t xml:space="preserve"> </w:t>
      </w:r>
      <w:r>
        <w:rPr>
          <w:rStyle w:val="VerbatimChar"/>
        </w:rPr>
        <w:t xml:space="preserve">aaSchema</w:t>
      </w:r>
      <w:r>
        <w:t xml:space="preserve"> </w:t>
      </w:r>
      <w:r>
        <w:t xml:space="preserve">il</w:t>
      </w:r>
      <w:r>
        <w:t xml:space="preserve"> </w:t>
      </w:r>
      <w:r>
        <w:rPr>
          <w:rStyle w:val="VerbatimChar"/>
        </w:rPr>
        <w:t xml:space="preserve">name</w:t>
      </w:r>
      <w:r>
        <w:t xml:space="preserve"> </w:t>
      </w:r>
      <w:r>
        <w:t xml:space="preserve">della pagina da un longtitle-alias (</w:t>
      </w:r>
      <w:r>
        <w:rPr>
          <w:rStyle w:val="VerbatimChar"/>
        </w:rPr>
        <w:t xml:space="preserve">/sportello-sociale</w:t>
      </w:r>
      <w:r>
        <w:t xml:space="preserve">), da correggere con la regola</w:t>
      </w:r>
      <w:r>
        <w:t xml:space="preserve"> </w:t>
      </w:r>
      <w:r>
        <w:t xml:space="preserve">di</w:t>
      </w:r>
      <w:r>
        <w:t xml:space="preserve"> </w:t>
      </w:r>
      <w:r>
        <w:rPr>
          <w:rStyle w:val="VerbatimChar"/>
        </w:rPr>
        <w:t xml:space="preserve">titoloPagina</w:t>
      </w:r>
      <w:r>
        <w:t xml:space="preserve"> </w:t>
      </w:r>
      <w:r>
        <w:t xml:space="preserve">al prossimo rilascio dello snippet.</w:t>
      </w:r>
    </w:p>
    <w:bookmarkEnd w:id="28"/>
    <w:bookmarkStart w:id="29" w:name="Xaa16755a13975bb21ff40475055306adf18ab77"/>
    <w:p>
      <w:pPr>
        <w:pStyle w:val="Heading2"/>
      </w:pPr>
      <w:r>
        <w:t xml:space="preserve">Sostituzione della ricerca Yext (linea C, deciso il 27/10)</w:t>
      </w:r>
    </w:p>
    <w:p>
      <w:pPr>
        <w:pStyle w:val="FirstParagraph"/>
      </w:pPr>
      <w:r>
        <w:t xml:space="preserve">Analisi nella chat «Sostituzione barra di ricerca Yext» (26/10): Yext Answers su entrambi i siti (KOS circa 2.150</w:t>
      </w:r>
      <w:r>
        <w:t xml:space="preserve"> </w:t>
      </w:r>
      <w:r>
        <w:t xml:space="preserve">ricerche al mese, AA 53); scelta tra</w:t>
      </w:r>
      <w:r>
        <w:t xml:space="preserve"> </w:t>
      </w:r>
      <w:r>
        <w:rPr>
          <w:bCs/>
          <w:b/>
        </w:rPr>
        <w:t xml:space="preserve">Meilisearch</w:t>
      </w:r>
      <w:r>
        <w:t xml:space="preserve"> </w:t>
      </w:r>
      <w:r>
        <w:t xml:space="preserve">e</w:t>
      </w:r>
      <w:r>
        <w:t xml:space="preserve"> </w:t>
      </w:r>
      <w:r>
        <w:rPr>
          <w:bCs/>
          <w:b/>
        </w:rPr>
        <w:t xml:space="preserve">Vertex AI Search</w:t>
      </w:r>
      <w:r>
        <w:t xml:space="preserve"> </w:t>
      </w:r>
      <w:r>
        <w:t xml:space="preserve">con una prova comparativa sulle query reali</w:t>
      </w:r>
      <w:r>
        <w:t xml:space="preserve"> </w:t>
      </w:r>
      <w:r>
        <w:t xml:space="preserve">dei CSV a 12 mesi. Il lavoro resta nel progetto (cartella</w:t>
      </w:r>
      <w:r>
        <w:t xml:space="preserve"> </w:t>
      </w:r>
      <w:r>
        <w:rPr>
          <w:rStyle w:val="VerbatimChar"/>
        </w:rPr>
        <w:t xml:space="preserve">docs/ricerca/</w:t>
      </w:r>
      <w:r>
        <w:t xml:space="preserve"> </w:t>
      </w:r>
      <w:r>
        <w:t xml:space="preserve">e script nel repository); la prova si svolge</w:t>
      </w:r>
      <w:r>
        <w:t xml:space="preserve"> </w:t>
      </w:r>
      <w:r>
        <w:t xml:space="preserve">nella chat dedicata. Integrazioni decise il 27/10: terza variante Meilisearch con embedding Google in regione EU (per le</w:t>
      </w:r>
      <w:r>
        <w:t xml:space="preserve"> </w:t>
      </w:r>
      <w:r>
        <w:t xml:space="preserve">frasi di AA); chiave Meilisearch limitata agli indici della prova e con scadenza, progetto Google Cloud dedicato da</w:t>
      </w:r>
      <w:r>
        <w:t xml:space="preserve"> </w:t>
      </w:r>
      <w:r>
        <w:t xml:space="preserve">cancellare a fine prova; strutture indicizzate dalle TV della voce 24 dopo l'import (non da</w:t>
      </w:r>
      <w:r>
        <w:t xml:space="preserve"> </w:t>
      </w:r>
      <w:r>
        <w:rPr>
          <w:rStyle w:val="VerbatimChar"/>
        </w:rPr>
        <w:t xml:space="preserve">strutture.txt</w:t>
      </w:r>
      <w:r>
        <w:t xml:space="preserve">, non</w:t>
      </w:r>
      <w:r>
        <w:t xml:space="preserve"> </w:t>
      </w:r>
      <w:r>
        <w:t xml:space="preserve">aggiornato); query ripulite da email, numeri e frasi personali prima dell'invio ai servizi esterni. La prova non tocca i</w:t>
      </w:r>
      <w:r>
        <w:t xml:space="preserve"> </w:t>
      </w:r>
      <w:r>
        <w:t xml:space="preserve">siti: può svolgersi anche durante la verifica dell'agenzia.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Quando</w:t>
            </w:r>
          </w:p>
        </w:tc>
        <w:tc>
          <w:tcPr/>
          <w:p>
            <w:pPr>
              <w:pStyle w:val="Compact"/>
              <w:jc w:val="left"/>
            </w:pPr>
            <w:r>
              <w:t xml:space="preserve">Attività</w:t>
            </w:r>
          </w:p>
        </w:tc>
        <w:tc>
          <w:tcPr/>
          <w:p>
            <w:pPr>
              <w:pStyle w:val="Compact"/>
              <w:jc w:val="left"/>
            </w:pPr>
            <w:r>
              <w:t xml:space="preserve">Da Danilo</w:t>
            </w:r>
          </w:p>
        </w:tc>
      </w:tr>
      <w:tr>
        <w:tc>
          <w:tcPr/>
          <w:p>
            <w:pPr>
              <w:pStyle w:val="Compact"/>
              <w:jc w:val="left"/>
            </w:pPr>
            <w:r>
              <w:t xml:space="preserve">29-30/10</w:t>
            </w:r>
          </w:p>
        </w:tc>
        <w:tc>
          <w:tcPr/>
          <w:p>
            <w:pPr>
              <w:pStyle w:val="Compact"/>
              <w:jc w:val="left"/>
            </w:pPr>
            <w:r>
              <w:t xml:space="preserve">Preparazione senza credenziali: set di query ripulito con risultati attesi, comuni → coordinate, sinonimi, esportazione dei contenuti in sola lettura</w:t>
            </w:r>
          </w:p>
        </w:tc>
        <w:tc>
          <w:tcPr/>
          <w:p>
            <w:pPr>
              <w:pStyle w:val="Compact"/>
              <w:jc w:val="left"/>
            </w:pPr>
            <w:r>
              <w:t xml:space="preserve">—</w:t>
            </w:r>
          </w:p>
        </w:tc>
      </w:tr>
      <w:tr>
        <w:tc>
          <w:tcPr/>
          <w:p>
            <w:pPr>
              <w:pStyle w:val="Compact"/>
              <w:jc w:val="left"/>
            </w:pPr>
            <w:r>
              <w:t xml:space="preserve">2/11</w:t>
            </w:r>
          </w:p>
        </w:tc>
        <w:tc>
          <w:tcPr/>
          <w:p>
            <w:pPr>
              <w:pStyle w:val="Compact"/>
              <w:jc w:val="left"/>
            </w:pPr>
            <w:r>
              <w:t xml:space="preserve">Creazione degli account (Meilisearch quel giorno: prova gratuita di 14 giorni)</w:t>
            </w:r>
          </w:p>
        </w:tc>
        <w:tc>
          <w:tcPr/>
          <w:p>
            <w:pPr>
              <w:pStyle w:val="Compact"/>
              <w:jc w:val="left"/>
            </w:pPr>
            <w:r>
              <w:t xml:space="preserve">Account Meilisearch (Parigi o Francoforte), progetto Google Cloud dedicato</w:t>
            </w:r>
          </w:p>
        </w:tc>
      </w:tr>
      <w:tr>
        <w:tc>
          <w:tcPr/>
          <w:p>
            <w:pPr>
              <w:pStyle w:val="Compact"/>
              <w:jc w:val="left"/>
            </w:pPr>
            <w:r>
              <w:t xml:space="preserve">3-6/11</w:t>
            </w:r>
          </w:p>
        </w:tc>
        <w:tc>
          <w:tcPr/>
          <w:p>
            <w:pPr>
              <w:pStyle w:val="Compact"/>
              <w:jc w:val="left"/>
            </w:pPr>
            <w:r>
              <w:t xml:space="preserve">Indicizzazione dopo l'import della voce 24, primo giro automatico, pagina di confronto affiancato</w:t>
            </w:r>
          </w:p>
        </w:tc>
        <w:tc>
          <w:tcPr/>
          <w:p>
            <w:pPr>
              <w:pStyle w:val="Compact"/>
              <w:jc w:val="left"/>
            </w:pPr>
            <w:r>
              <w:t xml:space="preserve">30 minuti di giudizio</w:t>
            </w:r>
          </w:p>
        </w:tc>
      </w:tr>
      <w:tr>
        <w:tc>
          <w:tcPr/>
          <w:p>
            <w:pPr>
              <w:pStyle w:val="Compact"/>
              <w:jc w:val="left"/>
            </w:pPr>
            <w:r>
              <w:t xml:space="preserve">9-13/11</w:t>
            </w:r>
          </w:p>
        </w:tc>
        <w:tc>
          <w:tcPr/>
          <w:p>
            <w:pPr>
              <w:pStyle w:val="Compact"/>
              <w:jc w:val="left"/>
            </w:pPr>
            <w:r>
              <w:t xml:space="preserve">Messa a punto alla pari, secondo giro, giudizio umano sulle frasi AA</w:t>
            </w:r>
          </w:p>
        </w:tc>
        <w:tc>
          <w:tcPr/>
          <w:p>
            <w:pPr>
              <w:pStyle w:val="Compact"/>
              <w:jc w:val="left"/>
            </w:pPr>
            <w:r>
              <w:t xml:space="preserve">Un'ora di giudizio</w:t>
            </w:r>
          </w:p>
        </w:tc>
      </w:tr>
      <w:tr>
        <w:tc>
          <w:tcPr/>
          <w:p>
            <w:pPr>
              <w:pStyle w:val="Compact"/>
              <w:jc w:val="left"/>
            </w:pPr>
            <w:r>
              <w:t xml:space="preserve">16/11</w:t>
            </w:r>
          </w:p>
        </w:tc>
        <w:tc>
          <w:tcPr/>
          <w:p>
            <w:pPr>
              <w:pStyle w:val="Compact"/>
              <w:jc w:val="left"/>
            </w:pPr>
            <w:r>
              <w:t xml:space="preserve">Rapporto e decisione (scade la prova Meilisearch)</w:t>
            </w:r>
          </w:p>
        </w:tc>
        <w:tc>
          <w:tcPr/>
          <w:p>
            <w:pPr>
              <w:pStyle w:val="Compact"/>
              <w:jc w:val="left"/>
            </w:pPr>
            <w:r>
              <w:t xml:space="preserve">Decisione</w:t>
            </w:r>
          </w:p>
        </w:tc>
      </w:tr>
    </w:tbl>
    <w:p>
      <w:pPr>
        <w:pStyle w:val="BodyText"/>
      </w:pPr>
      <w:r>
        <w:t xml:space="preserve">Sviluppo dal 17-18/11 (5-8 settimane): metà gennaio senza margine rispetto alla scadenza Yext di fine gennaio. Da</w:t>
      </w:r>
      <w:r>
        <w:t xml:space="preserve"> </w:t>
      </w:r>
      <w:r>
        <w:t xml:space="preserve">chiedere subito a Yext il costo di una proroga di 1-2 mesi per la sola ricerca, da usare solo se serve.</w:t>
      </w:r>
    </w:p>
    <w:bookmarkEnd w:id="29"/>
    <w:bookmarkStart w:id="30" w:name="Xccbd241b55281545db5ae3150331824f0f75f18"/>
    <w:p>
      <w:pPr>
        <w:pStyle w:val="Heading2"/>
      </w:pPr>
      <w:r>
        <w:t xml:space="preserve">Da verificare lunedì 26 ottobre (emerso dal collaudo del 24/10)</w:t>
      </w:r>
    </w:p>
    <w:p>
      <w:pPr>
        <w:numPr>
          <w:ilvl w:val="0"/>
          <w:numId w:val="1008"/>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8"/>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8"/>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8"/>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8"/>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8"/>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30"/>
    <w:bookmarkStart w:id="31"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9"/>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w:t>
      </w:r>
      <w:r>
        <w:t xml:space="preserve"> </w:t>
      </w:r>
      <w:r>
        <w:rPr>
          <w:bCs/>
          <w:b/>
        </w:rPr>
        <w:t xml:space="preserve">Deciso il 29/10</w:t>
      </w:r>
      <w:r>
        <w:t xml:space="preserve"> </w:t>
      </w:r>
      <w:r>
        <w:t xml:space="preserve">(vedi sotto):</w:t>
      </w:r>
      <w:r>
        <w:t xml:space="preserve"> </w:t>
      </w:r>
      <w:r>
        <w:rPr>
          <w:rStyle w:val="VerbatimChar"/>
        </w:rPr>
        <w:t xml:space="preserve">["MedicalBusiness", "MedicalOrganization"]</w:t>
      </w:r>
      <w:r>
        <w:t xml:space="preserve"> </w:t>
      </w:r>
      <w:r>
        <w:t xml:space="preserve">con</w:t>
      </w:r>
      <w:r>
        <w:t xml:space="preserve"> </w:t>
      </w:r>
      <w:r>
        <w:rPr>
          <w:rStyle w:val="VerbatimChar"/>
        </w:rPr>
        <w:t xml:space="preserve">Geriatric</w:t>
      </w:r>
      <w:r>
        <w:t xml:space="preserve">.</w:t>
      </w:r>
    </w:p>
    <w:p>
      <w:pPr>
        <w:numPr>
          <w:ilvl w:val="0"/>
          <w:numId w:val="1009"/>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9"/>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9"/>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9"/>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9"/>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9"/>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31"/>
    <w:bookmarkStart w:id="32" w:name="X0d15b5592aba5ce8b0bf2808b8165a594bae851"/>
    <w:p>
      <w:pPr>
        <w:pStyle w:val="Heading2"/>
      </w:pPr>
      <w:r>
        <w:t xml:space="preserve">Decisioni dall'analisi multi-sede (29/10, chat «Grafo dati strutturati KOS»)</w:t>
      </w:r>
    </w:p>
    <w:p>
      <w:pPr>
        <w:pStyle w:val="FirstParagraph"/>
      </w:pPr>
      <w:r>
        <w:t xml:space="preserve">La gestione strategica resta in questo progetto; la chat «Grafo dati strutturati KOS» è operativa per lo stadio 7</w:t>
      </w:r>
      <w:r>
        <w:t xml:space="preserve"> </w:t>
      </w:r>
      <w:r>
        <w:t xml:space="preserve">(schede Google) e la sua specifica rimanda a</w:t>
      </w:r>
      <w:r>
        <w:t xml:space="preserve"> </w:t>
      </w:r>
      <w:r>
        <w:rPr>
          <w:rStyle w:val="VerbatimChar"/>
        </w:rPr>
        <w:t xml:space="preserve">docs/kos-24.md</w:t>
      </w:r>
      <w:r>
        <w:t xml:space="preserve"> </w:t>
      </w:r>
      <w:r>
        <w:t xml:space="preserve">e alle convenzioni del</w:t>
      </w:r>
      <w:r>
        <w:t xml:space="preserve"> </w:t>
      </w:r>
      <w:r>
        <w:rPr>
          <w:rStyle w:val="VerbatimChar"/>
        </w:rPr>
        <w:t xml:space="preserve">CLAUDE.md</w:t>
      </w:r>
      <w:r>
        <w:t xml:space="preserve"> </w:t>
      </w:r>
      <w:r>
        <w:t xml:space="preserve">per il dato</w:t>
      </w:r>
      <w:r>
        <w:t xml:space="preserve"> </w:t>
      </w:r>
      <w:r>
        <w:t xml:space="preserve">strutturato, senza ridefinirlo. Le scelte di modellazione le decide il progetto in base a schema.org e Google; quando la</w:t>
      </w:r>
      <w:r>
        <w:t xml:space="preserve"> </w:t>
      </w:r>
      <w:r>
        <w:t xml:space="preserve">forma differisce dall'esempio dell'audit, la nota di consegna lo motiva in una riga con la fonte.</w:t>
      </w:r>
    </w:p>
    <w:p>
      <w:pPr>
        <w:pStyle w:val="BodyText"/>
      </w:pPr>
      <w:r>
        <w:t xml:space="preserve">Decise, nel perimetro:</w:t>
      </w:r>
    </w:p>
    <w:p>
      <w:pPr>
        <w:numPr>
          <w:ilvl w:val="0"/>
          <w:numId w:val="1010"/>
        </w:numPr>
        <w:pStyle w:val="Compact"/>
      </w:pPr>
      <w:r>
        <w:rPr>
          <w:bCs/>
          <w:b/>
        </w:rPr>
        <w:t xml:space="preserve">Valore del grafo</w:t>
      </w:r>
      <w:r>
        <w:t xml:space="preserve"> </w:t>
      </w:r>
      <w:r>
        <w:t xml:space="preserve">(posizione verso KOS e agenzia): il dato strutturato non serve a comparire nelle risposte AI di</w:t>
      </w:r>
      <w:r>
        <w:t xml:space="preserve"> </w:t>
      </w:r>
      <w:r>
        <w:t xml:space="preserve">Google (guida Google del 16/09/2026); serve ai risultati arricchiti e al pannello informativo (documentato), alla</w:t>
      </w:r>
      <w:r>
        <w:t xml:space="preserve"> </w:t>
      </w:r>
      <w:r>
        <w:t xml:space="preserve">coerenza tra sito, schede Google e directory e alla qualità dei dati (verificabile da noi). Plausibile ma non</w:t>
      </w:r>
      <w:r>
        <w:t xml:space="preserve"> </w:t>
      </w:r>
      <w:r>
        <w:t xml:space="preserve">dimostrato per gli altri motori AI; da non promettere: presenza in AI Overview «grazie allo schema», percentuali di</w:t>
      </w:r>
      <w:r>
        <w:t xml:space="preserve"> </w:t>
      </w:r>
      <w:r>
        <w:t xml:space="preserve">traffico AI, punteggi di visibilità AI.</w:t>
      </w:r>
    </w:p>
    <w:p>
      <w:pPr>
        <w:numPr>
          <w:ilvl w:val="0"/>
          <w:numId w:val="1010"/>
        </w:numPr>
        <w:pStyle w:val="Compact"/>
      </w:pPr>
      <w:r>
        <w:rPr>
          <w:bCs/>
          <w:b/>
        </w:rPr>
        <w:t xml:space="preserve">Residenze AA (sprint 3)</w:t>
      </w:r>
      <w:r>
        <w:t xml:space="preserve">:</w:t>
      </w:r>
      <w:r>
        <w:t xml:space="preserve"> </w:t>
      </w:r>
      <w:r>
        <w:rPr>
          <w:rStyle w:val="VerbatimChar"/>
        </w:rPr>
        <w:t xml:space="preserve">["MedicalBusiness", "MedicalOrganization"]</w:t>
      </w:r>
      <w:r>
        <w:t xml:space="preserve"> </w:t>
      </w:r>
      <w:r>
        <w:t xml:space="preserve">con</w:t>
      </w:r>
      <w:r>
        <w:t xml:space="preserve"> </w:t>
      </w:r>
      <w:r>
        <w:rPr>
          <w:rStyle w:val="VerbatimChar"/>
        </w:rPr>
        <w:t xml:space="preserve">medicalSpecialty</w:t>
      </w:r>
      <w:r>
        <w:t xml:space="preserve"> </w:t>
      </w:r>
      <w:r>
        <w:rPr>
          <w:rStyle w:val="VerbatimChar"/>
        </w:rPr>
        <w:t xml:space="preserve">Geriatric</w:t>
      </w:r>
      <w:r>
        <w:t xml:space="preserve">;</w:t>
      </w:r>
      <w:r>
        <w:t xml:space="preserve"> </w:t>
      </w:r>
      <w:r>
        <w:t xml:space="preserve">residenze solo socio-assistenziali</w:t>
      </w:r>
      <w:r>
        <w:t xml:space="preserve"> </w:t>
      </w:r>
      <w:r>
        <w:rPr>
          <w:rStyle w:val="VerbatimChar"/>
        </w:rPr>
        <w:t xml:space="preserve">LocalBusiness</w:t>
      </w:r>
      <w:r>
        <w:t xml:space="preserve">. L'accreditamento si verifica dalle carte dei servizi</w:t>
      </w:r>
      <w:r>
        <w:t xml:space="preserve"> </w:t>
      </w:r>
      <w:r>
        <w:t xml:space="preserve">(</w:t>
      </w:r>
      <w:r>
        <w:rPr>
          <w:rStyle w:val="VerbatimChar"/>
        </w:rPr>
        <w:t xml:space="preserve">scripts/checks/aa-carte-servizi.php</w:t>
      </w:r>
      <w:r>
        <w:t xml:space="preserve">, 29/10). Nota di consegna: l'audit (slide 30) chiede un LocalBusiness, e</w:t>
      </w:r>
      <w:r>
        <w:t xml:space="preserve"> </w:t>
      </w:r>
      <w:r>
        <w:rPr>
          <w:rStyle w:val="VerbatimChar"/>
        </w:rPr>
        <w:t xml:space="preserve">MedicalBusiness</w:t>
      </w:r>
      <w:r>
        <w:t xml:space="preserve"> </w:t>
      </w:r>
      <w:r>
        <w:t xml:space="preserve">lo è.</w:t>
      </w:r>
    </w:p>
    <w:p>
      <w:pPr>
        <w:numPr>
          <w:ilvl w:val="0"/>
          <w:numId w:val="1010"/>
        </w:numPr>
        <w:pStyle w:val="Compact"/>
      </w:pPr>
      <w:r>
        <w:rPr>
          <w:bCs/>
          <w:b/>
        </w:rPr>
        <w:t xml:space="preserve">Servizi senza sede propria</w:t>
      </w:r>
      <w:r>
        <w:t xml:space="preserve"> </w:t>
      </w:r>
      <w:r>
        <w:t xml:space="preserve">(RSA Aperta, assistenza domiciliare, AA sprint 3):</w:t>
      </w:r>
      <w:r>
        <w:t xml:space="preserve"> </w:t>
      </w:r>
      <w:r>
        <w:rPr>
          <w:rStyle w:val="VerbatimChar"/>
        </w:rPr>
        <w:t xml:space="preserve">Service</w:t>
      </w:r>
      <w:r>
        <w:t xml:space="preserve"> </w:t>
      </w:r>
      <w:r>
        <w:t xml:space="preserve">con</w:t>
      </w:r>
      <w:r>
        <w:t xml:space="preserve"> </w:t>
      </w:r>
      <w:r>
        <w:rPr>
          <w:rStyle w:val="VerbatimChar"/>
        </w:rPr>
        <w:t xml:space="preserve">provider</w:t>
      </w:r>
      <w:r>
        <w:t xml:space="preserve"> </w:t>
      </w:r>
      <w:r>
        <w:t xml:space="preserve">verso</w:t>
      </w:r>
      <w:r>
        <w:t xml:space="preserve"> </w:t>
      </w:r>
      <w:r>
        <w:t xml:space="preserve">il</w:t>
      </w:r>
      <w:r>
        <w:t xml:space="preserve"> </w:t>
      </w:r>
      <w:r>
        <w:rPr>
          <w:rStyle w:val="VerbatimChar"/>
        </w:rPr>
        <w:t xml:space="preserve">#localbusiness</w:t>
      </w:r>
      <w:r>
        <w:t xml:space="preserve"> </w:t>
      </w:r>
      <w:r>
        <w:t xml:space="preserve">che li eroga e</w:t>
      </w:r>
      <w:r>
        <w:t xml:space="preserve"> </w:t>
      </w:r>
      <w:r>
        <w:rPr>
          <w:rStyle w:val="VerbatimChar"/>
        </w:rPr>
        <w:t xml:space="preserve">areaServed</w:t>
      </w:r>
      <w:r>
        <w:t xml:space="preserve">; nessun nodo struttura, nessuna scheda Google.</w:t>
      </w:r>
    </w:p>
    <w:p>
      <w:pPr>
        <w:numPr>
          <w:ilvl w:val="0"/>
          <w:numId w:val="1010"/>
        </w:numPr>
        <w:pStyle w:val="Compact"/>
      </w:pPr>
      <w:r>
        <w:rPr>
          <w:bCs/>
          <w:b/>
        </w:rPr>
        <w:t xml:space="preserve">Niente indirizzo, niente nodo struttura</w:t>
      </w:r>
      <w:r>
        <w:t xml:space="preserve">: già nella libreria (25/10), ora scritto nelle convenzioni.</w:t>
      </w:r>
    </w:p>
    <w:p>
      <w:pPr>
        <w:numPr>
          <w:ilvl w:val="0"/>
          <w:numId w:val="1010"/>
        </w:numPr>
        <w:pStyle w:val="Compact"/>
      </w:pPr>
      <w:r>
        <w:rPr>
          <w:bCs/>
          <w:b/>
        </w:rPr>
        <w:t xml:space="preserve">Professionisti KOS (voce 11, sprint 3)</w:t>
      </w:r>
      <w:r>
        <w:t xml:space="preserve">: medici</w:t>
      </w:r>
      <w:r>
        <w:t xml:space="preserve"> </w:t>
      </w:r>
      <w:r>
        <w:rPr>
          <w:rStyle w:val="VerbatimChar"/>
        </w:rPr>
        <w:t xml:space="preserve">IndividualPhysician</w:t>
      </w:r>
      <w:r>
        <w:t xml:space="preserve">, altri professionisti</w:t>
      </w:r>
      <w:r>
        <w:t xml:space="preserve"> </w:t>
      </w:r>
      <w:r>
        <w:rPr>
          <w:rStyle w:val="VerbatimChar"/>
        </w:rPr>
        <w:t xml:space="preserve">Person</w:t>
      </w:r>
      <w:r>
        <w:t xml:space="preserve"> </w:t>
      </w:r>
      <w:r>
        <w:t xml:space="preserve">con</w:t>
      </w:r>
      <w:r>
        <w:t xml:space="preserve"> </w:t>
      </w:r>
      <w:r>
        <w:rPr>
          <w:rStyle w:val="VerbatimChar"/>
        </w:rPr>
        <w:t xml:space="preserve">jobTitle</w:t>
      </w:r>
      <w:r>
        <w:t xml:space="preserve">,</w:t>
      </w:r>
      <w:r>
        <w:t xml:space="preserve"> </w:t>
      </w:r>
      <w:r>
        <w:rPr>
          <w:rStyle w:val="VerbatimChar"/>
        </w:rPr>
        <w:t xml:space="preserve">practicesAt</w:t>
      </w:r>
      <w:r>
        <w:t xml:space="preserve"> </w:t>
      </w:r>
      <w:r>
        <w:t xml:space="preserve">verso</w:t>
      </w:r>
      <w:r>
        <w:t xml:space="preserve"> </w:t>
      </w:r>
      <w:r>
        <w:rPr>
          <w:rStyle w:val="VerbatimChar"/>
        </w:rPr>
        <w:t xml:space="preserve">#localbusiness</w:t>
      </w:r>
      <w:r>
        <w:t xml:space="preserve">. Nota di consegna: l'esempio dell'audit (slide 27) usa</w:t>
      </w:r>
      <w:r>
        <w:t xml:space="preserve"> </w:t>
      </w:r>
      <w:r>
        <w:rPr>
          <w:rStyle w:val="VerbatimChar"/>
        </w:rPr>
        <w:t xml:space="preserve">Physician</w:t>
      </w:r>
      <w:r>
        <w:t xml:space="preserve"> </w:t>
      </w:r>
      <w:r>
        <w:t xml:space="preserve">con</w:t>
      </w:r>
      <w:r>
        <w:t xml:space="preserve"> </w:t>
      </w:r>
      <w:r>
        <w:rPr>
          <w:rStyle w:val="VerbatimChar"/>
        </w:rPr>
        <w:t xml:space="preserve">worksFor</w:t>
      </w:r>
      <w:r>
        <w:t xml:space="preserve"> </w:t>
      </w:r>
      <w:r>
        <w:t xml:space="preserve">e</w:t>
      </w:r>
      <w:r>
        <w:t xml:space="preserve"> </w:t>
      </w:r>
      <w:r>
        <w:rPr>
          <w:rStyle w:val="VerbatimChar"/>
        </w:rPr>
        <w:t xml:space="preserve">#physician</w:t>
      </w:r>
      <w:r>
        <w:t xml:space="preserve">;</w:t>
      </w:r>
      <w:r>
        <w:t xml:space="preserve"> </w:t>
      </w:r>
      <w:r>
        <w:rPr>
          <w:rStyle w:val="VerbatimChar"/>
        </w:rPr>
        <w:t xml:space="preserve">IndividualPhysician</w:t>
      </w:r>
      <w:r>
        <w:t xml:space="preserve"> </w:t>
      </w:r>
      <w:r>
        <w:t xml:space="preserve">ne è il sottotipo per il singolo medico. Abbinamento alle</w:t>
      </w:r>
      <w:r>
        <w:t xml:space="preserve"> </w:t>
      </w:r>
      <w:r>
        <w:t xml:space="preserve">risorse TuoTempo con il codice del gestionale interno (campo Consumerid di TuoTempo), non con il codice fiscale;</w:t>
      </w:r>
      <w:r>
        <w:t xml:space="preserve"> </w:t>
      </w:r>
      <w:r>
        <w:t xml:space="preserve">widget di prenotazione per medico sulle pagine abbinate. Confronto pagine/risorse del 29/10 in</w:t>
      </w:r>
      <w:r>
        <w:t xml:space="preserve"> </w:t>
      </w:r>
      <w:r>
        <w:rPr>
          <w:rStyle w:val="VerbatimChar"/>
        </w:rPr>
        <w:t xml:space="preserve">kosgroup/dati/medici/</w:t>
      </w:r>
      <w:r>
        <w:t xml:space="preserve"> </w:t>
      </w:r>
      <w:r>
        <w:t xml:space="preserve">(77 abbinate, 13 da confermare, 74 senza risorsa, circa 170 risorse senza pagina).</w:t>
      </w:r>
    </w:p>
    <w:p>
      <w:pPr>
        <w:pStyle w:val="FirstParagraph"/>
      </w:pPr>
      <w:r>
        <w:t xml:space="preserve">Decise, da fare con interventi già previsti:</w:t>
      </w:r>
      <w:r>
        <w:t xml:space="preserve"> </w:t>
      </w:r>
      <w:r>
        <w:t xml:space="preserve">6.</w:t>
      </w:r>
      <w:r>
        <w:t xml:space="preserve"> </w:t>
      </w:r>
      <w:r>
        <w:rPr>
          <w:bCs/>
          <w:b/>
        </w:rPr>
        <w:t xml:space="preserve">UTM sul link delle schede Google</w:t>
      </w:r>
      <w:r>
        <w:t xml:space="preserve">: da proporre a KOS e applicare al cambio di alimentazione delle schede dopo</w:t>
      </w:r>
      <w:r>
        <w:t xml:space="preserve"> </w:t>
      </w:r>
      <w:r>
        <w:t xml:space="preserve">Yext (non prima: oggi le schede le scrive Yext).</w:t>
      </w:r>
      <w:r>
        <w:t xml:space="preserve"> </w:t>
      </w:r>
      <w:r>
        <w:t xml:space="preserve">7.</w:t>
      </w:r>
      <w:r>
        <w:t xml:space="preserve"> </w:t>
      </w:r>
      <w:r>
        <w:rPr>
          <w:bCs/>
          <w:b/>
        </w:rPr>
        <w:t xml:space="preserve">Stato di indicizzazione delle pagine struttura</w:t>
      </w:r>
      <w:r>
        <w:t xml:space="preserve"> </w:t>
      </w:r>
      <w:r>
        <w:t xml:space="preserve">in Search Console: nel controllo del 6/11, dopo l'import della</w:t>
      </w:r>
      <w:r>
        <w:t xml:space="preserve"> </w:t>
      </w:r>
      <w:r>
        <w:t xml:space="preserve">voce 24.</w:t>
      </w:r>
      <w:r>
        <w:t xml:space="preserve"> </w:t>
      </w:r>
      <w:r>
        <w:t xml:space="preserve">8.</w:t>
      </w:r>
      <w:r>
        <w:t xml:space="preserve"> </w:t>
      </w:r>
      <w:r>
        <w:rPr>
          <w:bCs/>
          <w:b/>
        </w:rPr>
        <w:t xml:space="preserve">Test della categoria «Casa di riposo»</w:t>
      </w:r>
      <w:r>
        <w:t xml:space="preserve"> </w:t>
      </w:r>
      <w:r>
        <w:t xml:space="preserve">(piano PWC): le linee guida Google sulle catene chiedono la stessa</w:t>
      </w:r>
      <w:r>
        <w:t xml:space="preserve"> </w:t>
      </w:r>
      <w:r>
        <w:t xml:space="preserve">categoria per le sedi con lo stesso servizio; proposta: cambiare un sottogruppo omogeneo intero (es. tutte le</w:t>
      </w:r>
      <w:r>
        <w:t xml:space="preserve"> </w:t>
      </w:r>
      <w:r>
        <w:t xml:space="preserve">residenze non accreditate) invece di 3-5 residenze a campione. Decisione di Danilo con PWC.</w:t>
      </w:r>
    </w:p>
    <w:p>
      <w:pPr>
        <w:pStyle w:val="BodyText"/>
      </w:pPr>
      <w:r>
        <w:t xml:space="preserve">Rimandate: registro delle modifiche alle schede Google e specifica dello stadio 7 (quando è deciso chi alimenta le</w:t>
      </w:r>
      <w:r>
        <w:t xml:space="preserve"> </w:t>
      </w:r>
      <w:r>
        <w:t xml:space="preserve">schede dopo Yext); Villa Margherita Vicenza come un nodo con</w:t>
      </w:r>
      <w:r>
        <w:t xml:space="preserve"> </w:t>
      </w:r>
      <w:r>
        <w:rPr>
          <w:rStyle w:val="VerbatimChar"/>
        </w:rPr>
        <w:t xml:space="preserve">department</w:t>
      </w:r>
      <w:r>
        <w:t xml:space="preserve"> </w:t>
      </w:r>
      <w:r>
        <w:t xml:space="preserve">o due nodi collegati (con la voce 24).</w:t>
      </w:r>
      <w:r>
        <w:t xml:space="preserve"> </w:t>
      </w:r>
      <w:r>
        <w:t xml:space="preserve">Non adottate:</w:t>
      </w:r>
      <w:r>
        <w:t xml:space="preserve"> </w:t>
      </w:r>
      <w:r>
        <w:rPr>
          <w:rStyle w:val="VerbatimChar"/>
        </w:rPr>
        <w:t xml:space="preserve">branchCode</w:t>
      </w:r>
      <w:r>
        <w:t xml:space="preserve"> </w:t>
      </w:r>
      <w:r>
        <w:t xml:space="preserve">(finché non c'è un codice sede stabile in un archivio unico).</w:t>
      </w:r>
    </w:p>
    <w:p>
      <w:pPr>
        <w:pStyle w:val="BodyText"/>
      </w:pPr>
      <w:r>
        <w:t xml:space="preserve">Fuori perimetro, da proporre a consuntivo (non nei documenti condivisi): controllo mensile a campione dell'esattezza di</w:t>
      </w:r>
      <w:r>
        <w:t xml:space="preserve"> </w:t>
      </w:r>
      <w:r>
        <w:t xml:space="preserve">nome, indirizzo e telefono delle sedi nelle risposte dei motori AI; censimento delle directory sanitarie (micuro,</w:t>
      </w:r>
      <w:r>
        <w:t xml:space="preserve"> </w:t>
      </w:r>
      <w:r>
        <w:t xml:space="preserve">qsalute, elenchi regionali) e controllo della voce Wikidata del gruppo.</w:t>
      </w:r>
    </w:p>
    <w:bookmarkEnd w:id="32"/>
    <w:bookmarkStart w:id="33" w:name="X6106934d94086303083d981b094913fadf78d77"/>
    <w:p>
      <w:pPr>
        <w:pStyle w:val="Heading2"/>
      </w:pPr>
      <w:r>
        <w:t xml:space="preserve">Preparazione per lo sprint 2 (da avviare nella settimana del 26)</w:t>
      </w:r>
    </w:p>
    <w:p>
      <w:pPr>
        <w:numPr>
          <w:ilvl w:val="0"/>
          <w:numId w:val="1011"/>
        </w:numPr>
        <w:pStyle w:val="Compact"/>
      </w:pPr>
      <w:r>
        <w:t xml:space="preserve">Script di import dei dati anagrafici dall'export Yext corretto nelle TV dei due siti (import 2-6 novembre), con report delle differenze su KOS.</w:t>
      </w:r>
    </w:p>
    <w:p>
      <w:pPr>
        <w:numPr>
          <w:ilvl w:val="0"/>
          <w:numId w:val="1011"/>
        </w:numPr>
        <w:pStyle w:val="Compact"/>
      </w:pPr>
      <w:r>
        <w:t xml:space="preserve">Creazione delle TV anagrafiche su AA.</w:t>
      </w:r>
    </w:p>
    <w:p>
      <w:pPr>
        <w:numPr>
          <w:ilvl w:val="0"/>
          <w:numId w:val="1011"/>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11"/>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11"/>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2026-10-29T15:52:12Z</dcterms:created>
  <dcterms:modified xsi:type="dcterms:W3CDTF">2026-10-29T15:52:12Z</dcterms:modified>
</cp:coreProperties>
</file>

<file path=docProps/custom.xml><?xml version="1.0" encoding="utf-8"?>
<Properties xmlns="http://schemas.openxmlformats.org/officeDocument/2006/custom-properties" xmlns:vt="http://schemas.openxmlformats.org/officeDocument/2006/docPropsVTypes"/>
</file>