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<w:body><w:bookmarkStart w:id="24" w:name="Xe6303f3d180375dee3e2bc8f6fb5fdb26aca872" /><w:p><w:pPr><w:pStyle w:val="Heading1" /></w:pPr><w:r><w:t xml:space="preserve">AA-8 — Dato strutturato unico di anniazzurri.it (sprint 1)</w:t></w:r></w:p><w:p><w:pPr><w:pStyle w:val="FirstParagraph" /></w:pPr><w:r><w:t xml:space="preserve">Un solo</w:t></w:r><w:r><w:t xml:space="preserve"> </w:t></w:r><w:r><w:rPr><w:rStyle w:val="VerbatimChar" /></w:rPr><w:t xml:space="preserve">@graph</w:t></w:r><w:r><w:t xml:space="preserve"> </w:t></w:r><w:r><w:t xml:space="preserve">JSON-LD per pagina, emesso lato server dallo snippet</w:t></w:r><w:r><w:t xml:space="preserve"> </w:t></w:r><w:r><w:rPr><w:rStyle w:val="VerbatimChar" /></w:rPr><w:t xml:space="preserve">aaSchema</w:t></w:r><w:r><w:t xml:space="preserve">, al posto dei tre</w:t></w:r><w:r><w:t xml:space="preserve"> </w:t></w:r><w:r><w:t xml:space="preserve">blocchi scritti a mano nei chunk</w:t></w:r><w:r><w:t xml:space="preserve"> </w:t></w:r><w:r><w:rPr><w:rStyle w:val="VerbatimChar" /></w:rPr><w:t xml:space="preserve">footer-script*</w:t></w:r><w:r><w:t xml:space="preserve"> </w:t></w:r><w:r><w:t xml:space="preserve">(Organization senza</w:t></w:r><w:r><w:t xml:space="preserve"> </w:t></w:r><w:r><w:rPr><w:rStyle w:val="VerbatimChar" /></w:rPr><w:t xml:space="preserve">@id</w:t></w:r><w:r><w:t xml:space="preserve"> </w:t></w:r><w:r><w:t xml:space="preserve">con logo a doppia barra,</w:t></w:r><w:r><w:t xml:space="preserve"> </w:t></w:r><w:r><w:t xml:space="preserve">WebSite minimo, BreadcrumbList con una sola voce).</w:t></w:r></w:p><w:bookmarkStart w:id="20" w:name="cosa-esce" /><w:p><w:pPr><w:pStyle w:val="Heading2" /></w:pPr><w:r><w:t xml:space="preserve">Cosa esce</w:t></w:r></w:p><w:tbl><w:tblPr><w:tblStyle w:val="Table" /><w:tblW w:type="auto" w:w="0" /><w:tblLook w:firstRow="1" w:lastRow="0" w:firstColumn="0" w:lastColumn="0" w:noHBand="0" w:noVBand="0" w:val="0020" /><w:jc w:val="start" /></w:tblPr><w:tblGrid><w:gridCol w:w="3960" /><w:gridCol w:w="3960" /></w:tblGrid><w:tr><w:trPr><w:tblHeader w:val="true" /></w:trPr><w:tc><w:tcPr /><w:p><w:pPr><w:pStyle w:val="Compact" /><w:jc w:val="left" /></w:pPr><w:r><w:t xml:space="preserve">Pagina</w:t></w:r></w:p></w:tc><w:tc><w:tcPr /><w:p><w:pPr><w:pStyle w:val="Compact" /><w:jc w:val="left" /></w:pPr><w:r><w:t xml:space="preserve">Nodi</w:t></w:r></w:p></w:tc></w:tr><w:tr><w:tc><w:tcPr /><w:p><w:pPr><w:pStyle w:val="Compact" /><w:jc w:val="left" /></w:pPr><w:r><w:t xml:space="preserve">Home</w:t></w:r></w:p></w:tc><w:tc><w:tcPr /><w:p><w:pPr><w:pStyle w:val="Compact" /><w:jc w:val="left" /></w:pPr><w:r><w:t xml:space="preserve">WebPage (about → Organization), WebSite, Organization</w:t></w:r></w:p></w:tc></w:tr><w:tr><w:tc><w:tcPr /><w:p><w:pPr><w:pStyle w:val="Compact" /><w:jc w:val="left" /></w:pPr><w:r><w:t xml:space="preserve">Regione, provincia, residenze, news, indice storie</w:t></w:r></w:p></w:tc><w:tc><w:tcPr /><w:p><w:pPr><w:pStyle w:val="Compact" /><w:jc w:val="left" /></w:pPr><w:r><w:t xml:space="preserve">CollectionPage, BreadcrumbList, WebSite, Organization</w:t></w:r></w:p></w:tc></w:tr><w:tr><w:tc><w:tcPr /><w:p><w:pPr><w:pStyle w:val="Compact" /><w:jc w:val="left" /></w:pPr><w:r><w:t xml:space="preserve">Altre pagine (residenze comprese)</w:t></w:r></w:p></w:tc><w:tc><w:tcPr /><w:p><w:pPr><w:pStyle w:val="Compact" /><w:jc w:val="left" /></w:pPr><w:r><w:t xml:space="preserve">WebPage, BreadcrumbList, WebSite, Organization</w:t></w:r></w:p></w:tc></w:tr><w:tr><w:tc><w:tcPr /><w:p><w:pPr><w:pStyle w:val="Compact" /><w:jc w:val="left" /></w:pPr><w:r><w:t xml:space="preserve">Articolo (template</w:t></w:r><w:r><w:t xml:space="preserve"> </w:t></w:r><w:r><w:rPr><w:rStyle w:val="VerbatimChar" /></w:rPr><w:t xml:space="preserve">interna-articolo</w:t></w:r><w:r><w:t xml:space="preserve">)</w:t></w:r></w:p></w:tc><w:tc><w:tcPr /><w:p><w:pPr><w:pStyle w:val="Compact" /><w:jc w:val="left" /></w:pPr><w:r><w:t xml:space="preserve">Article, WebPage/MedicalWebPage, Person (se firmato), BreadcrumbList, WebSite, Organization</w:t></w:r></w:p></w:tc></w:tr><w:tr><w:tc><w:tcPr /><w:p><w:pPr><w:pStyle w:val="Compact" /><w:jc w:val="left" /></w:pPr><w:r><w:t xml:space="preserve">Pagina autore (template</w:t></w:r><w:r><w:t xml:space="preserve"> </w:t></w:r><w:r><w:rPr><w:rStyle w:val="VerbatimChar" /></w:rPr><w:t xml:space="preserve">autore</w:t></w:r><w:r><w:t xml:space="preserve">, da creare)</w:t></w:r></w:p></w:tc><w:tc><w:tcPr /><w:p><w:pPr><w:pStyle w:val="Compact" /><w:jc w:val="left" /></w:pPr><w:r><w:t xml:space="preserve">ProfilePage, Person, BreadcrumbList, WebSite, Organization</w:t></w:r></w:p></w:tc></w:tr></w:tbl><w:p><w:pPr><w:pStyle w:val="BodyText" /></w:pPr><w:r><w:t xml:space="preserve">Le briciole seguono le stesse regole dello snippet</w:t></w:r><w:r><w:t xml:space="preserve"> </w:t></w:r><w:r><w:rPr><w:rStyle w:val="VerbatimChar" /></w:rPr><w:t xml:space="preserve">BreadCrumb</w:t></w:r><w:r><w:t xml:space="preserve"> </w:t></w:r><w:r><w:t xml:space="preserve">(albero MODX, esclusioni da</w:t></w:r><w:r><w:t xml:space="preserve"> </w:t></w:r><w:r><w:rPr><w:rStyle w:val="VerbatimChar" /></w:rPr><w:t xml:space="preserve">aa.breadcrumb_exclude</w:t></w:r><w:r><w:t xml:space="preserve">, pagetitle per i livelli intermedi, menutitle o pagetitle per la pagina corrente).</w:t></w:r><w:r><w:t xml:space="preserve"> </w:t></w:r><w:r><w:t xml:space="preserve">Esempio verificato con MODX simulato su Vico Mercati: identico a quello della slide 35 dell&#39;audit.</w:t></w:r></w:p><w:p><w:pPr><w:pStyle w:val="BodyText" /></w:pPr><w:r><w:t xml:space="preserve">Il nodo delle residenze (LocalBusiness, tipo da definire) non è in questo rilascio: arriva con le schede</w:t></w:r><w:r><w:t xml:space="preserve"> </w:t></w:r><w:r><w:t xml:space="preserve">struttura (voci 2, 5, 11, 21, sprint 3).</w:t></w:r></w:p><w:bookmarkEnd w:id="20" /><w:bookmarkStart w:id="21" w:name="installazione-prima-sullo-stage" /><w:p><w:pPr><w:pStyle w:val="Heading2" /></w:pPr><w:r><w:t xml:space="preserve">Installazione (prima sullo stage)</w:t></w:r></w:p><w:p><w:pPr><w:pStyle w:val="FirstParagraph" /></w:pPr><w:r><w:t xml:space="preserve">Con lo script</w:t></w:r><w:r><w:t xml:space="preserve"> </w:t></w:r><w:r><w:rPr><w:rStyle w:val="VerbatimChar" /></w:rPr><w:t xml:space="preserve">scripts/deploy/installa-elementi.php</w:t></w:r><w:r><w:t xml:space="preserve"> </w:t></w:r><w:r><w:t xml:space="preserve">e il manifest</w:t></w:r><w:r><w:t xml:space="preserve"> </w:t></w:r><w:r><w:rPr><w:rStyle w:val="VerbatimChar" /></w:rPr><w:t xml:space="preserve">anniazzurri/deploy/aa-8.json</w:t></w:r><w:r><w:t xml:space="preserve"> </w:t></w:r><w:r><w:t xml:space="preserve">(impostazioni</w:t></w:r><w:r><w:t xml:space="preserve"> </w:t></w:r><w:r><w:rPr><w:rStyle w:val="VerbatimChar" /></w:rPr><w:t xml:space="preserve">aa.*</w:t></w:r><w:r><w:t xml:space="preserve">, snippet</w:t></w:r><w:r><w:t xml:space="preserve"> </w:t></w:r><w:r><w:rPr><w:rStyle w:val="VerbatimChar" /></w:rPr><w:t xml:space="preserve">aaSchema</w:t></w:r><w:r><w:t xml:space="preserve">, chunk</w:t></w:r><w:r><w:t xml:space="preserve"> </w:t></w:r><w:r><w:rPr><w:rStyle w:val="VerbatimChar" /></w:rPr><w:t xml:space="preserve">breadcrumb-stripe</w:t></w:r><w:r><w:t xml:space="preserve">,</w:t></w:r><w:r><w:t xml:space="preserve"> </w:t></w:r><w:r><w:rPr><w:rStyle w:val="VerbatimChar" /></w:rPr><w:t xml:space="preserve">footer-script*</w:t></w:r><w:r><w:t xml:space="preserve">,</w:t></w:r><w:r><w:t xml:space="preserve"> </w:t></w:r><w:r><w:rPr><w:rStyle w:val="VerbatimChar" /></w:rPr><w:t xml:space="preserve">schema-*</w:t></w:r><w:r><w:t xml:space="preserve">,</w:t></w:r><w:r><w:t xml:space="preserve"> </w:t></w:r><w:r><w:t xml:space="preserve">plugin</w:t></w:r><w:r><w:t xml:space="preserve"> </w:t></w:r><w:r><w:rPr><w:rStyle w:val="VerbatimChar" /></w:rPr><w:t xml:space="preserve">PaginationCanonical</w:t></w:r><w:r><w:t xml:space="preserve"> </w:t></w:r><w:r><w:t xml:space="preserve">riattivato). Lo script:</w:t></w:r></w:p><w:p><w:pPr><w:numPr><w:ilvl w:val="0" /><w:numId w:val="1001" /></w:numPr><w:pStyle w:val="Compact" /></w:pPr><w:r><w:t xml:space="preserve">prima prova senza scrivere, poi applica con</w:t></w:r><w:r><w:t xml:space="preserve"> </w:t></w:r><w:r><w:rPr><w:rStyle w:val="VerbatimChar" /></w:rPr><w:t xml:space="preserve">--scrivi</w:t></w:r><w:r><w:t xml:space="preserve">;</w:t></w:r></w:p><w:p><w:pPr><w:numPr><w:ilvl w:val="0" /><w:numId w:val="1001" /></w:numPr><w:pStyle w:val="Compact" /></w:pPr><w:r><w:t xml:space="preserve">si ferma se un elemento sul sito è cambiato rispetto alla baseline (modifica fatta dopo l&#39;istantanea);</w:t></w:r></w:p><w:p><w:pPr><w:numPr><w:ilvl w:val="0" /><w:numId w:val="1001" /></w:numPr><w:pStyle w:val="Compact" /></w:pPr><w:r><w:t xml:space="preserve">salva gli elementi sostituiti e un manifest di ripristino in</w:t></w:r><w:r><w:t xml:space="preserve"> </w:t></w:r><w:r><w:rPr><w:rStyle w:val="VerbatimChar" /></w:rPr><w:t xml:space="preserve">~/backup-kos-seo-geo/&lt;data&gt;/</w:t></w:r><w:r><w:t xml:space="preserve"> </w:t></w:r><w:r><w:t xml:space="preserve">sul cloud;</w:t></w:r></w:p><w:p><w:pPr><w:numPr><w:ilvl w:val="0" /><w:numId w:val="1001" /></w:numPr><w:pStyle w:val="Compact" /></w:pPr><w:r><w:t xml:space="preserve">svuota la cache.</w:t></w:r></w:p><w:p><w:pPr><w:pStyle w:val="FirstParagraph" /></w:pPr><w:r><w:t xml:space="preserve">Da PowerShell, nella cartella del repository:</w:t></w:r></w:p><w:p><w:pPr><w:pStyle w:val="SourceCode" /></w:pPr><w:r><w:rPr><w:rStyle w:val="NormalTok" /></w:rPr><w:t xml:space="preserve">git pull</w:t></w:r><w:r><w:br /></w:r><w:r><w:rPr><w:rStyle w:val="NormalTok" /></w:rPr><w:t xml:space="preserve">git archive </w:t></w:r><w:r><w:rPr><w:rStyle w:val="OperatorTok" /></w:rPr><w:t xml:space="preserve">-</w:t></w:r><w:r><w:rPr><w:rStyle w:val="NormalTok" /></w:rPr><w:t xml:space="preserve">o </w:t></w:r><w:r><w:rPr><w:rStyle w:val="VariableTok" /></w:rPr><w:t xml:space="preserve">$env</w:t></w:r><w:r><w:rPr><w:rStyle w:val="OperatorTok" /></w:rPr><w:t xml:space="preserve">:</w:t></w:r><w:r><w:rPr><w:rStyle w:val="NormalTok" /></w:rPr><w:t xml:space="preserve">TEMPa8</w:t></w:r><w:r><w:rPr><w:rStyle w:val="OperatorTok" /></w:rPr><w:t xml:space="preserve">.</w:t></w:r><w:r><w:rPr><w:rStyle w:val="FunctionTok" /></w:rPr><w:t xml:space="preserve">tar</w:t></w:r><w:r><w:rPr><w:rStyle w:val="NormalTok" /></w:rPr><w:t xml:space="preserve"> HEAD anniazzurri</w:t></w:r><w:r><w:rPr><w:rStyle w:val="OperatorTok" /></w:rPr><w:t xml:space="preserve">/</w:t></w:r><w:r><w:rPr><w:rStyle w:val="NormalTok" /></w:rPr><w:t xml:space="preserve">elements anniazzurri</w:t></w:r><w:r><w:rPr><w:rStyle w:val="OperatorTok" /></w:rPr><w:t xml:space="preserve">/</w:t></w:r><w:r><w:rPr><w:rStyle w:val="NormalTok" /></w:rPr><w:t xml:space="preserve">baseline anniazzurri</w:t></w:r><w:r><w:rPr><w:rStyle w:val="OperatorTok" /></w:rPr><w:t xml:space="preserve">/</w:t></w:r><w:r><w:rPr><w:rStyle w:val="NormalTok" /></w:rPr><w:t xml:space="preserve">deploy scripts</w:t></w:r><w:r><w:rPr><w:rStyle w:val="OperatorTok" /></w:rPr><w:t xml:space="preserve">/</w:t></w:r><w:r><w:rPr><w:rStyle w:val="NormalTok" /></w:rPr><w:t xml:space="preserve">deploy</w:t></w:r><w:r><w:br /></w:r><w:r><w:rPr><w:rStyle w:val="NormalTok" /></w:rPr><w:t xml:space="preserve">scp </w:t></w:r><w:r><w:rPr><w:rStyle w:val="VariableTok" /></w:rPr><w:t xml:space="preserve">$env</w:t></w:r><w:r><w:rPr><w:rStyle w:val="OperatorTok" /></w:rPr><w:t xml:space="preserve">:</w:t></w:r><w:r><w:rPr><w:rStyle w:val="NormalTok" /></w:rPr><w:t xml:space="preserve">TEMP\aa8</w:t></w:r><w:r><w:rPr><w:rStyle w:val="OperatorTok" /></w:rPr><w:t xml:space="preserve">.</w:t></w:r><w:r><w:rPr><w:rStyle w:val="FunctionTok" /></w:rPr><w:t xml:space="preserve">tar</w:t></w:r><w:r><w:rPr><w:rStyle w:val="NormalTok" /></w:rPr><w:t xml:space="preserve"> aa</w:t></w:r><w:r><w:rPr><w:rStyle w:val="OperatorTok" /></w:rPr><w:t xml:space="preserve">-</w:t></w:r><w:r><w:rPr><w:rStyle w:val="NormalTok" /></w:rPr><w:t xml:space="preserve">stage</w:t></w:r><w:r><w:rPr><w:rStyle w:val="OperatorTok" /></w:rPr><w:t xml:space="preserve">:~/</w:t></w:r><w:r><w:br /></w:r><w:r><w:rPr><w:rStyle w:val="NormalTok" /></w:rPr><w:t xml:space="preserve">ssh aa</w:t></w:r><w:r><w:rPr><w:rStyle w:val="OperatorTok" /></w:rPr><w:t xml:space="preserve">-</w:t></w:r><w:r><w:rPr><w:rStyle w:val="NormalTok" /></w:rPr><w:t xml:space="preserve">stage </w:t></w:r><w:r><w:rPr><w:rStyle w:val="StringTok" /></w:rPr><w:t xml:space="preserve">&quot;rm -rf ~/kos-seo-geo &amp;&amp; mkdir -p ~/kos-seo-geo &amp;&amp; tar xf ~/aa8.tar -C ~/kos-seo-geo &amp;&amp; cd ~/kos-seo-geo &amp;&amp; php scripts/deploy/installa-elementi.php /www anniazzurri/deploy/aa-8.json&quot;</w:t></w:r><w:r><w:br /></w:r><w:r><w:rPr><w:rStyle w:val="NormalTok" /></w:rPr><w:t xml:space="preserve">ssh aa</w:t></w:r><w:r><w:rPr><w:rStyle w:val="OperatorTok" /></w:rPr><w:t xml:space="preserve">-</w:t></w:r><w:r><w:rPr><w:rStyle w:val="NormalTok" /></w:rPr><w:t xml:space="preserve">stage </w:t></w:r><w:r><w:rPr><w:rStyle w:val="StringTok" /></w:rPr><w:t xml:space="preserve">&quot;cd ~/kos-seo-geo &amp;&amp; php scripts/deploy/installa-elementi.php /www anniazzurri/deploy/aa-8.json --scrivi&quot;</w:t></w:r></w:p><w:p><w:pPr><w:pStyle w:val="FirstParagraph" /></w:pPr><w:r><w:t xml:space="preserve">Ripristino:</w:t></w:r><w:r><w:t xml:space="preserve"> </w:t></w:r><w:r><w:rPr><w:rStyle w:val="VerbatimChar" /></w:rPr><w:t xml:space="preserve">cd ~/kos-seo-geo &amp;&amp; php scripts/deploy/installa-elementi.php /www ~/backup-kos-seo-geo/&lt;data&gt;/ripristino.json --scrivi</w:t></w:r></w:p><w:p><w:pPr><w:pStyle w:val="BodyText" /></w:pPr><w:r><w:rPr><w:rStyle w:val="VerbatimChar" /></w:rPr><w:t xml:space="preserve">aa.org_phone</w:t></w:r><w:r><w:t xml:space="preserve"> </w:t></w:r><w:r><w:t xml:space="preserve">=</w:t></w:r><w:r><w:t xml:space="preserve"> </w:t></w:r><w:r><w:rPr><w:rStyle w:val="VerbatimChar" /></w:rPr><w:t xml:space="preserve">800 131 851</w:t></w:r><w:r><w:t xml:space="preserve"> </w:t></w:r><w:r><w:t xml:space="preserve">(numero verde: senza +39, che dall&#39;Italia non funziona; confermato da Danilo).</w:t></w:r><w:r><w:t xml:space="preserve"> </w:t></w:r><w:r><w:t xml:space="preserve">Lo Sportello sociale (risorsa 525) usa la head</w:t></w:r><w:r><w:t xml:space="preserve"> </w:t></w:r><w:r><w:rPr><w:rStyle w:val="VerbatimChar" /></w:rPr><w:t xml:space="preserve">head-sportello-sociale</w:t></w:r><w:r><w:t xml:space="preserve">, che non includeva</w:t></w:r><w:r><w:t xml:space="preserve"> </w:t></w:r><w:r><w:rPr><w:rStyle w:val="VerbatimChar" /></w:rPr><w:t xml:space="preserve">schema-525</w:t></w:r><w:r><w:t xml:space="preserve">: aggiunta l&#39;inclusione, come nella head generica.</w:t></w:r><w:r><w:t xml:space="preserve"> </w:t></w:r><w:r><w:t xml:space="preserve">Tre template non usano i</w:t></w:r><w:r><w:t xml:space="preserve"> </w:t></w:r><w:r><w:rPr><w:rStyle w:val="VerbatimChar" /></w:rPr><w:t xml:space="preserve">footer-script</w:t></w:r><w:r><w:t xml:space="preserve"> </w:t></w:r><w:r><w:t xml:space="preserve">(</w:t></w:r><w:r><w:rPr><w:rStyle w:val="VerbatimChar" /></w:rPr><w:t xml:space="preserve">BaseTemplate</w:t></w:r><w:r><w:t xml:space="preserve">,</w:t></w:r><w:r><w:t xml:space="preserve"> </w:t></w:r><w:r><w:rPr><w:rStyle w:val="VerbatimChar" /></w:rPr><w:t xml:space="preserve">convegnoAA</w:t></w:r><w:r><w:t xml:space="preserve">,</w:t></w:r><w:r><w:t xml:space="preserve"> </w:t></w:r><w:r><w:rPr><w:rStyle w:val="VerbatimChar" /></w:rPr><w:t xml:space="preserve">recruiting</w:t></w:r><w:r><w:t xml:space="preserve">): da verificare</w:t></w:r><w:r><w:t xml:space="preserve"> </w:t></w:r><w:r><w:t xml:space="preserve">se hanno pagine pubblicate; se sì, aggiungere</w:t></w:r><w:r><w:t xml:space="preserve"> </w:t></w:r><w:r><w:rPr><w:rStyle w:val="VerbatimChar" /></w:rPr><w:t xml:space="preserve">[[aaSchema]]</w:t></w:r><w:r><w:t xml:space="preserve">.</w:t></w:r></w:p><w:bookmarkEnd w:id="21" /><w:bookmarkStart w:id="22" w:name="collaudo" /><w:p><w:pPr><w:pStyle w:val="Heading2" /></w:pPr><w:r><w:t xml:space="preserve">Collaudo</w:t></w:r></w:p><w:p><w:pPr><w:pStyle w:val="FirstParagraph" /></w:pPr><w:r><w:t xml:space="preserve">Su home, una regione, una provincia, una residenza, un articolo, la pagina 525 e una landing:</w:t></w:r></w:p><w:p><w:pPr><w:pStyle w:val="SourceCode" /></w:pPr><w:r><w:rPr><w:rStyle w:val="VariableTok" /></w:rPr><w:t xml:space="preserve">$u</w:t></w:r><w:r><w:rPr><w:rStyle w:val="NormalTok" /></w:rPr><w:t xml:space="preserve"> </w:t></w:r><w:r><w:rPr><w:rStyle w:val="OperatorTok" /></w:rPr><w:t xml:space="preserve">=</w:t></w:r><w:r><w:rPr><w:rStyle w:val="NormalTok" /></w:rPr><w:t xml:space="preserve"> </w:t></w:r><w:r><w:rPr><w:rStyle w:val="StringTok" /></w:rPr><w:t xml:space="preserve">&quot;https://anniazzurri.it/residenza-anni-azzurri-vico-mercati&quot;</w:t></w:r><w:r><w:br /></w:r><w:r><w:rPr><w:rStyle w:val="OperatorTok" /></w:rPr><w:t xml:space="preserve">(</w:t></w:r><w:r><w:rPr><w:rStyle w:val="FunctionTok" /></w:rPr><w:t xml:space="preserve">curl</w:t></w:r><w:r><w:rPr><w:rStyle w:val="OperatorTok" /></w:rPr><w:t xml:space="preserve">.</w:t></w:r><w:r><w:rPr><w:rStyle w:val="FunctionTok" /></w:rPr><w:t xml:space="preserve">exe</w:t></w:r><w:r><w:rPr><w:rStyle w:val="NormalTok" /></w:rPr><w:t xml:space="preserve"> </w:t></w:r><w:r><w:rPr><w:rStyle w:val="OperatorTok" /></w:rPr><w:t xml:space="preserve">-</w:t></w:r><w:r><w:rPr><w:rStyle w:val="NormalTok" /></w:rPr><w:t xml:space="preserve">s </w:t></w:r><w:r><w:rPr><w:rStyle w:val="VariableTok" /></w:rPr><w:t xml:space="preserve">$u</w:t></w:r><w:r><w:rPr><w:rStyle w:val="NormalTok" /></w:rPr><w:t xml:space="preserve"> </w:t></w:r><w:r><w:rPr><w:rStyle w:val="OperatorTok" /></w:rPr><w:t xml:space="preserve">|</w:t></w:r><w:r><w:rPr><w:rStyle w:val="NormalTok" /></w:rPr><w:t xml:space="preserve"> </w:t></w:r><w:r><w:rPr><w:rStyle w:val="FunctionTok" /></w:rPr><w:t xml:space="preserve">Select-String</w:t></w:r><w:r><w:rPr><w:rStyle w:val="NormalTok" /></w:rPr><w:t xml:space="preserve"> </w:t></w:r><w:r><w:rPr><w:rStyle w:val="OperatorTok" /></w:rPr><w:t xml:space="preserve">-</w:t></w:r><w:r><w:rPr><w:rStyle w:val="NormalTok" /></w:rPr><w:t xml:space="preserve">Pattern </w:t></w:r><w:r><w:rPr><w:rStyle w:val="StringTok" /></w:rPr><w:t xml:space="preserve">&#39;application/ld\+json&#39;</w:t></w:r><w:r><w:rPr><w:rStyle w:val="NormalTok" /></w:rPr><w:t xml:space="preserve"> </w:t></w:r><w:r><w:rPr><w:rStyle w:val="OperatorTok" /></w:rPr><w:t xml:space="preserve">-</w:t></w:r><w:r><w:rPr><w:rStyle w:val="NormalTok" /></w:rPr><w:t xml:space="preserve">AllMatches</w:t></w:r><w:r><w:rPr><w:rStyle w:val="OperatorTok" /></w:rPr><w:t xml:space="preserve">).</w:t></w:r><w:r><w:rPr><w:rStyle w:val="FunctionTok" /></w:rPr><w:t xml:space="preserve">Matches</w:t></w:r><w:r><w:rPr><w:rStyle w:val="OperatorTok" /></w:rPr><w:t xml:space="preserve">.</w:t></w:r><w:r><w:rPr><w:rStyle w:val="FunctionTok" /></w:rPr><w:t xml:space="preserve">Count</w:t></w:r><w:r><w:rPr><w:rStyle w:val="NormalTok" /></w:rPr><w:t xml:space="preserve">   </w:t></w:r><w:r><w:rPr><w:rStyle w:val="CommentTok" /></w:rPr><w:t xml:space="preserve"># atteso: 1 (2 sulle pagine con schema-*)</w:t></w:r></w:p><w:p><w:pPr><w:pStyle w:val="FirstParagraph" /></w:pPr><w:r><w:t xml:space="preserve">Poi Schema Markup Validator e Rich Results Test (briciole), e confronto a occhio briciole visibili / JSON-LD.</w:t></w:r></w:p><w:bookmarkEnd w:id="22" /><w:bookmarkStart w:id="23" w:name="rilascio-in-produzione" /><w:p><w:pPr><w:pStyle w:val="Heading2" /></w:pPr><w:r><w:t xml:space="preserve">Rilascio in produzione</w:t></w:r></w:p><w:p><w:pPr><w:numPr><w:ilvl w:val="0" /><w:numId w:val="1002" /></w:numPr><w:pStyle w:val="Compact" /></w:pPr><w:r><w:t xml:space="preserve">Snapshot del cloud di produzione dal pannello MODX Cloud.</w:t></w:r></w:p><w:p><w:pPr><w:numPr><w:ilvl w:val="0" /><w:numId w:val="1002" /></w:numPr><w:pStyle w:val="Compact" /></w:pPr><w:r><w:t xml:space="preserve">Stessi comandi dello stage con</w:t></w:r><w:r><w:t xml:space="preserve"> </w:t></w:r><w:r><w:rPr><w:rStyle w:val="VerbatimChar" /></w:rPr><w:t xml:space="preserve">aa-prod</w:t></w:r><w:r><w:t xml:space="preserve">: prima la prova (deve dire &quot;Nessun problema&quot;: se un elemento</w:t></w:r><w:r><w:t xml:space="preserve"> </w:t></w:r><w:r><w:t xml:space="preserve">è cambiato dopo la baseline lo script si ferma), poi</w:t></w:r><w:r><w:t xml:space="preserve"> </w:t></w:r><w:r><w:rPr><w:rStyle w:val="VerbatimChar" /></w:rPr><w:t xml:space="preserve">--scrivi</w:t></w:r><w:r><w:t xml:space="preserve">.</w:t></w:r></w:p><w:p><w:pPr><w:numPr><w:ilvl w:val="0" /><w:numId w:val="1002" /></w:numPr><w:pStyle w:val="Compact" /></w:pPr><w:r><w:t xml:space="preserve">Verifiche dagli URL pubblici: numero di blocchi JSON-LD (1; 2 sullo Sportello sociale; 3 su lrsa-volpiano),</w:t></w:r><w:r><w:t xml:space="preserve"> </w:t></w:r><w:r><w:t xml:space="preserve">briciole visibili e JSON-LD su Vico Mercati, Rich Results Test e validator.schema.org da URL su home,</w:t></w:r><w:r><w:t xml:space="preserve"> </w:t></w:r><w:r><w:t xml:space="preserve">una regione, una provincia, una residenza, un articolo, lo Sportello sociale.</w:t></w:r></w:p><w:p><w:pPr><w:numPr><w:ilvl w:val="0" /><w:numId w:val="1002" /></w:numPr><w:pStyle w:val="Compact" /></w:pPr><w:r><w:t xml:space="preserve">Ripristino se serve:</w:t></w:r><w:r><w:t xml:space="preserve"> </w:t></w:r><w:r><w:rPr><w:rStyle w:val="VerbatimChar" /></w:rPr><w:t xml:space="preserve">php scripts/deploy/installa-elementi.php /www ~/backup-kos-seo-geo/&lt;data&gt;/ripristino.json --scrivi</w:t></w:r><w:r><w:t xml:space="preserve">.</w:t></w:r></w:p><w:bookmarkEnd w:id="23" /><w:bookmarkEnd w:id="24" /><w:sectPr /></w:body>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2026-10-22T07:03:14Z</dcterms:created>
  <dcterms:modified xsi:type="dcterms:W3CDTF">2026-10-22T07:03:14Z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