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30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p>
      <w:pPr>
        <w:pStyle w:val="BodyText"/>
      </w:pPr>
      <w:r>
        <w:rPr>
          <w:bCs/>
          <w:b/>
        </w:rPr>
        <w:t xml:space="preserve">Aggiornamento 25/10 sera.</w:t>
      </w:r>
      <w:r>
        <w:t xml:space="preserve"> </w:t>
      </w:r>
      <w:r>
        <w:t xml:space="preserve">Le associazioni presenti solo sulla pagina del servizio risultano in gran parte copiate</w:t>
      </w:r>
      <w:r>
        <w:t xml:space="preserve"> </w:t>
      </w:r>
      <w:r>
        <w:t xml:space="preserve">dai filtri Yext (tutte le 37 «servizio + Yext» senza la scheda; es. Dermatologia su Centro Cardinal Ferrari, che non la</w:t>
      </w:r>
      <w:r>
        <w:t xml:space="preserve"> </w:t>
      </w:r>
      <w:r>
        <w:t xml:space="preserve">offre). Decisione: la fonte è la scheda struttura, curata nel rifacimento del 2025. Le 102 associazioni solo sulla</w:t>
      </w:r>
      <w:r>
        <w:t xml:space="preserve"> </w:t>
      </w:r>
      <w:r>
        <w:t xml:space="preserve">scheda si completano sulla pagina del servizio (</w:t>
      </w:r>
      <w:r>
        <w:rPr>
          <w:rStyle w:val="VerbatimChar"/>
        </w:rPr>
        <w:t xml:space="preserve">kos-mappatura-inversa.php --solo-servizi</w:t>
      </w:r>
      <w:r>
        <w:t xml:space="preserve">); le 107 solo sulla pagina</w:t>
      </w:r>
      <w:r>
        <w:t xml:space="preserve"> </w:t>
      </w:r>
      <w:r>
        <w:t xml:space="preserve">del servizio diventano domande per KOS (stato «Da verificare» nell'Excel). La mappatura inversa completa scritta sullo</w:t>
      </w:r>
      <w:r>
        <w:t xml:space="preserve"> </w:t>
      </w:r>
      <w:r>
        <w:t xml:space="preserve">stage nel pomeriggio va annullata con il suo file di ripristino.</w:t>
      </w:r>
    </w:p>
    <w:bookmarkStart w:id="28" w:name="servizi-dal-sito-2510"/>
    <w:p>
      <w:pPr>
        <w:pStyle w:val="Heading3"/>
      </w:pPr>
      <w:r>
        <w:t xml:space="preserve">Servizi dal sito (25/10)</w:t>
      </w:r>
    </w:p>
    <w:p>
      <w:pPr>
        <w:pStyle w:val="FirstParagraph"/>
      </w:pPr>
      <w:r>
        <w:t xml:space="preserve">La libreria legge i servizi della struttura dalle TV di mappatura della scheda (impostazione</w:t>
      </w:r>
      <w:r>
        <w:t xml:space="preserve"> </w:t>
      </w:r>
      <w:r>
        <w:rPr>
          <w:rStyle w:val="VerbatimChar"/>
        </w:rPr>
        <w:t xml:space="preserve">kos.struttura_tv_servizi</w:t>
      </w:r>
      <w:r>
        <w:t xml:space="preserve">:</w:t>
      </w:r>
      <w:r>
        <w:t xml:space="preserve"> </w:t>
      </w:r>
      <w:r>
        <w:t xml:space="preserve">mapAree*, mapInterventi*) e li dichiara con nome e URL della pagina del sito: terapie ed esami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(DiagnosticLab),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Tipo e specialità di</w:t>
      </w:r>
      <w:r>
        <w:t xml:space="preserve"> </w:t>
      </w:r>
      <w:r>
        <w:t xml:space="preserve">ogni pagina di «Servizi e cure» stanno nella TV</w:t>
      </w:r>
      <w:r>
        <w:t xml:space="preserve"> </w:t>
      </w:r>
      <w:r>
        <w:rPr>
          <w:rStyle w:val="VerbatimChar"/>
        </w:rPr>
        <w:t xml:space="preserve">srv.schema</w:t>
      </w:r>
      <w:r>
        <w:t xml:space="preserve"> </w:t>
      </w:r>
      <w:r>
        <w:t xml:space="preserve">della pagina stessa (93 pagine, proposta in</w:t>
      </w:r>
      <w:r>
        <w:t xml:space="preserve"> </w:t>
      </w:r>
      <w:r>
        <w:rPr>
          <w:rStyle w:val="VerbatimChar"/>
        </w:rPr>
        <w:t xml:space="preserve">kosgroup/dati/voce-24/servizi-schema.json</w:t>
      </w:r>
      <w:r>
        <w:t xml:space="preserve">, dalla tabella Servizi e Cure più i casi propri del sito); le specialità si</w:t>
      </w:r>
      <w:r>
        <w:t xml:space="preserve"> </w:t>
      </w:r>
      <w:r>
        <w:t xml:space="preserve">sommano a quelle della tipologia. 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 </w:t>
      </w:r>
      <w:r>
        <w:t xml:space="preserve">(filtri Yext) resta solo come ripiego per le schede senza</w:t>
      </w:r>
      <w:r>
        <w:t xml:space="preserve"> </w:t>
      </w:r>
      <w:r>
        <w:t xml:space="preserve">associazioni; l'import da Yext di specialità e servizi è disattivato (opzione</w:t>
      </w:r>
      <w:r>
        <w:t xml:space="preserve"> </w:t>
      </w:r>
      <w:r>
        <w:rPr>
          <w:rStyle w:val="VerbatimChar"/>
        </w:rPr>
        <w:t xml:space="preserve">--servizi-yext</w:t>
      </w:r>
      <w:r>
        <w:t xml:space="preserve">). Le associazioni</w:t>
      </w:r>
      <w:r>
        <w:t xml:space="preserve"> </w:t>
      </w:r>
      <w:r>
        <w:t xml:space="preserve">confermate da KOS aggiornano il dato strutturato da sole.</w:t>
      </w:r>
    </w:p>
    <w:p>
      <w:pPr>
        <w:pStyle w:val="BodyText"/>
      </w:pPr>
      <w:r>
        <w:t xml:space="preserve">Validatori sui servizi dal sito (25/10, stage): Centro Cardinal Ferrari (16 terapie con URL) e Villa dei Pini</w:t>
      </w:r>
      <w:r>
        <w:t xml:space="preserve"> </w:t>
      </w:r>
      <w:r>
        <w:t xml:space="preserve">Civitanova (Hospital, 21 prestazioni ed esami con URL, 13 specialità, prenotazione) e Casa Cima (3 terapie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, 3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, con URL) con 0 errori e 0 avvisi su</w:t>
      </w:r>
      <w:r>
        <w:t xml:space="preserve"> </w:t>
      </w:r>
      <w:r>
        <w:t xml:space="preserve">schema.org; «Attività locali» valida nel Rich Results Test, con il solo campo facoltativo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mancante.</w:t>
      </w:r>
    </w:p>
    <w:bookmarkEnd w:id="28"/>
    <w:bookmarkStart w:id="29" w:name="Xb44a0731af8229f620732d670497310882cd123"/>
    <w:p>
      <w:pPr>
        <w:pStyle w:val="Heading3"/>
      </w:pPr>
      <w:r>
        <w:t xml:space="preserve">Prenotazione online da TuoTempo (25/10 sera)</w:t>
      </w:r>
    </w:p>
    <w:p>
      <w:pPr>
        <w:pStyle w:val="FirstParagraph"/>
      </w:pPr>
      <w:r>
        <w:t xml:space="preserve">Dove la scheda ha la TV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compilata (areaid TuoTempo della sede: è la stessa che accende la barra di</w:t>
      </w:r>
      <w:r>
        <w:t xml:space="preserve"> </w:t>
      </w:r>
      <w:r>
        <w:t xml:space="preserve">prenotazione), il nodo struttura ha:</w:t>
      </w:r>
    </w:p>
    <w:p>
      <w:pPr>
        <w:numPr>
          <w:ilvl w:val="0"/>
          <w:numId w:val="1005"/>
        </w:numPr>
        <w:pStyle w:val="Compact"/>
      </w:pPr>
      <w:r>
        <w:t xml:space="preserve">l'azione «Prenota online» verso il portale TuoTempo filtrato sulla sede (al posto della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 </w:t>
      </w:r>
      <w:r>
        <w:t xml:space="preserve">che arriva da Yext; senza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resta il link di Yext);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hasOfferCatalog</w:t>
      </w:r>
      <w:r>
        <w:t xml:space="preserve"> </w:t>
      </w:r>
      <w:r>
        <w:t xml:space="preserve">«Prestazioni prenotabili online», diviso per branca (sotto-cataloghi senza link: il portale non si</w:t>
      </w:r>
      <w:r>
        <w:t xml:space="preserve"> </w:t>
      </w:r>
      <w:r>
        <w:t xml:space="preserve">apre sulla sola branca), con una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per prestazione e il link diretto sede + prestazione. Stesse regole della</w:t>
      </w:r>
      <w:r>
        <w:t xml:space="preserve"> </w:t>
      </w:r>
      <w:r>
        <w:t xml:space="preserve">barra: sede non nascosta, prestazione non nascosta o prenotabile in differita, almeno un medico (tabelle</w:t>
      </w:r>
      <w:r>
        <w:t xml:space="preserve"> </w:t>
      </w:r>
      <w:r>
        <w:rPr>
          <w:rStyle w:val="VerbatimChar"/>
        </w:rPr>
        <w:t xml:space="preserve">kos_strutture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kos_prestazioni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kos_medici_prestazioni</w:t>
      </w:r>
      <w:r>
        <w:t xml:space="preserve">). Caso più lungo indicato da Danilo: Risonanza</w:t>
      </w:r>
      <w:r>
        <w:t xml:space="preserve"> </w:t>
      </w:r>
      <w:r>
        <w:t xml:space="preserve">magnetica con 54 prestazioni.</w:t>
      </w:r>
      <w:r>
        <w:t xml:space="preserve"> </w:t>
      </w:r>
      <w:r>
        <w:t xml:space="preserve">Tutti i link portano</w:t>
      </w:r>
      <w:r>
        <w:t xml:space="preserve"> </w:t>
      </w:r>
      <w:r>
        <w:rPr>
          <w:rStyle w:val="VerbatimChar"/>
        </w:rPr>
        <w:t xml:space="preserve">kos_referrer=dato-strutturato</w:t>
      </w:r>
      <w:r>
        <w:t xml:space="preserve">, per distinguere nel funnel di prenotazione le visite arrivate dal</w:t>
      </w:r>
      <w:r>
        <w:t xml:space="preserve"> </w:t>
      </w:r>
      <w:r>
        <w:t xml:space="preserve">dato strutturato (assistenti AI, motori). Impostazioni</w:t>
      </w:r>
      <w:r>
        <w:t xml:space="preserve"> </w:t>
      </w:r>
      <w:r>
        <w:rPr>
          <w:rStyle w:val="VerbatimChar"/>
        </w:rPr>
        <w:t xml:space="preserve">kos.prenotazione_portale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kos.prenotazione_tv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). Il catalogo si aggiorna con la cache della pagina.</w:t>
      </w:r>
    </w:p>
    <w:p>
      <w:pPr>
        <w:pStyle w:val="FirstParagraph"/>
      </w:pPr>
      <w:r>
        <w:t xml:space="preserve">Validatori (25/10 sera): Villa dei Pini Civitanova con prenotazione attiva, 30 branche e 273 prestazioni prenotabili nel</w:t>
      </w:r>
      <w:r>
        <w:t xml:space="preserve"> </w:t>
      </w:r>
      <w:r>
        <w:t xml:space="preserve">catalogo, 0 errori e 0 avvisi; link sede + prestazione senza medico verificato da Danilo (TuoTempo si apre sulla</w:t>
      </w:r>
      <w:r>
        <w:t xml:space="preserve"> </w:t>
      </w:r>
      <w:r>
        <w:t xml:space="preserve">prestazione). Deciso di tenere il catalogo completo.</w:t>
      </w:r>
      <w:r>
        <w:t xml:space="preserve"> </w:t>
      </w:r>
      <w:r>
        <w:t xml:space="preserve">Caso più ampio: Poliambulatorio Santo Stefano (Porto Potenza Picena), 314 prestazioni in 18 branche, 0 errori e 0</w:t>
      </w:r>
      <w:r>
        <w:t xml:space="preserve"> </w:t>
      </w:r>
      <w:r>
        <w:t xml:space="preserve">avvisi. Villa Sant'Alessandro (Roma, MedicalClinic, 8 branche): 0 errori e 0 avvisi. In tutti i casi «Attività locali»</w:t>
      </w:r>
      <w:r>
        <w:t xml:space="preserve"> </w:t>
      </w:r>
      <w:r>
        <w:t xml:space="preserve">valida nel Rich Results Test con il solo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facoltativo.</w:t>
      </w:r>
      <w:r>
        <w:t xml:space="preserve"> </w:t>
      </w:r>
      <w:r>
        <w:t xml:space="preserve">Alleggerimento (25/10): tolto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dal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di ogni offerta, perché ripeteva il nome del sotto-catalogo</w:t>
      </w:r>
      <w:r>
        <w:t xml:space="preserve"> </w:t>
      </w:r>
      <w:r>
        <w:t xml:space="preserve">(la branca) che la contiene; circa il 15% in meno sul peso del catalogo, nessuna informazione persa.</w:t>
      </w:r>
      <w:r>
        <w:t xml:space="preserve"> </w:t>
      </w:r>
      <w:r>
        <w:t xml:space="preserve">Dati di TuoTempo da segnalare a KOS (il dato strutturato li riporta come sono, come la barra di prenotazione):</w:t>
      </w:r>
      <w:r>
        <w:t xml:space="preserve"> </w:t>
      </w:r>
      <w:r>
        <w:t xml:space="preserve">«VALUTAZIONE STRUMENTALE E CLINICA DELLA DEGLUTIZIONE» nella branca CARDIOLOGIA (Santo Stefano); «RICETTA» come</w:t>
      </w:r>
      <w:r>
        <w:t xml:space="preserve"> </w:t>
      </w:r>
      <w:r>
        <w:t xml:space="preserve">prestazione in VISITE SPECIALISTICHE (Villa Sant'Alessandro).</w:t>
      </w:r>
    </w:p>
    <w:p>
      <w:pPr>
        <w:pStyle w:val="BodyText"/>
      </w:pPr>
      <w:r>
        <w:t xml:space="preserve">Da discutere (26/10): usare le branche prenotabili di TuoTempo come fonte aggiuntiva di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(tabella branca → pagina «Servizi e cure»), presentando le nuove associazioni a KOS come proposte, come le 107 «Da</w:t>
      </w:r>
      <w:r>
        <w:t xml:space="preserve"> </w:t>
      </w:r>
      <w:r>
        <w:t xml:space="preserve">verificare». Da segnalare a KOS: schede senza foto della struttura (es. Ville di Nozzano usa la testata 900×400).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2026-10-25T20:23:52Z</dcterms:created>
  <dcterms:modified xsi:type="dcterms:W3CDTF">2026-10-25T20:23:52Z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