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18 TV</w:t>
      </w:r>
      <w:r>
        <w:t xml:space="preserve"> </w:t>
      </w:r>
      <w:r>
        <w:t xml:space="preserve">nuove (16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5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19 schede con lo stesso orario</w:t>
      </w:r>
      <w:r>
        <w:t xml:space="preserve"> </w:t>
      </w:r>
      <w:r>
        <w:t xml:space="preserve">sette giorni su sette, 9 email assenti, 4 place_id mancanti, marchi non validi,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2026-10-25T05:49:41Z</dcterms:created>
  <dcterms:modified xsi:type="dcterms:W3CDTF">2026-10-25T05:49:41Z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