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5FA83" w14:textId="77777777" w:rsidR="005A3ED0" w:rsidRPr="005A3ED0" w:rsidRDefault="005A3ED0" w:rsidP="005A3ED0">
      <w:pPr>
        <w:rPr>
          <w:rFonts w:ascii="Times New Roman" w:hAnsi="Times New Roman"/>
          <w:b/>
          <w:bCs/>
          <w:color w:val="000000"/>
          <w:sz w:val="22"/>
          <w:szCs w:val="22"/>
        </w:rPr>
      </w:pP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Dott. Danilo Coppe</w:t>
      </w:r>
    </w:p>
    <w:p w14:paraId="33285466" w14:textId="77777777" w:rsidR="005A3ED0" w:rsidRPr="005A3ED0" w:rsidRDefault="005A3ED0" w:rsidP="005A3ED0">
      <w:p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Geotecnico Minerario – Esplosivista</w:t>
      </w:r>
    </w:p>
    <w:p w14:paraId="2D3A9A9B" w14:textId="77777777" w:rsidR="005A3ED0" w:rsidRPr="005A3ED0" w:rsidRDefault="005A3ED0" w:rsidP="005A3ED0">
      <w:p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pict w14:anchorId="269B491B">
          <v:rect id="_x0000_i1097" style="width:0;height:1.5pt" o:hralign="center" o:hrstd="t" o:hr="t" fillcolor="#a0a0a0" stroked="f"/>
        </w:pict>
      </w:r>
    </w:p>
    <w:p w14:paraId="3C4A0613" w14:textId="77777777" w:rsidR="005A3ED0" w:rsidRPr="005A3ED0" w:rsidRDefault="005A3ED0" w:rsidP="005A3ED0">
      <w:pPr>
        <w:rPr>
          <w:rFonts w:ascii="Times New Roman" w:hAnsi="Times New Roman"/>
          <w:b/>
          <w:bCs/>
          <w:color w:val="000000"/>
          <w:sz w:val="22"/>
          <w:szCs w:val="22"/>
        </w:rPr>
      </w:pP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Profilo professionale</w:t>
      </w:r>
    </w:p>
    <w:p w14:paraId="7ED7D19A" w14:textId="5C3FAE10" w:rsidR="005A3ED0" w:rsidRPr="005A3ED0" w:rsidRDefault="005A3ED0" w:rsidP="005A3ED0">
      <w:p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 xml:space="preserve">Esperto internazionale di esplosivistica civile, mineraria e forense. Attivo dal 1986 nel settore delle consulenze, della progettazione e dell’impiego di esplosivi in ambito civile, industriale, militare e di sicurezza. Fondatore di enti di ricerca, progettista di grandi demolizioni controllate, consulente giudiziario in alcuni dei più rilevanti procedimenti italiani in materia di esplosivi e </w:t>
      </w:r>
      <w:r>
        <w:rPr>
          <w:rFonts w:ascii="Times New Roman" w:hAnsi="Times New Roman"/>
          <w:color w:val="000000"/>
          <w:sz w:val="22"/>
          <w:szCs w:val="22"/>
        </w:rPr>
        <w:t>anti</w:t>
      </w:r>
      <w:r w:rsidRPr="005A3ED0">
        <w:rPr>
          <w:rFonts w:ascii="Times New Roman" w:hAnsi="Times New Roman"/>
          <w:color w:val="000000"/>
          <w:sz w:val="22"/>
          <w:szCs w:val="22"/>
        </w:rPr>
        <w:t>terrorismo.</w:t>
      </w:r>
    </w:p>
    <w:p w14:paraId="389104D2" w14:textId="77777777" w:rsidR="005A3ED0" w:rsidRPr="005A3ED0" w:rsidRDefault="005A3ED0" w:rsidP="005A3ED0">
      <w:p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pict w14:anchorId="2E504A81">
          <v:rect id="_x0000_i1098" style="width:0;height:1.5pt" o:hralign="center" o:hrstd="t" o:hr="t" fillcolor="#a0a0a0" stroked="f"/>
        </w:pict>
      </w:r>
    </w:p>
    <w:p w14:paraId="2E72BA24" w14:textId="77777777" w:rsidR="005A3ED0" w:rsidRPr="005A3ED0" w:rsidRDefault="005A3ED0" w:rsidP="005A3ED0">
      <w:pPr>
        <w:rPr>
          <w:rFonts w:ascii="Times New Roman" w:hAnsi="Times New Roman"/>
          <w:b/>
          <w:bCs/>
          <w:color w:val="000000"/>
          <w:sz w:val="22"/>
          <w:szCs w:val="22"/>
        </w:rPr>
      </w:pP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Formazione</w:t>
      </w:r>
    </w:p>
    <w:p w14:paraId="025BC65B" w14:textId="77777777" w:rsidR="005A3ED0" w:rsidRPr="005A3ED0" w:rsidRDefault="005A3ED0" w:rsidP="005A3ED0">
      <w:pPr>
        <w:numPr>
          <w:ilvl w:val="0"/>
          <w:numId w:val="2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Diploma</w:t>
      </w:r>
      <w:r w:rsidRPr="005A3ED0">
        <w:rPr>
          <w:rFonts w:ascii="Times New Roman" w:hAnsi="Times New Roman"/>
          <w:color w:val="000000"/>
          <w:sz w:val="22"/>
          <w:szCs w:val="22"/>
        </w:rPr>
        <w:t xml:space="preserve"> – Istituto Tecnico Minerario “U. Follador”, Agordo (BL)</w:t>
      </w:r>
    </w:p>
    <w:p w14:paraId="15D54B48" w14:textId="77777777" w:rsidR="005A3ED0" w:rsidRPr="005A3ED0" w:rsidRDefault="005A3ED0" w:rsidP="005A3ED0">
      <w:pPr>
        <w:numPr>
          <w:ilvl w:val="0"/>
          <w:numId w:val="2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Diploma Universitario Sperimentale di Specializzazione</w:t>
      </w:r>
      <w:r w:rsidRPr="005A3ED0">
        <w:rPr>
          <w:rFonts w:ascii="Times New Roman" w:hAnsi="Times New Roman"/>
          <w:color w:val="000000"/>
          <w:sz w:val="22"/>
          <w:szCs w:val="22"/>
        </w:rPr>
        <w:t xml:space="preserve"> in Geotecnica</w:t>
      </w:r>
    </w:p>
    <w:p w14:paraId="32B5C1CE" w14:textId="77777777" w:rsidR="005A3ED0" w:rsidRPr="005A3ED0" w:rsidRDefault="005A3ED0" w:rsidP="005A3ED0">
      <w:pPr>
        <w:numPr>
          <w:ilvl w:val="0"/>
          <w:numId w:val="2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Laurea</w:t>
      </w:r>
      <w:r w:rsidRPr="005A3ED0">
        <w:rPr>
          <w:rFonts w:ascii="Times New Roman" w:hAnsi="Times New Roman"/>
          <w:color w:val="000000"/>
          <w:sz w:val="22"/>
          <w:szCs w:val="22"/>
        </w:rPr>
        <w:t xml:space="preserve"> in Scienze Criminologiche e della Sicurezza</w:t>
      </w:r>
      <w:r w:rsidRPr="005A3ED0">
        <w:rPr>
          <w:rFonts w:ascii="Times New Roman" w:hAnsi="Times New Roman"/>
          <w:color w:val="000000"/>
          <w:sz w:val="22"/>
          <w:szCs w:val="22"/>
        </w:rPr>
        <w:br/>
      </w:r>
      <w:r w:rsidRPr="005A3ED0">
        <w:rPr>
          <w:rFonts w:ascii="Times New Roman" w:hAnsi="Times New Roman"/>
          <w:i/>
          <w:iCs/>
          <w:color w:val="000000"/>
          <w:sz w:val="22"/>
          <w:szCs w:val="22"/>
        </w:rPr>
        <w:t>Alma Mater Studiorum – Università di Bologna, Polo di Forlì</w:t>
      </w:r>
    </w:p>
    <w:p w14:paraId="01D8D29B" w14:textId="77777777" w:rsidR="005A3ED0" w:rsidRPr="005A3ED0" w:rsidRDefault="005A3ED0" w:rsidP="005A3ED0">
      <w:p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pict w14:anchorId="59470B75">
          <v:rect id="_x0000_i1099" style="width:0;height:1.5pt" o:hralign="center" o:hrstd="t" o:hr="t" fillcolor="#a0a0a0" stroked="f"/>
        </w:pict>
      </w:r>
    </w:p>
    <w:p w14:paraId="761444D2" w14:textId="77777777" w:rsidR="005A3ED0" w:rsidRPr="005A3ED0" w:rsidRDefault="005A3ED0" w:rsidP="005A3ED0">
      <w:pPr>
        <w:rPr>
          <w:rFonts w:ascii="Times New Roman" w:hAnsi="Times New Roman"/>
          <w:b/>
          <w:bCs/>
          <w:color w:val="000000"/>
          <w:sz w:val="22"/>
          <w:szCs w:val="22"/>
        </w:rPr>
      </w:pP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Attività professionale e incarichi</w:t>
      </w:r>
    </w:p>
    <w:p w14:paraId="02A11532" w14:textId="77777777" w:rsidR="005A3ED0" w:rsidRPr="005A3ED0" w:rsidRDefault="005A3ED0" w:rsidP="005A3ED0">
      <w:pPr>
        <w:numPr>
          <w:ilvl w:val="0"/>
          <w:numId w:val="3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 xml:space="preserve">Dal </w:t>
      </w: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1986</w:t>
      </w:r>
      <w:r w:rsidRPr="005A3ED0">
        <w:rPr>
          <w:rFonts w:ascii="Times New Roman" w:hAnsi="Times New Roman"/>
          <w:color w:val="000000"/>
          <w:sz w:val="22"/>
          <w:szCs w:val="22"/>
        </w:rPr>
        <w:t xml:space="preserve">: attività continuativa nel campo delle </w:t>
      </w: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consulenze e impieghi di esplosivi</w:t>
      </w:r>
      <w:r w:rsidRPr="005A3ED0">
        <w:rPr>
          <w:rFonts w:ascii="Times New Roman" w:hAnsi="Times New Roman"/>
          <w:color w:val="000000"/>
          <w:sz w:val="22"/>
          <w:szCs w:val="22"/>
        </w:rPr>
        <w:t xml:space="preserve"> in ambito civile e minerario</w:t>
      </w:r>
    </w:p>
    <w:p w14:paraId="78B6CEBE" w14:textId="77777777" w:rsidR="005A3ED0" w:rsidRPr="005A3ED0" w:rsidRDefault="005A3ED0" w:rsidP="005A3ED0">
      <w:pPr>
        <w:numPr>
          <w:ilvl w:val="0"/>
          <w:numId w:val="3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Fondatore e Titolare</w:t>
      </w:r>
      <w:r w:rsidRPr="005A3ED0">
        <w:rPr>
          <w:rFonts w:ascii="Times New Roman" w:hAnsi="Times New Roman"/>
          <w:color w:val="000000"/>
          <w:sz w:val="22"/>
          <w:szCs w:val="22"/>
        </w:rPr>
        <w:t xml:space="preserve"> – </w:t>
      </w: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SIAG Srl</w:t>
      </w:r>
      <w:r w:rsidRPr="005A3ED0">
        <w:rPr>
          <w:rFonts w:ascii="Times New Roman" w:hAnsi="Times New Roman"/>
          <w:color w:val="000000"/>
          <w:sz w:val="22"/>
          <w:szCs w:val="22"/>
        </w:rPr>
        <w:t>, Parma (1989)</w:t>
      </w:r>
      <w:r w:rsidRPr="005A3ED0">
        <w:rPr>
          <w:rFonts w:ascii="Times New Roman" w:hAnsi="Times New Roman"/>
          <w:color w:val="000000"/>
          <w:sz w:val="22"/>
          <w:szCs w:val="22"/>
        </w:rPr>
        <w:br/>
      </w:r>
      <w:r w:rsidRPr="005A3ED0">
        <w:rPr>
          <w:rFonts w:ascii="Times New Roman" w:hAnsi="Times New Roman"/>
          <w:i/>
          <w:iCs/>
          <w:color w:val="000000"/>
          <w:sz w:val="22"/>
          <w:szCs w:val="22"/>
        </w:rPr>
        <w:t>Azienda italiana leader nelle demolizioni con esplosivi</w:t>
      </w:r>
    </w:p>
    <w:p w14:paraId="182635FB" w14:textId="77777777" w:rsidR="005A3ED0" w:rsidRPr="005A3ED0" w:rsidRDefault="005A3ED0" w:rsidP="005A3ED0">
      <w:pPr>
        <w:numPr>
          <w:ilvl w:val="0"/>
          <w:numId w:val="3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Fondatore e Presidente</w:t>
      </w:r>
      <w:r w:rsidRPr="005A3ED0">
        <w:rPr>
          <w:rFonts w:ascii="Times New Roman" w:hAnsi="Times New Roman"/>
          <w:color w:val="000000"/>
          <w:sz w:val="22"/>
          <w:szCs w:val="22"/>
        </w:rPr>
        <w:t xml:space="preserve"> – </w:t>
      </w: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Istituto Ricerche Esplosivistiche</w:t>
      </w:r>
      <w:r w:rsidRPr="005A3ED0">
        <w:rPr>
          <w:rFonts w:ascii="Times New Roman" w:hAnsi="Times New Roman"/>
          <w:color w:val="000000"/>
          <w:sz w:val="22"/>
          <w:szCs w:val="22"/>
        </w:rPr>
        <w:t xml:space="preserve"> (2004)</w:t>
      </w:r>
    </w:p>
    <w:p w14:paraId="0CF19868" w14:textId="77777777" w:rsidR="005A3ED0" w:rsidRPr="005A3ED0" w:rsidRDefault="005A3ED0" w:rsidP="005A3ED0">
      <w:pPr>
        <w:numPr>
          <w:ilvl w:val="0"/>
          <w:numId w:val="3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Progettista</w:t>
      </w:r>
      <w:r w:rsidRPr="005A3ED0">
        <w:rPr>
          <w:rFonts w:ascii="Times New Roman" w:hAnsi="Times New Roman"/>
          <w:color w:val="000000"/>
          <w:sz w:val="22"/>
          <w:szCs w:val="22"/>
        </w:rPr>
        <w:t xml:space="preserve"> di oltre </w:t>
      </w: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700 abbattimenti controllati</w:t>
      </w:r>
      <w:r w:rsidRPr="005A3ED0">
        <w:rPr>
          <w:rFonts w:ascii="Times New Roman" w:hAnsi="Times New Roman"/>
          <w:color w:val="000000"/>
          <w:sz w:val="22"/>
          <w:szCs w:val="22"/>
        </w:rPr>
        <w:t xml:space="preserve"> documentabili in Italia</w:t>
      </w:r>
    </w:p>
    <w:p w14:paraId="2B70866E" w14:textId="77777777" w:rsidR="005A3ED0" w:rsidRPr="005A3ED0" w:rsidRDefault="005A3ED0" w:rsidP="005A3ED0">
      <w:pPr>
        <w:numPr>
          <w:ilvl w:val="1"/>
          <w:numId w:val="3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>Direzione esplosivistica nell’</w:t>
      </w: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abbattimento del Ponte Morandi di Genova</w:t>
      </w:r>
    </w:p>
    <w:p w14:paraId="16E1E9BA" w14:textId="77777777" w:rsidR="005A3ED0" w:rsidRPr="005A3ED0" w:rsidRDefault="005A3ED0" w:rsidP="005A3ED0">
      <w:p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pict w14:anchorId="158F641E">
          <v:rect id="_x0000_i1100" style="width:0;height:1.5pt" o:hralign="center" o:hrstd="t" o:hr="t" fillcolor="#a0a0a0" stroked="f"/>
        </w:pict>
      </w:r>
    </w:p>
    <w:p w14:paraId="73D04E26" w14:textId="77777777" w:rsidR="005A3ED0" w:rsidRPr="005A3ED0" w:rsidRDefault="005A3ED0" w:rsidP="005A3ED0">
      <w:pPr>
        <w:rPr>
          <w:rFonts w:ascii="Times New Roman" w:hAnsi="Times New Roman"/>
          <w:b/>
          <w:bCs/>
          <w:color w:val="000000"/>
          <w:sz w:val="22"/>
          <w:szCs w:val="22"/>
        </w:rPr>
      </w:pP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Ricerca e progetti europei</w:t>
      </w:r>
    </w:p>
    <w:p w14:paraId="1952EFE2" w14:textId="77777777" w:rsidR="005A3ED0" w:rsidRPr="005A3ED0" w:rsidRDefault="005A3ED0" w:rsidP="005A3ED0">
      <w:p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Ideatore e Direttore</w:t>
      </w:r>
      <w:r w:rsidRPr="005A3ED0">
        <w:rPr>
          <w:rFonts w:ascii="Times New Roman" w:hAnsi="Times New Roman"/>
          <w:color w:val="000000"/>
          <w:sz w:val="22"/>
          <w:szCs w:val="22"/>
        </w:rPr>
        <w:t xml:space="preserve"> di progetti di ricerca con incarichi della Commissione Europea:</w:t>
      </w:r>
    </w:p>
    <w:p w14:paraId="1DC9701E" w14:textId="77777777" w:rsidR="005A3ED0" w:rsidRPr="005A3ED0" w:rsidRDefault="005A3ED0" w:rsidP="005A3ED0">
      <w:pPr>
        <w:numPr>
          <w:ilvl w:val="0"/>
          <w:numId w:val="4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ABVERC</w:t>
      </w:r>
      <w:r w:rsidRPr="005A3ED0">
        <w:rPr>
          <w:rFonts w:ascii="Times New Roman" w:hAnsi="Times New Roman"/>
          <w:color w:val="000000"/>
          <w:sz w:val="22"/>
          <w:szCs w:val="22"/>
        </w:rPr>
        <w:t xml:space="preserve"> (2007) – Difese da attacchi terroristici con esplosivi</w:t>
      </w:r>
    </w:p>
    <w:p w14:paraId="53DEFF85" w14:textId="77777777" w:rsidR="005A3ED0" w:rsidRPr="005A3ED0" w:rsidRDefault="005A3ED0" w:rsidP="005A3ED0">
      <w:pPr>
        <w:numPr>
          <w:ilvl w:val="0"/>
          <w:numId w:val="4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UBSENSOR</w:t>
      </w:r>
      <w:r w:rsidRPr="005A3ED0">
        <w:rPr>
          <w:rFonts w:ascii="Times New Roman" w:hAnsi="Times New Roman"/>
          <w:color w:val="000000"/>
          <w:sz w:val="22"/>
          <w:szCs w:val="22"/>
        </w:rPr>
        <w:t xml:space="preserve"> (2012) – Rilevamento di tracce di esplosivi mediante nanotecnologie</w:t>
      </w:r>
    </w:p>
    <w:p w14:paraId="2CFD7C3E" w14:textId="77777777" w:rsidR="005A3ED0" w:rsidRPr="005A3ED0" w:rsidRDefault="005A3ED0" w:rsidP="005A3ED0">
      <w:pPr>
        <w:numPr>
          <w:ilvl w:val="0"/>
          <w:numId w:val="4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ICEA</w:t>
      </w:r>
      <w:r w:rsidRPr="005A3ED0">
        <w:rPr>
          <w:rFonts w:ascii="Times New Roman" w:hAnsi="Times New Roman"/>
          <w:color w:val="000000"/>
          <w:sz w:val="22"/>
          <w:szCs w:val="22"/>
        </w:rPr>
        <w:t xml:space="preserve"> (2013) – Identificazione dei colori degli esplosivi e dei loro accessori</w:t>
      </w:r>
    </w:p>
    <w:p w14:paraId="139411B8" w14:textId="77777777" w:rsidR="005A3ED0" w:rsidRPr="005A3ED0" w:rsidRDefault="005A3ED0" w:rsidP="005A3ED0">
      <w:p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pict w14:anchorId="390099DB">
          <v:rect id="_x0000_i1101" style="width:0;height:1.5pt" o:hralign="center" o:hrstd="t" o:hr="t" fillcolor="#a0a0a0" stroked="f"/>
        </w:pict>
      </w:r>
    </w:p>
    <w:p w14:paraId="3278865A" w14:textId="77777777" w:rsidR="005A3ED0" w:rsidRPr="005A3ED0" w:rsidRDefault="005A3ED0" w:rsidP="005A3ED0">
      <w:pPr>
        <w:rPr>
          <w:rFonts w:ascii="Times New Roman" w:hAnsi="Times New Roman"/>
          <w:b/>
          <w:bCs/>
          <w:color w:val="000000"/>
          <w:sz w:val="22"/>
          <w:szCs w:val="22"/>
        </w:rPr>
      </w:pP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Attività accademica e docenza</w:t>
      </w:r>
    </w:p>
    <w:p w14:paraId="54C7019C" w14:textId="77777777" w:rsidR="005A3ED0" w:rsidRPr="005A3ED0" w:rsidRDefault="005A3ED0" w:rsidP="005A3ED0">
      <w:pPr>
        <w:numPr>
          <w:ilvl w:val="0"/>
          <w:numId w:val="5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Già Professore a contratto</w:t>
      </w:r>
      <w:r w:rsidRPr="005A3ED0">
        <w:rPr>
          <w:rFonts w:ascii="Times New Roman" w:hAnsi="Times New Roman"/>
          <w:color w:val="000000"/>
          <w:sz w:val="22"/>
          <w:szCs w:val="22"/>
        </w:rPr>
        <w:t xml:space="preserve"> – Master di Analisi Forensi, Università di Bologna</w:t>
      </w:r>
    </w:p>
    <w:p w14:paraId="7195B27B" w14:textId="77777777" w:rsidR="005A3ED0" w:rsidRPr="005A3ED0" w:rsidRDefault="005A3ED0" w:rsidP="005A3ED0">
      <w:pPr>
        <w:numPr>
          <w:ilvl w:val="0"/>
          <w:numId w:val="5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Direttore</w:t>
      </w:r>
      <w:r w:rsidRPr="005A3ED0">
        <w:rPr>
          <w:rFonts w:ascii="Times New Roman" w:hAnsi="Times New Roman"/>
          <w:color w:val="000000"/>
          <w:sz w:val="22"/>
          <w:szCs w:val="22"/>
        </w:rPr>
        <w:t xml:space="preserve"> del Corso di Esplosivistica Generale</w:t>
      </w:r>
    </w:p>
    <w:p w14:paraId="16ED1FB5" w14:textId="77777777" w:rsidR="005A3ED0" w:rsidRPr="005A3ED0" w:rsidRDefault="005A3ED0" w:rsidP="005A3ED0">
      <w:pPr>
        <w:numPr>
          <w:ilvl w:val="0"/>
          <w:numId w:val="5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Docente</w:t>
      </w:r>
      <w:r w:rsidRPr="005A3ED0">
        <w:rPr>
          <w:rFonts w:ascii="Times New Roman" w:hAnsi="Times New Roman"/>
          <w:color w:val="000000"/>
          <w:sz w:val="22"/>
          <w:szCs w:val="22"/>
        </w:rPr>
        <w:t xml:space="preserve"> per:</w:t>
      </w:r>
    </w:p>
    <w:p w14:paraId="21E62285" w14:textId="77777777" w:rsidR="005A3ED0" w:rsidRPr="005A3ED0" w:rsidRDefault="005A3ED0" w:rsidP="005A3ED0">
      <w:pPr>
        <w:numPr>
          <w:ilvl w:val="1"/>
          <w:numId w:val="5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>Aeronautica Militare Italiana</w:t>
      </w:r>
    </w:p>
    <w:p w14:paraId="14C711E6" w14:textId="77777777" w:rsidR="005A3ED0" w:rsidRPr="005A3ED0" w:rsidRDefault="005A3ED0" w:rsidP="005A3ED0">
      <w:pPr>
        <w:numPr>
          <w:ilvl w:val="1"/>
          <w:numId w:val="5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>Agenzia Industrie Difesa</w:t>
      </w:r>
    </w:p>
    <w:p w14:paraId="34066645" w14:textId="77777777" w:rsidR="005A3ED0" w:rsidRPr="005A3ED0" w:rsidRDefault="005A3ED0" w:rsidP="005A3ED0">
      <w:pPr>
        <w:numPr>
          <w:ilvl w:val="1"/>
          <w:numId w:val="5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>Genio Guastatori</w:t>
      </w:r>
    </w:p>
    <w:p w14:paraId="748E2401" w14:textId="77777777" w:rsidR="005A3ED0" w:rsidRPr="005A3ED0" w:rsidRDefault="005A3ED0" w:rsidP="005A3ED0">
      <w:pPr>
        <w:numPr>
          <w:ilvl w:val="1"/>
          <w:numId w:val="5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>IX Reggimento Col Moschin</w:t>
      </w:r>
    </w:p>
    <w:p w14:paraId="0C082A62" w14:textId="77777777" w:rsidR="005A3ED0" w:rsidRPr="005A3ED0" w:rsidRDefault="005A3ED0" w:rsidP="005A3ED0">
      <w:pPr>
        <w:numPr>
          <w:ilvl w:val="1"/>
          <w:numId w:val="5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>COMSUBIN</w:t>
      </w:r>
    </w:p>
    <w:p w14:paraId="304EBA5C" w14:textId="77777777" w:rsidR="005A3ED0" w:rsidRPr="005A3ED0" w:rsidRDefault="005A3ED0" w:rsidP="005A3ED0">
      <w:pPr>
        <w:numPr>
          <w:ilvl w:val="1"/>
          <w:numId w:val="5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>Comando Intelligence Interforze</w:t>
      </w:r>
    </w:p>
    <w:p w14:paraId="57501D35" w14:textId="77777777" w:rsidR="005A3ED0" w:rsidRPr="005A3ED0" w:rsidRDefault="005A3ED0" w:rsidP="005A3ED0">
      <w:pPr>
        <w:numPr>
          <w:ilvl w:val="0"/>
          <w:numId w:val="5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>Docente in corsi di:</w:t>
      </w:r>
    </w:p>
    <w:p w14:paraId="377D6687" w14:textId="77777777" w:rsidR="005A3ED0" w:rsidRPr="005A3ED0" w:rsidRDefault="005A3ED0" w:rsidP="005A3ED0">
      <w:pPr>
        <w:numPr>
          <w:ilvl w:val="1"/>
          <w:numId w:val="5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>Esplosivistica</w:t>
      </w:r>
    </w:p>
    <w:p w14:paraId="60D30E93" w14:textId="77777777" w:rsidR="005A3ED0" w:rsidRPr="005A3ED0" w:rsidRDefault="005A3ED0" w:rsidP="005A3ED0">
      <w:pPr>
        <w:numPr>
          <w:ilvl w:val="1"/>
          <w:numId w:val="5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>Demolizioni</w:t>
      </w:r>
    </w:p>
    <w:p w14:paraId="1BE30CD3" w14:textId="77777777" w:rsidR="005A3ED0" w:rsidRPr="005A3ED0" w:rsidRDefault="005A3ED0" w:rsidP="005A3ED0">
      <w:pPr>
        <w:numPr>
          <w:ilvl w:val="1"/>
          <w:numId w:val="5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>Blast Investigation</w:t>
      </w:r>
    </w:p>
    <w:p w14:paraId="706FB1F2" w14:textId="77777777" w:rsidR="005A3ED0" w:rsidRPr="005A3ED0" w:rsidRDefault="005A3ED0" w:rsidP="005A3ED0">
      <w:pPr>
        <w:numPr>
          <w:ilvl w:val="0"/>
          <w:numId w:val="5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>Docente per aggiornamenti professionali a:</w:t>
      </w:r>
    </w:p>
    <w:p w14:paraId="080A9311" w14:textId="77777777" w:rsidR="005A3ED0" w:rsidRPr="005A3ED0" w:rsidRDefault="005A3ED0" w:rsidP="005A3ED0">
      <w:pPr>
        <w:numPr>
          <w:ilvl w:val="1"/>
          <w:numId w:val="5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>Questure</w:t>
      </w:r>
    </w:p>
    <w:p w14:paraId="18B8BA49" w14:textId="77777777" w:rsidR="005A3ED0" w:rsidRPr="005A3ED0" w:rsidRDefault="005A3ED0" w:rsidP="005A3ED0">
      <w:pPr>
        <w:numPr>
          <w:ilvl w:val="1"/>
          <w:numId w:val="5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>Comandi Provinciali dei Vigili del Fuoco</w:t>
      </w:r>
    </w:p>
    <w:p w14:paraId="01CF4476" w14:textId="77777777" w:rsidR="005A3ED0" w:rsidRPr="005A3ED0" w:rsidRDefault="005A3ED0" w:rsidP="005A3ED0">
      <w:pPr>
        <w:numPr>
          <w:ilvl w:val="1"/>
          <w:numId w:val="5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>Polizie Penitenziarie</w:t>
      </w:r>
    </w:p>
    <w:p w14:paraId="0782105A" w14:textId="77777777" w:rsidR="005A3ED0" w:rsidRPr="005A3ED0" w:rsidRDefault="005A3ED0" w:rsidP="005A3ED0">
      <w:pPr>
        <w:numPr>
          <w:ilvl w:val="1"/>
          <w:numId w:val="5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>altre istituzioni pubbliche</w:t>
      </w:r>
    </w:p>
    <w:p w14:paraId="23BA09FE" w14:textId="77777777" w:rsidR="005A3ED0" w:rsidRPr="005A3ED0" w:rsidRDefault="005A3ED0" w:rsidP="005A3ED0">
      <w:p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pict w14:anchorId="671B40EC">
          <v:rect id="_x0000_i1102" style="width:0;height:1.5pt" o:hralign="center" o:hrstd="t" o:hr="t" fillcolor="#a0a0a0" stroked="f"/>
        </w:pict>
      </w:r>
    </w:p>
    <w:p w14:paraId="331E0FB6" w14:textId="77777777" w:rsidR="005A3ED0" w:rsidRPr="005A3ED0" w:rsidRDefault="005A3ED0" w:rsidP="005A3ED0">
      <w:pPr>
        <w:rPr>
          <w:rFonts w:ascii="Times New Roman" w:hAnsi="Times New Roman"/>
          <w:b/>
          <w:bCs/>
          <w:color w:val="000000"/>
          <w:sz w:val="22"/>
          <w:szCs w:val="22"/>
        </w:rPr>
      </w:pP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Incarichi istituzionali</w:t>
      </w:r>
    </w:p>
    <w:p w14:paraId="234D776C" w14:textId="77777777" w:rsidR="005A3ED0" w:rsidRPr="005A3ED0" w:rsidRDefault="005A3ED0" w:rsidP="005A3ED0">
      <w:pPr>
        <w:numPr>
          <w:ilvl w:val="0"/>
          <w:numId w:val="6"/>
        </w:numPr>
        <w:rPr>
          <w:rFonts w:ascii="Times New Roman" w:hAnsi="Times New Roman"/>
          <w:color w:val="000000"/>
          <w:sz w:val="22"/>
          <w:szCs w:val="22"/>
          <w:lang w:val="en-US"/>
        </w:rPr>
      </w:pPr>
      <w:r w:rsidRPr="005A3ED0">
        <w:rPr>
          <w:rFonts w:ascii="Times New Roman" w:hAnsi="Times New Roman"/>
          <w:b/>
          <w:bCs/>
          <w:color w:val="000000"/>
          <w:sz w:val="22"/>
          <w:szCs w:val="22"/>
          <w:lang w:val="en-US"/>
        </w:rPr>
        <w:t>Responsabile della Security</w:t>
      </w:r>
      <w:r w:rsidRPr="005A3ED0">
        <w:rPr>
          <w:rFonts w:ascii="Times New Roman" w:hAnsi="Times New Roman"/>
          <w:color w:val="000000"/>
          <w:sz w:val="22"/>
          <w:szCs w:val="22"/>
          <w:lang w:val="en-US"/>
        </w:rPr>
        <w:t xml:space="preserve"> – EFSA (European Food Safety Authority)</w:t>
      </w:r>
    </w:p>
    <w:p w14:paraId="6DEB3233" w14:textId="77777777" w:rsidR="005A3ED0" w:rsidRPr="005A3ED0" w:rsidRDefault="005A3ED0" w:rsidP="005A3ED0">
      <w:p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pict w14:anchorId="1B9679D3">
          <v:rect id="_x0000_i1103" style="width:0;height:1.5pt" o:hralign="center" o:hrstd="t" o:hr="t" fillcolor="#a0a0a0" stroked="f"/>
        </w:pict>
      </w:r>
    </w:p>
    <w:p w14:paraId="72F1CD6A" w14:textId="77777777" w:rsidR="005A3ED0" w:rsidRPr="005A3ED0" w:rsidRDefault="005A3ED0" w:rsidP="005A3ED0">
      <w:pPr>
        <w:rPr>
          <w:rFonts w:ascii="Times New Roman" w:hAnsi="Times New Roman"/>
          <w:b/>
          <w:bCs/>
          <w:color w:val="000000"/>
          <w:sz w:val="22"/>
          <w:szCs w:val="22"/>
        </w:rPr>
      </w:pP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Consulenze giudiziarie e forensi</w:t>
      </w:r>
    </w:p>
    <w:p w14:paraId="41625FE8" w14:textId="77777777" w:rsidR="005A3ED0" w:rsidRPr="005A3ED0" w:rsidRDefault="005A3ED0" w:rsidP="005A3ED0">
      <w:pPr>
        <w:numPr>
          <w:ilvl w:val="0"/>
          <w:numId w:val="7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Consulente e Ausiliario di Polizia Giudiziaria</w:t>
      </w:r>
      <w:r w:rsidRPr="005A3ED0">
        <w:rPr>
          <w:rFonts w:ascii="Times New Roman" w:hAnsi="Times New Roman"/>
          <w:color w:val="000000"/>
          <w:sz w:val="22"/>
          <w:szCs w:val="22"/>
        </w:rPr>
        <w:t xml:space="preserve"> per esplosivistica presso:</w:t>
      </w:r>
    </w:p>
    <w:p w14:paraId="76061F9E" w14:textId="77777777" w:rsidR="005A3ED0" w:rsidRPr="005A3ED0" w:rsidRDefault="005A3ED0" w:rsidP="005A3ED0">
      <w:pPr>
        <w:numPr>
          <w:ilvl w:val="1"/>
          <w:numId w:val="7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>Questure italiane (indagini, antisabotaggio, distruzione di materie esplodenti)</w:t>
      </w:r>
    </w:p>
    <w:p w14:paraId="63F7F685" w14:textId="77777777" w:rsidR="005A3ED0" w:rsidRPr="005A3ED0" w:rsidRDefault="005A3ED0" w:rsidP="005A3ED0">
      <w:pPr>
        <w:numPr>
          <w:ilvl w:val="1"/>
          <w:numId w:val="7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lastRenderedPageBreak/>
        <w:t>Carabinieri R.I.S. di Parma</w:t>
      </w:r>
    </w:p>
    <w:p w14:paraId="3AB92B8D" w14:textId="77777777" w:rsidR="005A3ED0" w:rsidRPr="005A3ED0" w:rsidRDefault="005A3ED0" w:rsidP="005A3ED0">
      <w:pPr>
        <w:numPr>
          <w:ilvl w:val="1"/>
          <w:numId w:val="7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>Carabinieri G.I.S. di Livorno</w:t>
      </w:r>
    </w:p>
    <w:p w14:paraId="6CC894E4" w14:textId="77777777" w:rsidR="005A3ED0" w:rsidRPr="005A3ED0" w:rsidRDefault="005A3ED0" w:rsidP="005A3ED0">
      <w:pPr>
        <w:numPr>
          <w:ilvl w:val="1"/>
          <w:numId w:val="7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>Polizia N.O.C.S. di Roma</w:t>
      </w:r>
    </w:p>
    <w:p w14:paraId="6604D268" w14:textId="77777777" w:rsidR="005A3ED0" w:rsidRPr="005A3ED0" w:rsidRDefault="005A3ED0" w:rsidP="005A3ED0">
      <w:pPr>
        <w:numPr>
          <w:ilvl w:val="0"/>
          <w:numId w:val="7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Consulente Tecnico</w:t>
      </w:r>
      <w:r w:rsidRPr="005A3ED0">
        <w:rPr>
          <w:rFonts w:ascii="Times New Roman" w:hAnsi="Times New Roman"/>
          <w:color w:val="000000"/>
          <w:sz w:val="22"/>
          <w:szCs w:val="22"/>
        </w:rPr>
        <w:t xml:space="preserve"> per diverse Procure della Repubblica</w:t>
      </w:r>
    </w:p>
    <w:p w14:paraId="6208C90E" w14:textId="77777777" w:rsidR="005A3ED0" w:rsidRPr="005A3ED0" w:rsidRDefault="005A3ED0" w:rsidP="005A3ED0">
      <w:pPr>
        <w:numPr>
          <w:ilvl w:val="0"/>
          <w:numId w:val="7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Consulente</w:t>
      </w:r>
      <w:r w:rsidRPr="005A3ED0">
        <w:rPr>
          <w:rFonts w:ascii="Times New Roman" w:hAnsi="Times New Roman"/>
          <w:color w:val="000000"/>
          <w:sz w:val="22"/>
          <w:szCs w:val="22"/>
        </w:rPr>
        <w:t xml:space="preserve"> della Corte d’Assise d’Appello di Trieste – Strage di Udine</w:t>
      </w:r>
    </w:p>
    <w:p w14:paraId="0615FFCC" w14:textId="77777777" w:rsidR="005A3ED0" w:rsidRPr="005A3ED0" w:rsidRDefault="005A3ED0" w:rsidP="005A3ED0">
      <w:pPr>
        <w:numPr>
          <w:ilvl w:val="0"/>
          <w:numId w:val="7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CTP</w:t>
      </w:r>
      <w:r w:rsidRPr="005A3ED0">
        <w:rPr>
          <w:rFonts w:ascii="Times New Roman" w:hAnsi="Times New Roman"/>
          <w:color w:val="000000"/>
          <w:sz w:val="22"/>
          <w:szCs w:val="22"/>
        </w:rPr>
        <w:t xml:space="preserve"> per l’Esercito Italiano:</w:t>
      </w:r>
    </w:p>
    <w:p w14:paraId="1502E331" w14:textId="77777777" w:rsidR="005A3ED0" w:rsidRPr="005A3ED0" w:rsidRDefault="005A3ED0" w:rsidP="005A3ED0">
      <w:pPr>
        <w:numPr>
          <w:ilvl w:val="1"/>
          <w:numId w:val="7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>Esplosione di Baiano di Spoleto</w:t>
      </w:r>
    </w:p>
    <w:p w14:paraId="2AD29D7A" w14:textId="77777777" w:rsidR="005A3ED0" w:rsidRPr="005A3ED0" w:rsidRDefault="005A3ED0" w:rsidP="005A3ED0">
      <w:pPr>
        <w:numPr>
          <w:ilvl w:val="1"/>
          <w:numId w:val="7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>Esplosione di Noceto</w:t>
      </w:r>
    </w:p>
    <w:p w14:paraId="6CF02084" w14:textId="77777777" w:rsidR="005A3ED0" w:rsidRPr="005A3ED0" w:rsidRDefault="005A3ED0" w:rsidP="005A3ED0">
      <w:pPr>
        <w:numPr>
          <w:ilvl w:val="0"/>
          <w:numId w:val="7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Consulente Tecnico di parte civile</w:t>
      </w:r>
      <w:r w:rsidRPr="005A3ED0">
        <w:rPr>
          <w:rFonts w:ascii="Times New Roman" w:hAnsi="Times New Roman"/>
          <w:color w:val="000000"/>
          <w:sz w:val="22"/>
          <w:szCs w:val="22"/>
        </w:rPr>
        <w:t xml:space="preserve"> – Strage di Piazza Loggia (Brescia)</w:t>
      </w:r>
    </w:p>
    <w:p w14:paraId="531C67EE" w14:textId="77777777" w:rsidR="005A3ED0" w:rsidRPr="005A3ED0" w:rsidRDefault="005A3ED0" w:rsidP="005A3ED0">
      <w:pPr>
        <w:numPr>
          <w:ilvl w:val="0"/>
          <w:numId w:val="7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Perito</w:t>
      </w:r>
      <w:r w:rsidRPr="005A3ED0">
        <w:rPr>
          <w:rFonts w:ascii="Times New Roman" w:hAnsi="Times New Roman"/>
          <w:color w:val="000000"/>
          <w:sz w:val="22"/>
          <w:szCs w:val="22"/>
        </w:rPr>
        <w:t xml:space="preserve"> – Corte d’Assise di Bologna, Strage della Stazione di Bologna</w:t>
      </w:r>
    </w:p>
    <w:p w14:paraId="03CBF898" w14:textId="77777777" w:rsidR="005A3ED0" w:rsidRPr="005A3ED0" w:rsidRDefault="005A3ED0" w:rsidP="005A3ED0">
      <w:pPr>
        <w:numPr>
          <w:ilvl w:val="0"/>
          <w:numId w:val="7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Consulente</w:t>
      </w:r>
      <w:r w:rsidRPr="005A3ED0">
        <w:rPr>
          <w:rFonts w:ascii="Times New Roman" w:hAnsi="Times New Roman"/>
          <w:color w:val="000000"/>
          <w:sz w:val="22"/>
          <w:szCs w:val="22"/>
        </w:rPr>
        <w:t xml:space="preserve"> – DDA di Firenze, caso </w:t>
      </w:r>
      <w:r w:rsidRPr="005A3ED0">
        <w:rPr>
          <w:rFonts w:ascii="Times New Roman" w:hAnsi="Times New Roman"/>
          <w:i/>
          <w:iCs/>
          <w:color w:val="000000"/>
          <w:sz w:val="22"/>
          <w:szCs w:val="22"/>
        </w:rPr>
        <w:t>Moby Prince</w:t>
      </w:r>
    </w:p>
    <w:p w14:paraId="430C9E9C" w14:textId="77777777" w:rsidR="005A3ED0" w:rsidRPr="005A3ED0" w:rsidRDefault="005A3ED0" w:rsidP="005A3ED0">
      <w:p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pict w14:anchorId="76CC5031">
          <v:rect id="_x0000_i1104" style="width:0;height:1.5pt" o:hralign="center" o:hrstd="t" o:hr="t" fillcolor="#a0a0a0" stroked="f"/>
        </w:pict>
      </w:r>
    </w:p>
    <w:p w14:paraId="562D93C6" w14:textId="77777777" w:rsidR="005A3ED0" w:rsidRPr="005A3ED0" w:rsidRDefault="005A3ED0" w:rsidP="005A3ED0">
      <w:pPr>
        <w:rPr>
          <w:rFonts w:ascii="Times New Roman" w:hAnsi="Times New Roman"/>
          <w:b/>
          <w:bCs/>
          <w:color w:val="000000"/>
          <w:sz w:val="22"/>
          <w:szCs w:val="22"/>
        </w:rPr>
      </w:pP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Pubblicazioni scientifiche</w:t>
      </w:r>
    </w:p>
    <w:p w14:paraId="2D8AE940" w14:textId="77777777" w:rsidR="005A3ED0" w:rsidRPr="005A3ED0" w:rsidRDefault="005A3ED0" w:rsidP="005A3ED0">
      <w:p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 xml:space="preserve">Autore di </w:t>
      </w: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oltre 50 pubblicazioni scientifiche</w:t>
      </w:r>
      <w:r w:rsidRPr="005A3ED0">
        <w:rPr>
          <w:rFonts w:ascii="Times New Roman" w:hAnsi="Times New Roman"/>
          <w:color w:val="000000"/>
          <w:sz w:val="22"/>
          <w:szCs w:val="22"/>
        </w:rPr>
        <w:t xml:space="preserve"> sull’impiego degli esplosivi in:</w:t>
      </w:r>
    </w:p>
    <w:p w14:paraId="4522F951" w14:textId="77777777" w:rsidR="005A3ED0" w:rsidRPr="005A3ED0" w:rsidRDefault="005A3ED0" w:rsidP="005A3ED0">
      <w:pPr>
        <w:numPr>
          <w:ilvl w:val="0"/>
          <w:numId w:val="8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>demolizioni</w:t>
      </w:r>
    </w:p>
    <w:p w14:paraId="69C373B0" w14:textId="77777777" w:rsidR="005A3ED0" w:rsidRPr="005A3ED0" w:rsidRDefault="005A3ED0" w:rsidP="005A3ED0">
      <w:pPr>
        <w:numPr>
          <w:ilvl w:val="0"/>
          <w:numId w:val="8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>scavi</w:t>
      </w:r>
    </w:p>
    <w:p w14:paraId="0A3A09EC" w14:textId="77777777" w:rsidR="005A3ED0" w:rsidRPr="005A3ED0" w:rsidRDefault="005A3ED0" w:rsidP="005A3ED0">
      <w:pPr>
        <w:numPr>
          <w:ilvl w:val="0"/>
          <w:numId w:val="8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>protezione ambientale</w:t>
      </w:r>
    </w:p>
    <w:p w14:paraId="6F9B542F" w14:textId="77777777" w:rsidR="005A3ED0" w:rsidRPr="005A3ED0" w:rsidRDefault="005A3ED0" w:rsidP="005A3ED0">
      <w:p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>Pubblicate su riviste nazionali, internazionali e atti di convegni.</w:t>
      </w:r>
    </w:p>
    <w:p w14:paraId="34F98AC8" w14:textId="77777777" w:rsidR="005A3ED0" w:rsidRPr="005A3ED0" w:rsidRDefault="005A3ED0" w:rsidP="005A3ED0">
      <w:p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pict w14:anchorId="172D5F04">
          <v:rect id="_x0000_i1105" style="width:0;height:1.5pt" o:hralign="center" o:hrstd="t" o:hr="t" fillcolor="#a0a0a0" stroked="f"/>
        </w:pict>
      </w:r>
    </w:p>
    <w:p w14:paraId="644DF04C" w14:textId="77777777" w:rsidR="005A3ED0" w:rsidRPr="005A3ED0" w:rsidRDefault="005A3ED0" w:rsidP="005A3ED0">
      <w:pPr>
        <w:rPr>
          <w:rFonts w:ascii="Times New Roman" w:hAnsi="Times New Roman"/>
          <w:b/>
          <w:bCs/>
          <w:color w:val="000000"/>
          <w:sz w:val="22"/>
          <w:szCs w:val="22"/>
        </w:rPr>
      </w:pP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Libri</w:t>
      </w:r>
    </w:p>
    <w:p w14:paraId="1D08850E" w14:textId="77777777" w:rsidR="005A3ED0" w:rsidRPr="005A3ED0" w:rsidRDefault="005A3ED0" w:rsidP="005A3ED0">
      <w:p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 xml:space="preserve">Autore di </w:t>
      </w: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10 volumi</w:t>
      </w:r>
      <w:r w:rsidRPr="005A3ED0">
        <w:rPr>
          <w:rFonts w:ascii="Times New Roman" w:hAnsi="Times New Roman"/>
          <w:color w:val="000000"/>
          <w:sz w:val="22"/>
          <w:szCs w:val="22"/>
        </w:rPr>
        <w:t>:</w:t>
      </w:r>
    </w:p>
    <w:p w14:paraId="6AE51DB6" w14:textId="77777777" w:rsidR="005A3ED0" w:rsidRPr="005A3ED0" w:rsidRDefault="005A3ED0" w:rsidP="005A3ED0">
      <w:pPr>
        <w:numPr>
          <w:ilvl w:val="0"/>
          <w:numId w:val="9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i/>
          <w:iCs/>
          <w:color w:val="000000"/>
          <w:sz w:val="22"/>
          <w:szCs w:val="22"/>
        </w:rPr>
        <w:t>Esplosivi nella lotta agli incendi boschivi</w:t>
      </w:r>
      <w:r w:rsidRPr="005A3ED0">
        <w:rPr>
          <w:rFonts w:ascii="Times New Roman" w:hAnsi="Times New Roman"/>
          <w:color w:val="000000"/>
          <w:sz w:val="22"/>
          <w:szCs w:val="22"/>
        </w:rPr>
        <w:t xml:space="preserve"> (1994)</w:t>
      </w:r>
    </w:p>
    <w:p w14:paraId="72B1AEB9" w14:textId="77777777" w:rsidR="005A3ED0" w:rsidRPr="005A3ED0" w:rsidRDefault="005A3ED0" w:rsidP="005A3ED0">
      <w:pPr>
        <w:numPr>
          <w:ilvl w:val="0"/>
          <w:numId w:val="9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i/>
          <w:iCs/>
          <w:color w:val="000000"/>
          <w:sz w:val="22"/>
          <w:szCs w:val="22"/>
        </w:rPr>
        <w:t>Manuale Pratico di Esplosivistica Civile</w:t>
      </w:r>
      <w:r w:rsidRPr="005A3ED0">
        <w:rPr>
          <w:rFonts w:ascii="Times New Roman" w:hAnsi="Times New Roman"/>
          <w:color w:val="000000"/>
          <w:sz w:val="22"/>
          <w:szCs w:val="22"/>
        </w:rPr>
        <w:t xml:space="preserve"> (1998, 2002, 2014)</w:t>
      </w:r>
    </w:p>
    <w:p w14:paraId="2588E6B8" w14:textId="77777777" w:rsidR="005A3ED0" w:rsidRPr="005A3ED0" w:rsidRDefault="005A3ED0" w:rsidP="005A3ED0">
      <w:pPr>
        <w:numPr>
          <w:ilvl w:val="0"/>
          <w:numId w:val="9"/>
        </w:numPr>
        <w:rPr>
          <w:rFonts w:ascii="Times New Roman" w:hAnsi="Times New Roman"/>
          <w:color w:val="000000"/>
          <w:sz w:val="22"/>
          <w:szCs w:val="22"/>
          <w:lang w:val="en-US"/>
        </w:rPr>
      </w:pPr>
      <w:r w:rsidRPr="005A3ED0">
        <w:rPr>
          <w:rFonts w:ascii="Times New Roman" w:hAnsi="Times New Roman"/>
          <w:i/>
          <w:iCs/>
          <w:color w:val="000000"/>
          <w:sz w:val="22"/>
          <w:szCs w:val="22"/>
          <w:lang w:val="en-US"/>
        </w:rPr>
        <w:t>Building Vulnerability in relation to Terrorist Attacks with Explosives</w:t>
      </w:r>
      <w:r w:rsidRPr="005A3ED0">
        <w:rPr>
          <w:rFonts w:ascii="Times New Roman" w:hAnsi="Times New Roman"/>
          <w:color w:val="000000"/>
          <w:sz w:val="22"/>
          <w:szCs w:val="22"/>
          <w:lang w:val="en-US"/>
        </w:rPr>
        <w:t xml:space="preserve"> (2006)</w:t>
      </w:r>
    </w:p>
    <w:p w14:paraId="1007EFE5" w14:textId="77777777" w:rsidR="005A3ED0" w:rsidRPr="005A3ED0" w:rsidRDefault="005A3ED0" w:rsidP="005A3ED0">
      <w:pPr>
        <w:numPr>
          <w:ilvl w:val="0"/>
          <w:numId w:val="9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i/>
          <w:iCs/>
          <w:color w:val="000000"/>
          <w:sz w:val="22"/>
          <w:szCs w:val="22"/>
        </w:rPr>
        <w:t>Dynamite Stories</w:t>
      </w:r>
      <w:r w:rsidRPr="005A3ED0">
        <w:rPr>
          <w:rFonts w:ascii="Times New Roman" w:hAnsi="Times New Roman"/>
          <w:color w:val="000000"/>
          <w:sz w:val="22"/>
          <w:szCs w:val="22"/>
        </w:rPr>
        <w:t xml:space="preserve"> (2010)</w:t>
      </w:r>
    </w:p>
    <w:p w14:paraId="1B8AEFDF" w14:textId="77777777" w:rsidR="005A3ED0" w:rsidRPr="005A3ED0" w:rsidRDefault="005A3ED0" w:rsidP="005A3ED0">
      <w:pPr>
        <w:numPr>
          <w:ilvl w:val="0"/>
          <w:numId w:val="9"/>
        </w:numPr>
        <w:rPr>
          <w:rFonts w:ascii="Times New Roman" w:hAnsi="Times New Roman"/>
          <w:color w:val="000000"/>
          <w:sz w:val="22"/>
          <w:szCs w:val="22"/>
          <w:lang w:val="en-US"/>
        </w:rPr>
      </w:pPr>
      <w:r w:rsidRPr="005A3ED0">
        <w:rPr>
          <w:rFonts w:ascii="Times New Roman" w:hAnsi="Times New Roman"/>
          <w:i/>
          <w:iCs/>
          <w:color w:val="000000"/>
          <w:sz w:val="22"/>
          <w:szCs w:val="22"/>
          <w:lang w:val="en-US"/>
        </w:rPr>
        <w:t>Identification Colours of Explosives &amp; Blasting Accessories</w:t>
      </w:r>
      <w:r w:rsidRPr="005A3ED0">
        <w:rPr>
          <w:rFonts w:ascii="Times New Roman" w:hAnsi="Times New Roman"/>
          <w:color w:val="000000"/>
          <w:sz w:val="22"/>
          <w:szCs w:val="22"/>
          <w:lang w:val="en-US"/>
        </w:rPr>
        <w:t xml:space="preserve"> (2011)</w:t>
      </w:r>
    </w:p>
    <w:p w14:paraId="3C210305" w14:textId="77777777" w:rsidR="005A3ED0" w:rsidRPr="005A3ED0" w:rsidRDefault="005A3ED0" w:rsidP="005A3ED0">
      <w:pPr>
        <w:numPr>
          <w:ilvl w:val="0"/>
          <w:numId w:val="9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i/>
          <w:iCs/>
          <w:color w:val="000000"/>
          <w:sz w:val="22"/>
          <w:szCs w:val="22"/>
        </w:rPr>
        <w:t>La Polvere Flash</w:t>
      </w:r>
      <w:r w:rsidRPr="005A3ED0">
        <w:rPr>
          <w:rFonts w:ascii="Times New Roman" w:hAnsi="Times New Roman"/>
          <w:color w:val="000000"/>
          <w:sz w:val="22"/>
          <w:szCs w:val="22"/>
        </w:rPr>
        <w:t xml:space="preserve"> (2019)</w:t>
      </w:r>
    </w:p>
    <w:p w14:paraId="597DBBD2" w14:textId="77777777" w:rsidR="005A3ED0" w:rsidRPr="005A3ED0" w:rsidRDefault="005A3ED0" w:rsidP="005A3ED0">
      <w:pPr>
        <w:numPr>
          <w:ilvl w:val="0"/>
          <w:numId w:val="9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i/>
          <w:iCs/>
          <w:color w:val="000000"/>
          <w:sz w:val="22"/>
          <w:szCs w:val="22"/>
        </w:rPr>
        <w:t>Crimini Esplosivi</w:t>
      </w:r>
      <w:r w:rsidRPr="005A3ED0">
        <w:rPr>
          <w:rFonts w:ascii="Times New Roman" w:hAnsi="Times New Roman"/>
          <w:color w:val="000000"/>
          <w:sz w:val="22"/>
          <w:szCs w:val="22"/>
        </w:rPr>
        <w:t xml:space="preserve"> (2020)</w:t>
      </w:r>
    </w:p>
    <w:p w14:paraId="479B3B6F" w14:textId="77777777" w:rsidR="005A3ED0" w:rsidRPr="005A3ED0" w:rsidRDefault="005A3ED0" w:rsidP="005A3ED0">
      <w:pPr>
        <w:numPr>
          <w:ilvl w:val="0"/>
          <w:numId w:val="9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i/>
          <w:iCs/>
          <w:color w:val="000000"/>
          <w:sz w:val="22"/>
          <w:szCs w:val="22"/>
        </w:rPr>
        <w:t>Esplosivi in sicurezza</w:t>
      </w:r>
      <w:r w:rsidRPr="005A3ED0">
        <w:rPr>
          <w:rFonts w:ascii="Times New Roman" w:hAnsi="Times New Roman"/>
          <w:color w:val="000000"/>
          <w:sz w:val="22"/>
          <w:szCs w:val="22"/>
        </w:rPr>
        <w:t xml:space="preserve"> (2024)</w:t>
      </w:r>
    </w:p>
    <w:p w14:paraId="2943EA7E" w14:textId="77777777" w:rsidR="005A3ED0" w:rsidRPr="005A3ED0" w:rsidRDefault="005A3ED0" w:rsidP="005A3ED0">
      <w:p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pict w14:anchorId="42A2CFA1">
          <v:rect id="_x0000_i1106" style="width:0;height:1.5pt" o:hralign="center" o:hrstd="t" o:hr="t" fillcolor="#a0a0a0" stroked="f"/>
        </w:pict>
      </w:r>
    </w:p>
    <w:p w14:paraId="2D879D18" w14:textId="77777777" w:rsidR="005A3ED0" w:rsidRPr="005A3ED0" w:rsidRDefault="005A3ED0" w:rsidP="005A3ED0">
      <w:pPr>
        <w:rPr>
          <w:rFonts w:ascii="Times New Roman" w:hAnsi="Times New Roman"/>
          <w:b/>
          <w:bCs/>
          <w:color w:val="000000"/>
          <w:sz w:val="22"/>
          <w:szCs w:val="22"/>
        </w:rPr>
      </w:pP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Riconoscimenti e premi</w:t>
      </w:r>
    </w:p>
    <w:p w14:paraId="46A279D6" w14:textId="77777777" w:rsidR="005A3ED0" w:rsidRPr="005A3ED0" w:rsidRDefault="005A3ED0" w:rsidP="005A3ED0">
      <w:pPr>
        <w:numPr>
          <w:ilvl w:val="0"/>
          <w:numId w:val="10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 xml:space="preserve">Onorificenza – </w:t>
      </w: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Università di Nanchino (Cina)</w:t>
      </w:r>
      <w:r w:rsidRPr="005A3ED0">
        <w:rPr>
          <w:rFonts w:ascii="Times New Roman" w:hAnsi="Times New Roman"/>
          <w:color w:val="000000"/>
          <w:sz w:val="22"/>
          <w:szCs w:val="22"/>
        </w:rPr>
        <w:t xml:space="preserve"> per la ricerca sull’uso degli esplosivi contro incendi (1994)</w:t>
      </w:r>
    </w:p>
    <w:p w14:paraId="6228D198" w14:textId="77777777" w:rsidR="005A3ED0" w:rsidRPr="005A3ED0" w:rsidRDefault="005A3ED0" w:rsidP="005A3ED0">
      <w:pPr>
        <w:numPr>
          <w:ilvl w:val="0"/>
          <w:numId w:val="10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Premio Natura ’95</w:t>
      </w:r>
      <w:r w:rsidRPr="005A3ED0">
        <w:rPr>
          <w:rFonts w:ascii="Times New Roman" w:hAnsi="Times New Roman"/>
          <w:color w:val="000000"/>
          <w:sz w:val="22"/>
          <w:szCs w:val="22"/>
        </w:rPr>
        <w:t>, Regione Sardegna – Settore “Fuoco”</w:t>
      </w:r>
    </w:p>
    <w:p w14:paraId="52FD9FAA" w14:textId="77777777" w:rsidR="005A3ED0" w:rsidRPr="005A3ED0" w:rsidRDefault="005A3ED0" w:rsidP="005A3ED0">
      <w:pPr>
        <w:numPr>
          <w:ilvl w:val="0"/>
          <w:numId w:val="10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>Nomination “</w:t>
      </w: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100 progetti più verdi d’Italia</w:t>
      </w:r>
      <w:r w:rsidRPr="005A3ED0">
        <w:rPr>
          <w:rFonts w:ascii="Times New Roman" w:hAnsi="Times New Roman"/>
          <w:color w:val="000000"/>
          <w:sz w:val="22"/>
          <w:szCs w:val="22"/>
        </w:rPr>
        <w:t>”</w:t>
      </w:r>
    </w:p>
    <w:p w14:paraId="66E328BA" w14:textId="77777777" w:rsidR="005A3ED0" w:rsidRPr="005A3ED0" w:rsidRDefault="005A3ED0" w:rsidP="005A3ED0">
      <w:pPr>
        <w:numPr>
          <w:ilvl w:val="0"/>
          <w:numId w:val="10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Premio Carnia Alpe Verde</w:t>
      </w:r>
      <w:r w:rsidRPr="005A3ED0">
        <w:rPr>
          <w:rFonts w:ascii="Times New Roman" w:hAnsi="Times New Roman"/>
          <w:color w:val="000000"/>
          <w:sz w:val="22"/>
          <w:szCs w:val="22"/>
        </w:rPr>
        <w:t xml:space="preserve"> (1994, 1995)</w:t>
      </w:r>
    </w:p>
    <w:p w14:paraId="339E5DF5" w14:textId="77777777" w:rsidR="005A3ED0" w:rsidRPr="005A3ED0" w:rsidRDefault="005A3ED0" w:rsidP="005A3ED0">
      <w:pPr>
        <w:numPr>
          <w:ilvl w:val="0"/>
          <w:numId w:val="10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Premio Mondo Piccolo</w:t>
      </w:r>
      <w:r w:rsidRPr="005A3ED0">
        <w:rPr>
          <w:rFonts w:ascii="Times New Roman" w:hAnsi="Times New Roman"/>
          <w:color w:val="000000"/>
          <w:sz w:val="22"/>
          <w:szCs w:val="22"/>
        </w:rPr>
        <w:t xml:space="preserve"> – Associazione Amici di Giovannino Guareschi (2019)</w:t>
      </w:r>
    </w:p>
    <w:p w14:paraId="5D87598B" w14:textId="77777777" w:rsidR="005A3ED0" w:rsidRPr="005A3ED0" w:rsidRDefault="005A3ED0" w:rsidP="005A3ED0">
      <w:pPr>
        <w:numPr>
          <w:ilvl w:val="0"/>
          <w:numId w:val="10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Medaglia “Città di Genova”</w:t>
      </w:r>
      <w:r w:rsidRPr="005A3ED0">
        <w:rPr>
          <w:rFonts w:ascii="Times New Roman" w:hAnsi="Times New Roman"/>
          <w:color w:val="000000"/>
          <w:sz w:val="22"/>
          <w:szCs w:val="22"/>
        </w:rPr>
        <w:t xml:space="preserve"> (2019)</w:t>
      </w:r>
    </w:p>
    <w:p w14:paraId="2C8305A9" w14:textId="77777777" w:rsidR="005A3ED0" w:rsidRPr="005A3ED0" w:rsidRDefault="005A3ED0" w:rsidP="005A3ED0">
      <w:pPr>
        <w:numPr>
          <w:ilvl w:val="0"/>
          <w:numId w:val="10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Premio Guglielmo Zancaner</w:t>
      </w:r>
      <w:r w:rsidRPr="005A3ED0">
        <w:rPr>
          <w:rFonts w:ascii="Times New Roman" w:hAnsi="Times New Roman"/>
          <w:color w:val="000000"/>
          <w:sz w:val="22"/>
          <w:szCs w:val="22"/>
        </w:rPr>
        <w:t xml:space="preserve"> (2020)</w:t>
      </w:r>
    </w:p>
    <w:p w14:paraId="397CE7E8" w14:textId="77777777" w:rsidR="005A3ED0" w:rsidRPr="005A3ED0" w:rsidRDefault="005A3ED0" w:rsidP="005A3ED0">
      <w:pPr>
        <w:numPr>
          <w:ilvl w:val="0"/>
          <w:numId w:val="10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Benemerenza Cittadina</w:t>
      </w:r>
      <w:r w:rsidRPr="005A3ED0">
        <w:rPr>
          <w:rFonts w:ascii="Times New Roman" w:hAnsi="Times New Roman"/>
          <w:color w:val="000000"/>
          <w:sz w:val="22"/>
          <w:szCs w:val="22"/>
        </w:rPr>
        <w:t>, Comune di Parma (2020)</w:t>
      </w:r>
    </w:p>
    <w:p w14:paraId="07D97C03" w14:textId="77777777" w:rsidR="005A3ED0" w:rsidRPr="005A3ED0" w:rsidRDefault="005A3ED0" w:rsidP="005A3ED0">
      <w:p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pict w14:anchorId="7B042FA6">
          <v:rect id="_x0000_i1107" style="width:0;height:1.5pt" o:hralign="center" o:hrstd="t" o:hr="t" fillcolor="#a0a0a0" stroked="f"/>
        </w:pict>
      </w:r>
    </w:p>
    <w:p w14:paraId="3D773291" w14:textId="77777777" w:rsidR="005A3ED0" w:rsidRPr="005A3ED0" w:rsidRDefault="005A3ED0" w:rsidP="005A3ED0">
      <w:pPr>
        <w:rPr>
          <w:rFonts w:ascii="Times New Roman" w:hAnsi="Times New Roman"/>
          <w:b/>
          <w:bCs/>
          <w:color w:val="000000"/>
          <w:sz w:val="22"/>
          <w:szCs w:val="22"/>
        </w:rPr>
      </w:pP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Abilitazioni e licenze</w:t>
      </w:r>
    </w:p>
    <w:p w14:paraId="20DBB65A" w14:textId="77777777" w:rsidR="005A3ED0" w:rsidRPr="005A3ED0" w:rsidRDefault="005A3ED0" w:rsidP="005A3ED0">
      <w:pPr>
        <w:numPr>
          <w:ilvl w:val="0"/>
          <w:numId w:val="11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 xml:space="preserve">Licenza di </w:t>
      </w: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Fabbricazione Esplosivi</w:t>
      </w:r>
    </w:p>
    <w:p w14:paraId="27EF4DB9" w14:textId="77777777" w:rsidR="005A3ED0" w:rsidRPr="005A3ED0" w:rsidRDefault="005A3ED0" w:rsidP="005A3ED0">
      <w:pPr>
        <w:numPr>
          <w:ilvl w:val="0"/>
          <w:numId w:val="11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 xml:space="preserve">Licenza </w:t>
      </w: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Art. 28 TULPS</w:t>
      </w:r>
      <w:r w:rsidRPr="005A3ED0">
        <w:rPr>
          <w:rFonts w:ascii="Times New Roman" w:hAnsi="Times New Roman"/>
          <w:color w:val="000000"/>
          <w:sz w:val="22"/>
          <w:szCs w:val="22"/>
        </w:rPr>
        <w:t xml:space="preserve"> per la manipolazione di esplosivi militari</w:t>
      </w:r>
    </w:p>
    <w:p w14:paraId="2285806F" w14:textId="77777777" w:rsidR="005A3ED0" w:rsidRPr="005A3ED0" w:rsidRDefault="005A3ED0" w:rsidP="005A3ED0">
      <w:pPr>
        <w:numPr>
          <w:ilvl w:val="0"/>
          <w:numId w:val="11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>Iscritto all’</w:t>
      </w: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Ordine Nazionale dei Giornalisti</w:t>
      </w:r>
      <w:r w:rsidRPr="005A3ED0">
        <w:rPr>
          <w:rFonts w:ascii="Times New Roman" w:hAnsi="Times New Roman"/>
          <w:color w:val="000000"/>
          <w:sz w:val="22"/>
          <w:szCs w:val="22"/>
        </w:rPr>
        <w:t xml:space="preserve"> – Roma</w:t>
      </w:r>
    </w:p>
    <w:p w14:paraId="769CEE13" w14:textId="77777777" w:rsidR="005A3ED0" w:rsidRPr="005A3ED0" w:rsidRDefault="005A3ED0" w:rsidP="005A3ED0">
      <w:p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pict w14:anchorId="6AA4DD2D">
          <v:rect id="_x0000_i1108" style="width:0;height:1.5pt" o:hralign="center" o:hrstd="t" o:hr="t" fillcolor="#a0a0a0" stroked="f"/>
        </w:pict>
      </w:r>
    </w:p>
    <w:p w14:paraId="7D66413D" w14:textId="77777777" w:rsidR="005A3ED0" w:rsidRPr="005A3ED0" w:rsidRDefault="005A3ED0" w:rsidP="005A3ED0">
      <w:pPr>
        <w:rPr>
          <w:rFonts w:ascii="Times New Roman" w:hAnsi="Times New Roman"/>
          <w:b/>
          <w:bCs/>
          <w:color w:val="000000"/>
          <w:sz w:val="22"/>
          <w:szCs w:val="22"/>
        </w:rPr>
      </w:pP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Competenze tecniche e qualifiche</w:t>
      </w:r>
    </w:p>
    <w:p w14:paraId="28A49D45" w14:textId="6DA1AC95" w:rsidR="005A3ED0" w:rsidRPr="005A3ED0" w:rsidRDefault="005A3ED0" w:rsidP="005A3ED0">
      <w:pPr>
        <w:numPr>
          <w:ilvl w:val="0"/>
          <w:numId w:val="12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 xml:space="preserve">Sommozzatore – brevetto federale </w:t>
      </w: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3° livello</w:t>
      </w:r>
      <w:r w:rsidRPr="005A3ED0">
        <w:rPr>
          <w:rFonts w:ascii="Times New Roman" w:hAnsi="Times New Roman"/>
          <w:color w:val="000000"/>
          <w:sz w:val="22"/>
          <w:szCs w:val="22"/>
        </w:rPr>
        <w:t>, specializzazion</w:t>
      </w:r>
      <w:r>
        <w:rPr>
          <w:rFonts w:ascii="Times New Roman" w:hAnsi="Times New Roman"/>
          <w:color w:val="000000"/>
          <w:sz w:val="22"/>
          <w:szCs w:val="22"/>
        </w:rPr>
        <w:t xml:space="preserve">e in </w:t>
      </w:r>
      <w:r w:rsidRPr="005A3ED0">
        <w:rPr>
          <w:rFonts w:ascii="Times New Roman" w:hAnsi="Times New Roman"/>
          <w:color w:val="000000"/>
          <w:sz w:val="22"/>
          <w:szCs w:val="22"/>
        </w:rPr>
        <w:t>mute stagne</w:t>
      </w:r>
      <w:r>
        <w:rPr>
          <w:rFonts w:ascii="Times New Roman" w:hAnsi="Times New Roman"/>
          <w:color w:val="000000"/>
          <w:sz w:val="22"/>
          <w:szCs w:val="22"/>
        </w:rPr>
        <w:t xml:space="preserve">, </w:t>
      </w:r>
      <w:r w:rsidRPr="005A3ED0">
        <w:rPr>
          <w:rFonts w:ascii="Times New Roman" w:hAnsi="Times New Roman"/>
          <w:color w:val="000000"/>
          <w:sz w:val="22"/>
          <w:szCs w:val="22"/>
        </w:rPr>
        <w:t>ricerche e recuperi</w:t>
      </w:r>
    </w:p>
    <w:p w14:paraId="4E3227C6" w14:textId="77777777" w:rsidR="005A3ED0" w:rsidRPr="005A3ED0" w:rsidRDefault="005A3ED0" w:rsidP="005A3ED0">
      <w:pPr>
        <w:numPr>
          <w:ilvl w:val="0"/>
          <w:numId w:val="12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>Patente nautica entro 6 m</w:t>
      </w:r>
    </w:p>
    <w:p w14:paraId="752CAA3F" w14:textId="77777777" w:rsidR="005A3ED0" w:rsidRPr="005A3ED0" w:rsidRDefault="005A3ED0" w:rsidP="005A3ED0">
      <w:pPr>
        <w:numPr>
          <w:ilvl w:val="0"/>
          <w:numId w:val="12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 xml:space="preserve">Fuoristradista con brevetto federale </w:t>
      </w: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F.I.F.</w:t>
      </w:r>
    </w:p>
    <w:p w14:paraId="4D8C327D" w14:textId="77777777" w:rsidR="005A3ED0" w:rsidRPr="005A3ED0" w:rsidRDefault="005A3ED0" w:rsidP="005A3ED0">
      <w:pPr>
        <w:numPr>
          <w:ilvl w:val="0"/>
          <w:numId w:val="12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 xml:space="preserve">Vincitore </w:t>
      </w: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Camel Trophy Speciale Italia 1991</w:t>
      </w:r>
    </w:p>
    <w:p w14:paraId="1679CC24" w14:textId="77777777" w:rsidR="005A3ED0" w:rsidRPr="005A3ED0" w:rsidRDefault="005A3ED0" w:rsidP="005A3ED0">
      <w:pPr>
        <w:numPr>
          <w:ilvl w:val="0"/>
          <w:numId w:val="12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 xml:space="preserve">Rocciatore certificato </w:t>
      </w:r>
      <w:r w:rsidRPr="005A3ED0">
        <w:rPr>
          <w:rFonts w:ascii="Times New Roman" w:hAnsi="Times New Roman"/>
          <w:b/>
          <w:bCs/>
          <w:color w:val="000000"/>
          <w:sz w:val="22"/>
          <w:szCs w:val="22"/>
        </w:rPr>
        <w:t>CAI</w:t>
      </w:r>
    </w:p>
    <w:p w14:paraId="599935AD" w14:textId="77777777" w:rsidR="005A3ED0" w:rsidRPr="005A3ED0" w:rsidRDefault="005A3ED0" w:rsidP="005A3ED0">
      <w:pPr>
        <w:numPr>
          <w:ilvl w:val="0"/>
          <w:numId w:val="12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>Speleologo</w:t>
      </w:r>
    </w:p>
    <w:p w14:paraId="65AD1B51" w14:textId="77777777" w:rsidR="005A3ED0" w:rsidRPr="005A3ED0" w:rsidRDefault="005A3ED0" w:rsidP="005A3ED0">
      <w:pPr>
        <w:numPr>
          <w:ilvl w:val="0"/>
          <w:numId w:val="12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>Cintura Nera di Karate tradizionale</w:t>
      </w:r>
    </w:p>
    <w:p w14:paraId="3CFDDABA" w14:textId="77777777" w:rsidR="005A3ED0" w:rsidRPr="005A3ED0" w:rsidRDefault="005A3ED0" w:rsidP="005A3ED0">
      <w:pPr>
        <w:numPr>
          <w:ilvl w:val="0"/>
          <w:numId w:val="12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>Abilitazioni:</w:t>
      </w:r>
    </w:p>
    <w:p w14:paraId="71BCE56A" w14:textId="77777777" w:rsidR="005A3ED0" w:rsidRPr="005A3ED0" w:rsidRDefault="005A3ED0" w:rsidP="005A3ED0">
      <w:pPr>
        <w:numPr>
          <w:ilvl w:val="1"/>
          <w:numId w:val="12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>Addetto Antincendio Rischio Elevato</w:t>
      </w:r>
    </w:p>
    <w:p w14:paraId="76B9F729" w14:textId="77777777" w:rsidR="005A3ED0" w:rsidRPr="005A3ED0" w:rsidRDefault="005A3ED0" w:rsidP="005A3ED0">
      <w:pPr>
        <w:numPr>
          <w:ilvl w:val="1"/>
          <w:numId w:val="12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lastRenderedPageBreak/>
        <w:t>Primo Soccorso</w:t>
      </w:r>
    </w:p>
    <w:p w14:paraId="574BD036" w14:textId="77777777" w:rsidR="005A3ED0" w:rsidRPr="005A3ED0" w:rsidRDefault="005A3ED0" w:rsidP="005A3ED0">
      <w:pPr>
        <w:numPr>
          <w:ilvl w:val="1"/>
          <w:numId w:val="12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>Lavori su corda</w:t>
      </w:r>
    </w:p>
    <w:p w14:paraId="127F8C40" w14:textId="77777777" w:rsidR="005A3ED0" w:rsidRPr="005A3ED0" w:rsidRDefault="005A3ED0" w:rsidP="005A3ED0">
      <w:pPr>
        <w:numPr>
          <w:ilvl w:val="1"/>
          <w:numId w:val="12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>Lavori in quota</w:t>
      </w:r>
    </w:p>
    <w:p w14:paraId="4234248E" w14:textId="77777777" w:rsidR="005A3ED0" w:rsidRPr="005A3ED0" w:rsidRDefault="005A3ED0" w:rsidP="005A3ED0">
      <w:pPr>
        <w:numPr>
          <w:ilvl w:val="1"/>
          <w:numId w:val="12"/>
        </w:numPr>
        <w:rPr>
          <w:rFonts w:ascii="Times New Roman" w:hAnsi="Times New Roman"/>
          <w:color w:val="000000"/>
          <w:sz w:val="22"/>
          <w:szCs w:val="22"/>
        </w:rPr>
      </w:pPr>
      <w:r w:rsidRPr="005A3ED0">
        <w:rPr>
          <w:rFonts w:ascii="Times New Roman" w:hAnsi="Times New Roman"/>
          <w:color w:val="000000"/>
          <w:sz w:val="22"/>
          <w:szCs w:val="22"/>
        </w:rPr>
        <w:t>Lavori in ambienti confinati</w:t>
      </w:r>
    </w:p>
    <w:p w14:paraId="5A0C3CE4" w14:textId="4C10FCF4" w:rsidR="00070EDB" w:rsidRPr="0046134D" w:rsidRDefault="00070EDB" w:rsidP="0047490F">
      <w:pPr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  <w:sz w:val="22"/>
          <w:szCs w:val="22"/>
        </w:rPr>
        <w:t xml:space="preserve"> </w:t>
      </w:r>
    </w:p>
    <w:sectPr w:rsidR="00070EDB" w:rsidRPr="0046134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4441"/>
    <w:multiLevelType w:val="multilevel"/>
    <w:tmpl w:val="4FF8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46071"/>
    <w:multiLevelType w:val="hybridMultilevel"/>
    <w:tmpl w:val="5EFA31A6"/>
    <w:lvl w:ilvl="0" w:tplc="E3BC46B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2B32D3"/>
    <w:multiLevelType w:val="multilevel"/>
    <w:tmpl w:val="22CE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26BFE"/>
    <w:multiLevelType w:val="multilevel"/>
    <w:tmpl w:val="64E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A5F36"/>
    <w:multiLevelType w:val="multilevel"/>
    <w:tmpl w:val="DF98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DE4FFA"/>
    <w:multiLevelType w:val="multilevel"/>
    <w:tmpl w:val="E880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67F15"/>
    <w:multiLevelType w:val="multilevel"/>
    <w:tmpl w:val="3FAA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510B7"/>
    <w:multiLevelType w:val="multilevel"/>
    <w:tmpl w:val="C482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482C87"/>
    <w:multiLevelType w:val="multilevel"/>
    <w:tmpl w:val="D024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690FCE"/>
    <w:multiLevelType w:val="multilevel"/>
    <w:tmpl w:val="EA4A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8D4C6D"/>
    <w:multiLevelType w:val="multilevel"/>
    <w:tmpl w:val="673E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ED700E"/>
    <w:multiLevelType w:val="multilevel"/>
    <w:tmpl w:val="418A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893859">
    <w:abstractNumId w:val="1"/>
  </w:num>
  <w:num w:numId="2" w16cid:durableId="208231128">
    <w:abstractNumId w:val="8"/>
  </w:num>
  <w:num w:numId="3" w16cid:durableId="137887750">
    <w:abstractNumId w:val="9"/>
  </w:num>
  <w:num w:numId="4" w16cid:durableId="1651861109">
    <w:abstractNumId w:val="0"/>
  </w:num>
  <w:num w:numId="5" w16cid:durableId="1173762983">
    <w:abstractNumId w:val="6"/>
  </w:num>
  <w:num w:numId="6" w16cid:durableId="1205095886">
    <w:abstractNumId w:val="5"/>
  </w:num>
  <w:num w:numId="7" w16cid:durableId="1784113363">
    <w:abstractNumId w:val="2"/>
  </w:num>
  <w:num w:numId="8" w16cid:durableId="1888641602">
    <w:abstractNumId w:val="3"/>
  </w:num>
  <w:num w:numId="9" w16cid:durableId="1527140405">
    <w:abstractNumId w:val="7"/>
  </w:num>
  <w:num w:numId="10" w16cid:durableId="2004821914">
    <w:abstractNumId w:val="4"/>
  </w:num>
  <w:num w:numId="11" w16cid:durableId="1220286471">
    <w:abstractNumId w:val="11"/>
  </w:num>
  <w:num w:numId="12" w16cid:durableId="21209520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1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1BE"/>
    <w:rsid w:val="000031E0"/>
    <w:rsid w:val="00022AE6"/>
    <w:rsid w:val="00070EDB"/>
    <w:rsid w:val="00086201"/>
    <w:rsid w:val="000E5F2F"/>
    <w:rsid w:val="000E5F95"/>
    <w:rsid w:val="001331FE"/>
    <w:rsid w:val="00171406"/>
    <w:rsid w:val="001A37FC"/>
    <w:rsid w:val="001F504B"/>
    <w:rsid w:val="0023377F"/>
    <w:rsid w:val="00234A15"/>
    <w:rsid w:val="002426B4"/>
    <w:rsid w:val="00262934"/>
    <w:rsid w:val="002737D3"/>
    <w:rsid w:val="00294681"/>
    <w:rsid w:val="002968DA"/>
    <w:rsid w:val="003011BE"/>
    <w:rsid w:val="003104C2"/>
    <w:rsid w:val="00312C04"/>
    <w:rsid w:val="00343A06"/>
    <w:rsid w:val="00364551"/>
    <w:rsid w:val="00395FC1"/>
    <w:rsid w:val="003F69F2"/>
    <w:rsid w:val="00421863"/>
    <w:rsid w:val="00424E25"/>
    <w:rsid w:val="0046134D"/>
    <w:rsid w:val="00462E86"/>
    <w:rsid w:val="0047490F"/>
    <w:rsid w:val="00476525"/>
    <w:rsid w:val="004A5319"/>
    <w:rsid w:val="005634E0"/>
    <w:rsid w:val="005A2DAD"/>
    <w:rsid w:val="005A3ED0"/>
    <w:rsid w:val="005D617C"/>
    <w:rsid w:val="005F6EED"/>
    <w:rsid w:val="006572C0"/>
    <w:rsid w:val="006732FC"/>
    <w:rsid w:val="00682645"/>
    <w:rsid w:val="00694AEC"/>
    <w:rsid w:val="006C46DA"/>
    <w:rsid w:val="006D0BE2"/>
    <w:rsid w:val="00737B20"/>
    <w:rsid w:val="00753643"/>
    <w:rsid w:val="007E5A8C"/>
    <w:rsid w:val="00820A83"/>
    <w:rsid w:val="008449FB"/>
    <w:rsid w:val="008F1D49"/>
    <w:rsid w:val="00902E66"/>
    <w:rsid w:val="009679BA"/>
    <w:rsid w:val="0097062F"/>
    <w:rsid w:val="00993365"/>
    <w:rsid w:val="009C470B"/>
    <w:rsid w:val="00A30D26"/>
    <w:rsid w:val="00A57723"/>
    <w:rsid w:val="00AC389C"/>
    <w:rsid w:val="00AD0021"/>
    <w:rsid w:val="00AE74D8"/>
    <w:rsid w:val="00B54CD5"/>
    <w:rsid w:val="00BE265A"/>
    <w:rsid w:val="00C65839"/>
    <w:rsid w:val="00CC5E00"/>
    <w:rsid w:val="00CF14F7"/>
    <w:rsid w:val="00D74844"/>
    <w:rsid w:val="00D86E28"/>
    <w:rsid w:val="00D9476A"/>
    <w:rsid w:val="00DB36E5"/>
    <w:rsid w:val="00DC105D"/>
    <w:rsid w:val="00E60887"/>
    <w:rsid w:val="00E747E2"/>
    <w:rsid w:val="00E93372"/>
    <w:rsid w:val="00EC5507"/>
    <w:rsid w:val="00EE194B"/>
    <w:rsid w:val="00EF58E1"/>
    <w:rsid w:val="00EF5DD3"/>
    <w:rsid w:val="00F9035F"/>
    <w:rsid w:val="00FA09CC"/>
    <w:rsid w:val="00FE1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EFD4B8"/>
  <w15:chartTrackingRefBased/>
  <w15:docId w15:val="{5AF3EA1F-5F80-C04B-8B31-BF935A130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C46DA"/>
    <w:rPr>
      <w:rFonts w:ascii="Bookman Old Style" w:hAnsi="Bookman Old Style"/>
      <w:sz w:val="2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A3ED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A3ED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Cs w:val="24"/>
    </w:rPr>
  </w:style>
  <w:style w:type="paragraph" w:styleId="Heading4">
    <w:name w:val="heading 4"/>
    <w:basedOn w:val="Normal"/>
    <w:next w:val="Corpodeltesto"/>
    <w:qFormat/>
    <w:rsid w:val="003011BE"/>
    <w:pPr>
      <w:keepNext/>
      <w:widowControl w:val="0"/>
      <w:tabs>
        <w:tab w:val="num" w:pos="0"/>
      </w:tabs>
      <w:suppressAutoHyphens/>
      <w:spacing w:before="240" w:after="120"/>
      <w:outlineLvl w:val="3"/>
    </w:pPr>
    <w:rPr>
      <w:rFonts w:ascii="Arial" w:eastAsia="MS Mincho" w:hAnsi="Arial" w:cs="Tahoma"/>
      <w:b/>
      <w:bCs/>
      <w:i/>
      <w:iCs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ile2">
    <w:name w:val="Stile2"/>
    <w:basedOn w:val="Normal"/>
    <w:rsid w:val="006C46DA"/>
  </w:style>
  <w:style w:type="paragraph" w:styleId="NormalWeb">
    <w:name w:val="Normal (Web)"/>
    <w:basedOn w:val="Normal"/>
    <w:rsid w:val="003011BE"/>
    <w:pPr>
      <w:spacing w:before="100" w:beforeAutospacing="1" w:after="119"/>
    </w:pPr>
    <w:rPr>
      <w:rFonts w:ascii="Times New Roman" w:hAnsi="Times New Roman"/>
      <w:szCs w:val="24"/>
    </w:rPr>
  </w:style>
  <w:style w:type="paragraph" w:customStyle="1" w:styleId="Corpodeltesto">
    <w:name w:val="Corpo del testo"/>
    <w:basedOn w:val="Normal"/>
    <w:rsid w:val="003011BE"/>
    <w:pPr>
      <w:spacing w:after="120"/>
    </w:pPr>
  </w:style>
  <w:style w:type="paragraph" w:styleId="BalloonText">
    <w:name w:val="Balloon Text"/>
    <w:basedOn w:val="Normal"/>
    <w:semiHidden/>
    <w:rsid w:val="00820A83"/>
    <w:rPr>
      <w:rFonts w:ascii="Tahoma" w:hAnsi="Tahoma" w:cs="Tahoma"/>
      <w:sz w:val="16"/>
      <w:szCs w:val="16"/>
    </w:rPr>
  </w:style>
  <w:style w:type="character" w:styleId="Hyperlink">
    <w:name w:val="Hyperlink"/>
    <w:rsid w:val="00070EDB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070ED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semiHidden/>
    <w:rsid w:val="005A3ED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5A3ED0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00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672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Dott</vt:lpstr>
    </vt:vector>
  </TitlesOfParts>
  <Company/>
  <LinksUpToDate>false</LinksUpToDate>
  <CharactersWithSpaces>4501</CharactersWithSpaces>
  <SharedDoc>false</SharedDoc>
  <HLinks>
    <vt:vector size="12" baseType="variant">
      <vt:variant>
        <vt:i4>1835096</vt:i4>
      </vt:variant>
      <vt:variant>
        <vt:i4>3</vt:i4>
      </vt:variant>
      <vt:variant>
        <vt:i4>0</vt:i4>
      </vt:variant>
      <vt:variant>
        <vt:i4>5</vt:i4>
      </vt:variant>
      <vt:variant>
        <vt:lpwstr>http://www.esplosivistica.it/</vt:lpwstr>
      </vt:variant>
      <vt:variant>
        <vt:lpwstr/>
      </vt:variant>
      <vt:variant>
        <vt:i4>1507344</vt:i4>
      </vt:variant>
      <vt:variant>
        <vt:i4>0</vt:i4>
      </vt:variant>
      <vt:variant>
        <vt:i4>0</vt:i4>
      </vt:variant>
      <vt:variant>
        <vt:i4>5</vt:i4>
      </vt:variant>
      <vt:variant>
        <vt:lpwstr>http://www.esplosivi.it/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Dott</dc:title>
  <dc:subject/>
  <dc:creator>-</dc:creator>
  <cp:keywords/>
  <cp:lastModifiedBy>Lucrezia Coppe</cp:lastModifiedBy>
  <cp:revision>3</cp:revision>
  <cp:lastPrinted>2024-09-27T14:36:00Z</cp:lastPrinted>
  <dcterms:created xsi:type="dcterms:W3CDTF">2026-01-18T20:51:00Z</dcterms:created>
  <dcterms:modified xsi:type="dcterms:W3CDTF">2026-01-18T21:09:00Z</dcterms:modified>
</cp:coreProperties>
</file>