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B465" w14:textId="77777777" w:rsidR="00CC1066" w:rsidRPr="00F512AB" w:rsidRDefault="00000000">
      <w:pPr>
        <w:spacing w:after="120"/>
        <w:jc w:val="center"/>
        <w:rPr>
          <w:rFonts w:ascii="Aptos" w:hAnsi="Aptos"/>
        </w:rPr>
      </w:pPr>
      <w:r w:rsidRPr="00F512AB">
        <w:rPr>
          <w:rFonts w:ascii="Aptos" w:hAnsi="Aptos"/>
          <w:noProof/>
        </w:rPr>
        <w:drawing>
          <wp:inline distT="0" distB="0" distL="0" distR="0" wp14:anchorId="3B8DCE4A" wp14:editId="4A2FC273">
            <wp:extent cx="1152000" cy="845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of_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7DC2" w14:textId="77777777" w:rsidR="00CC1066" w:rsidRPr="00F512AB" w:rsidRDefault="00000000">
      <w:pPr>
        <w:spacing w:after="0"/>
        <w:jc w:val="center"/>
        <w:rPr>
          <w:rFonts w:ascii="Aptos" w:hAnsi="Aptos"/>
          <w:sz w:val="28"/>
          <w:szCs w:val="28"/>
        </w:rPr>
      </w:pPr>
      <w:r w:rsidRPr="00F512AB">
        <w:rPr>
          <w:rFonts w:ascii="Aptos" w:eastAsia="Times New Roman" w:hAnsi="Aptos"/>
          <w:b/>
          <w:color w:val="2F5597"/>
          <w:sz w:val="28"/>
          <w:szCs w:val="28"/>
        </w:rPr>
        <w:t>БАЗЕ ПОДАТАКА</w:t>
      </w:r>
    </w:p>
    <w:p w14:paraId="6A892E80" w14:textId="77777777" w:rsidR="00CC1066" w:rsidRPr="00F512AB" w:rsidRDefault="00000000">
      <w:pPr>
        <w:spacing w:after="320"/>
        <w:jc w:val="center"/>
        <w:rPr>
          <w:rFonts w:ascii="Aptos" w:hAnsi="Aptos"/>
          <w:sz w:val="24"/>
          <w:szCs w:val="24"/>
        </w:rPr>
      </w:pPr>
      <w:r w:rsidRPr="00F512AB">
        <w:rPr>
          <w:rFonts w:ascii="Aptos" w:eastAsia="Times New Roman" w:hAnsi="Aptos"/>
          <w:b/>
          <w:color w:val="2F5597"/>
          <w:sz w:val="24"/>
          <w:szCs w:val="24"/>
        </w:rPr>
        <w:t>План рада на предмету</w:t>
      </w:r>
    </w:p>
    <w:p w14:paraId="76C91D87" w14:textId="77777777" w:rsidR="00F512AB" w:rsidRDefault="00F512AB">
      <w:pPr>
        <w:spacing w:after="0"/>
        <w:rPr>
          <w:rFonts w:ascii="Aptos" w:eastAsia="Times New Roman" w:hAnsi="Aptos"/>
          <w:b/>
          <w:color w:val="2F5597"/>
        </w:rPr>
      </w:pPr>
    </w:p>
    <w:p w14:paraId="2BC9D917" w14:textId="022F9739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  <w:b/>
          <w:color w:val="2F5597"/>
        </w:rPr>
        <w:t>Модул:</w:t>
      </w:r>
    </w:p>
    <w:p w14:paraId="799A131B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</w:rPr>
        <w:t>обавезан на: модулу Пословна информатика</w:t>
      </w:r>
    </w:p>
    <w:p w14:paraId="26DBE527" w14:textId="77777777" w:rsidR="00CC1066" w:rsidRDefault="00000000" w:rsidP="00F512AB">
      <w:pPr>
        <w:spacing w:after="0"/>
        <w:jc w:val="both"/>
        <w:rPr>
          <w:rFonts w:ascii="Aptos" w:eastAsia="Times New Roman" w:hAnsi="Aptos"/>
        </w:rPr>
      </w:pPr>
      <w:r w:rsidRPr="00F512AB">
        <w:rPr>
          <w:rFonts w:ascii="Aptos" w:eastAsia="Times New Roman" w:hAnsi="Aptos"/>
        </w:rPr>
        <w:t>изборни на: модулу Пословна анализа и консалтинг и модулу Примењена статистика и квантитативна анализа</w:t>
      </w:r>
    </w:p>
    <w:p w14:paraId="5CF2C3D6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  <w:b/>
          <w:color w:val="2F5597"/>
        </w:rPr>
        <w:t>Година:</w:t>
      </w:r>
    </w:p>
    <w:p w14:paraId="684FCB32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</w:rPr>
        <w:t>на модулу Пословна информатика, предмет је на 3. години</w:t>
      </w:r>
    </w:p>
    <w:p w14:paraId="583330ED" w14:textId="0F913452" w:rsidR="00CC1066" w:rsidRDefault="00000000">
      <w:pPr>
        <w:spacing w:after="0"/>
        <w:rPr>
          <w:rFonts w:ascii="Aptos" w:eastAsia="Times New Roman" w:hAnsi="Aptos"/>
        </w:rPr>
      </w:pPr>
      <w:r w:rsidRPr="00F512AB">
        <w:rPr>
          <w:rFonts w:ascii="Aptos" w:eastAsia="Times New Roman" w:hAnsi="Aptos"/>
        </w:rPr>
        <w:t xml:space="preserve">на модулима Пословна анализа и консалтинг и Примењена статистика и квантитативна анализа, предмет је на 4. </w:t>
      </w:r>
      <w:r w:rsidR="00F512AB" w:rsidRPr="00F512AB">
        <w:rPr>
          <w:rFonts w:ascii="Aptos" w:eastAsia="Times New Roman" w:hAnsi="Aptos"/>
        </w:rPr>
        <w:t>Г</w:t>
      </w:r>
      <w:r w:rsidRPr="00F512AB">
        <w:rPr>
          <w:rFonts w:ascii="Aptos" w:eastAsia="Times New Roman" w:hAnsi="Aptos"/>
        </w:rPr>
        <w:t>одини</w:t>
      </w:r>
    </w:p>
    <w:p w14:paraId="3EE8E64A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  <w:b/>
          <w:color w:val="2F5597"/>
        </w:rPr>
        <w:t xml:space="preserve">Семестар: </w:t>
      </w:r>
      <w:r w:rsidRPr="00F512AB">
        <w:rPr>
          <w:rFonts w:ascii="Aptos" w:eastAsia="Times New Roman" w:hAnsi="Aptos"/>
        </w:rPr>
        <w:t>5/7</w:t>
      </w:r>
    </w:p>
    <w:p w14:paraId="07D777D5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  <w:b/>
          <w:color w:val="2F5597"/>
        </w:rPr>
        <w:t xml:space="preserve">Фонд часова: </w:t>
      </w:r>
      <w:r w:rsidRPr="00F512AB">
        <w:rPr>
          <w:rFonts w:ascii="Aptos" w:eastAsia="Times New Roman" w:hAnsi="Aptos"/>
        </w:rPr>
        <w:t>60П+45В</w:t>
      </w:r>
    </w:p>
    <w:p w14:paraId="701CDCC6" w14:textId="77777777" w:rsidR="00CC1066" w:rsidRPr="00F512AB" w:rsidRDefault="00000000">
      <w:pPr>
        <w:spacing w:after="0"/>
        <w:rPr>
          <w:rFonts w:ascii="Aptos" w:hAnsi="Aptos"/>
        </w:rPr>
      </w:pPr>
      <w:r w:rsidRPr="00F512AB">
        <w:rPr>
          <w:rFonts w:ascii="Aptos" w:eastAsia="Times New Roman" w:hAnsi="Aptos"/>
          <w:b/>
          <w:color w:val="2F5597"/>
        </w:rPr>
        <w:t xml:space="preserve">ЕСПБ: </w:t>
      </w:r>
      <w:r w:rsidRPr="00F512AB">
        <w:rPr>
          <w:rFonts w:ascii="Aptos" w:eastAsia="Times New Roman" w:hAnsi="Aptos"/>
        </w:rPr>
        <w:t>8</w:t>
      </w:r>
    </w:p>
    <w:p w14:paraId="5F69D308" w14:textId="77777777" w:rsidR="00F512AB" w:rsidRDefault="00F512AB">
      <w:pPr>
        <w:pStyle w:val="Heading1"/>
        <w:spacing w:before="160" w:after="100"/>
        <w:rPr>
          <w:rFonts w:ascii="Aptos" w:eastAsia="Times New Roman" w:hAnsi="Aptos"/>
          <w:sz w:val="22"/>
          <w:szCs w:val="22"/>
        </w:rPr>
      </w:pPr>
    </w:p>
    <w:p w14:paraId="47716AA2" w14:textId="5090D5E0" w:rsidR="00CC1066" w:rsidRPr="00F512AB" w:rsidRDefault="00000000" w:rsidP="00F512AB">
      <w:pPr>
        <w:pStyle w:val="Heading1"/>
        <w:spacing w:before="160" w:after="100"/>
        <w:jc w:val="both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I ЦИЉ ПРЕДМЕТА</w:t>
      </w:r>
    </w:p>
    <w:p w14:paraId="6514ACA7" w14:textId="77777777" w:rsidR="00CC1066" w:rsidRPr="00F512AB" w:rsidRDefault="00000000" w:rsidP="00F512AB">
      <w:pPr>
        <w:spacing w:after="100"/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Разумевање улоге база података у пословним информационим системима. Стицање практичних знања из SQL-а кроз моделирање и имплементацију. Разумевање интегритета, трансакција и основне оптимизације рада. Повезивање теоријских знања са пословним примерима.</w:t>
      </w:r>
    </w:p>
    <w:p w14:paraId="3043E904" w14:textId="77777777" w:rsidR="00F512AB" w:rsidRDefault="00F512AB">
      <w:pPr>
        <w:pStyle w:val="Heading1"/>
        <w:spacing w:before="140" w:after="100"/>
        <w:rPr>
          <w:rFonts w:ascii="Aptos" w:eastAsia="Times New Roman" w:hAnsi="Aptos"/>
          <w:sz w:val="22"/>
          <w:szCs w:val="22"/>
        </w:rPr>
      </w:pPr>
    </w:p>
    <w:p w14:paraId="653080C5" w14:textId="52CD7D11" w:rsidR="00CC1066" w:rsidRPr="00F512AB" w:rsidRDefault="00000000">
      <w:pPr>
        <w:pStyle w:val="Heading1"/>
        <w:spacing w:before="140" w:after="10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II ИСХОДИ ПРЕДМЕТА (највише 7-8)</w:t>
      </w:r>
    </w:p>
    <w:p w14:paraId="10C8FA4F" w14:textId="77777777" w:rsidR="00CC1066" w:rsidRPr="00F512AB" w:rsidRDefault="00000000">
      <w:pPr>
        <w:rPr>
          <w:rFonts w:ascii="Aptos" w:hAnsi="Aptos"/>
        </w:rPr>
      </w:pPr>
      <w:r w:rsidRPr="00F512AB">
        <w:rPr>
          <w:rFonts w:ascii="Aptos" w:eastAsia="Times New Roman" w:hAnsi="Aptos"/>
          <w:i/>
        </w:rPr>
        <w:t>По успешном завршетку овог курса, студент ће бити у могућности да:</w:t>
      </w:r>
    </w:p>
    <w:p w14:paraId="09375C07" w14:textId="293EF299" w:rsidR="00CC1066" w:rsidRPr="00F512AB" w:rsidRDefault="00000000" w:rsidP="00F512AB">
      <w:pPr>
        <w:spacing w:after="40"/>
        <w:jc w:val="both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Исход 1.</w:t>
      </w:r>
      <w:r w:rsidRPr="00F512AB">
        <w:rPr>
          <w:rFonts w:ascii="Aptos" w:eastAsia="Times New Roman" w:hAnsi="Aptos"/>
        </w:rPr>
        <w:t xml:space="preserve"> Пројектује и нормализује релациону базу података у складу са захтевима пословног система.</w:t>
      </w:r>
    </w:p>
    <w:p w14:paraId="2BD23C48" w14:textId="09F81D0B" w:rsidR="00CC1066" w:rsidRPr="00F512AB" w:rsidRDefault="00000000" w:rsidP="00F512AB">
      <w:pPr>
        <w:spacing w:after="40"/>
        <w:jc w:val="both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Исход 2.</w:t>
      </w:r>
      <w:r w:rsidRPr="00F512AB">
        <w:rPr>
          <w:rFonts w:ascii="Aptos" w:eastAsia="Times New Roman" w:hAnsi="Aptos"/>
        </w:rPr>
        <w:t xml:space="preserve"> Креира базу података и управља њеном структуром, подацима и ограничењима интегритета коришћењем SQL-а.</w:t>
      </w:r>
    </w:p>
    <w:p w14:paraId="3B5F516D" w14:textId="79AAD1C9" w:rsidR="00CC1066" w:rsidRPr="00F512AB" w:rsidRDefault="00000000" w:rsidP="00F512AB">
      <w:pPr>
        <w:spacing w:after="40"/>
        <w:jc w:val="both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Исход 3.</w:t>
      </w:r>
      <w:r w:rsidRPr="00F512AB">
        <w:rPr>
          <w:rFonts w:ascii="Aptos" w:eastAsia="Times New Roman" w:hAnsi="Aptos"/>
        </w:rPr>
        <w:t xml:space="preserve">   </w:t>
      </w:r>
      <w:r w:rsid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/>
        </w:rPr>
        <w:t>Пише сложене SQL упите применом спајања, подупита, агрегатних функција и скуповних операција.</w:t>
      </w:r>
    </w:p>
    <w:p w14:paraId="52C39013" w14:textId="0E514170" w:rsidR="00CC1066" w:rsidRDefault="00000000" w:rsidP="00F512AB">
      <w:pPr>
        <w:spacing w:after="40"/>
        <w:jc w:val="both"/>
        <w:rPr>
          <w:rFonts w:ascii="Aptos" w:eastAsia="Times New Roman" w:hAnsi="Aptos"/>
        </w:rPr>
      </w:pPr>
      <w:r w:rsidRPr="00F512AB">
        <w:rPr>
          <w:rFonts w:ascii="Aptos" w:eastAsia="Times New Roman" w:hAnsi="Aptos"/>
          <w:b/>
        </w:rPr>
        <w:t>Исход 4.</w:t>
      </w:r>
      <w:r w:rsidRPr="00F512AB">
        <w:rPr>
          <w:rFonts w:ascii="Aptos" w:eastAsia="Times New Roman" w:hAnsi="Aptos"/>
        </w:rPr>
        <w:t xml:space="preserve">   Примењује SQL window функције, индексе и трансакције за аналитичку обраду података и ефикасан рад базе података.</w:t>
      </w:r>
    </w:p>
    <w:p w14:paraId="0EF47231" w14:textId="77777777" w:rsidR="00F512AB" w:rsidRPr="00F512AB" w:rsidRDefault="00F512AB">
      <w:pPr>
        <w:spacing w:after="40"/>
        <w:rPr>
          <w:rFonts w:ascii="Aptos" w:hAnsi="Aptos"/>
        </w:rPr>
      </w:pPr>
    </w:p>
    <w:p w14:paraId="337AFBB3" w14:textId="77777777" w:rsidR="00CC1066" w:rsidRPr="00F512AB" w:rsidRDefault="00000000">
      <w:pPr>
        <w:pStyle w:val="Heading1"/>
        <w:spacing w:before="140" w:after="8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III САДРЖАЈ/СТРУКТУРА ПРЕДМЕТА</w:t>
      </w:r>
    </w:p>
    <w:p w14:paraId="1016D0DB" w14:textId="77777777" w:rsidR="00CC1066" w:rsidRPr="00F512AB" w:rsidRDefault="00000000">
      <w:pPr>
        <w:spacing w:after="40"/>
        <w:rPr>
          <w:rFonts w:ascii="Aptos" w:hAnsi="Aptos"/>
        </w:rPr>
      </w:pPr>
      <w:r w:rsidRPr="00F512AB">
        <w:rPr>
          <w:rFonts w:ascii="Aptos" w:eastAsia="Times New Roman" w:hAnsi="Aptos"/>
        </w:rPr>
        <w:t>Табела 1: Садржај разврстан по недељама семестра.</w:t>
      </w:r>
    </w:p>
    <w:tbl>
      <w:tblPr>
        <w:tblW w:w="9160" w:type="dxa"/>
        <w:jc w:val="center"/>
        <w:tblBorders>
          <w:top w:val="single" w:sz="5" w:space="0" w:color="B7D3F1"/>
          <w:left w:val="single" w:sz="5" w:space="0" w:color="B7D3F1"/>
          <w:bottom w:val="single" w:sz="5" w:space="0" w:color="B7D3F1"/>
          <w:right w:val="single" w:sz="5" w:space="0" w:color="B7D3F1"/>
          <w:insideH w:val="single" w:sz="5" w:space="0" w:color="B7D3F1"/>
          <w:insideV w:val="single" w:sz="5" w:space="0" w:color="B7D3F1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4250"/>
        <w:gridCol w:w="4260"/>
      </w:tblGrid>
      <w:tr w:rsidR="00CC1066" w:rsidRPr="00F512AB" w14:paraId="61D875B2" w14:textId="77777777">
        <w:trPr>
          <w:tblHeader/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71855" w14:textId="77777777" w:rsidR="00CC1066" w:rsidRPr="00F512AB" w:rsidRDefault="00CC1066">
            <w:pPr>
              <w:spacing w:after="0"/>
              <w:jc w:val="center"/>
              <w:rPr>
                <w:rFonts w:ascii="Aptos" w:hAnsi="Aptos"/>
              </w:rPr>
            </w:pPr>
          </w:p>
        </w:tc>
        <w:tc>
          <w:tcPr>
            <w:tcW w:w="425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D464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ПРЕДАВАЊА</w:t>
            </w:r>
            <w:r w:rsidRPr="00F512AB">
              <w:rPr>
                <w:rFonts w:ascii="Aptos" w:eastAsia="Times New Roman" w:hAnsi="Aptos"/>
                <w:b/>
                <w:color w:val="FFFFFF"/>
              </w:rPr>
              <w:br/>
              <w:t>(теме по недељама)</w:t>
            </w:r>
          </w:p>
        </w:tc>
        <w:tc>
          <w:tcPr>
            <w:tcW w:w="426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CE921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ВЕЖБЕ</w:t>
            </w:r>
            <w:r w:rsidRPr="00F512AB">
              <w:rPr>
                <w:rFonts w:ascii="Aptos" w:eastAsia="Times New Roman" w:hAnsi="Aptos"/>
                <w:b/>
                <w:color w:val="FFFFFF"/>
              </w:rPr>
              <w:br/>
              <w:t>(теме по недељама)</w:t>
            </w:r>
          </w:p>
        </w:tc>
      </w:tr>
      <w:tr w:rsidR="00CC1066" w:rsidRPr="00F512AB" w14:paraId="2AC466C3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81E4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E8A38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Основни појмови. Структура базе података. Управљачки системи база података. Увод у MySQL.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96CEC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Прављење базе података у MySQL-у. Основни појмови.</w:t>
            </w:r>
          </w:p>
        </w:tc>
      </w:tr>
    </w:tbl>
    <w:p w14:paraId="4BA71630" w14:textId="77777777" w:rsidR="00CC1066" w:rsidRPr="00F512AB" w:rsidRDefault="00000000">
      <w:pPr>
        <w:rPr>
          <w:rFonts w:ascii="Aptos" w:hAnsi="Aptos"/>
        </w:rPr>
      </w:pPr>
      <w:r w:rsidRPr="00F512AB">
        <w:rPr>
          <w:rFonts w:ascii="Aptos" w:hAnsi="Aptos"/>
        </w:rPr>
        <w:br w:type="page"/>
      </w:r>
    </w:p>
    <w:tbl>
      <w:tblPr>
        <w:tblW w:w="9160" w:type="dxa"/>
        <w:jc w:val="center"/>
        <w:tblBorders>
          <w:top w:val="single" w:sz="5" w:space="0" w:color="B7D3F1"/>
          <w:left w:val="single" w:sz="5" w:space="0" w:color="B7D3F1"/>
          <w:bottom w:val="single" w:sz="5" w:space="0" w:color="B7D3F1"/>
          <w:right w:val="single" w:sz="5" w:space="0" w:color="B7D3F1"/>
          <w:insideH w:val="single" w:sz="5" w:space="0" w:color="B7D3F1"/>
          <w:insideV w:val="single" w:sz="5" w:space="0" w:color="B7D3F1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4250"/>
        <w:gridCol w:w="4260"/>
      </w:tblGrid>
      <w:tr w:rsidR="00CC1066" w:rsidRPr="00F512AB" w14:paraId="3EB63718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B16F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lastRenderedPageBreak/>
              <w:t>2.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DC2CD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Нормализација података. Везе између ентитета.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6F29D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Типови података. Storage engine.</w:t>
            </w:r>
          </w:p>
        </w:tc>
      </w:tr>
      <w:tr w:rsidR="00CC1066" w:rsidRPr="00F512AB" w14:paraId="216C5608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C673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3.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F839E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Интегритет података. Релациона алгебра.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8FC85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Примери нормализације података.</w:t>
            </w:r>
          </w:p>
        </w:tc>
      </w:tr>
      <w:tr w:rsidR="00CC1066" w:rsidRPr="00F512AB" w14:paraId="7E562393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D30F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4.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C7F8B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Теорија димензионалних база података. Табеле чињеница. Табеле димензија. ACID правила. Увод у SQL.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5F574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Прављење база података, табела и индекса.</w:t>
            </w:r>
          </w:p>
        </w:tc>
      </w:tr>
      <w:tr w:rsidR="00CC1066" w:rsidRPr="00F512AB" w14:paraId="436E4C6B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FC6B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5.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68417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SQL: искази CREATE, INSERT, UPDATE, DELETE. SQL исказ SELECT.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62FA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Уметање, брисање и ажурирање података.</w:t>
            </w:r>
          </w:p>
        </w:tc>
      </w:tr>
      <w:tr w:rsidR="00CC1066" w:rsidRPr="00F512AB" w14:paraId="761138D7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6744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6.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84FC4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SQL: логички оператори. Функције за рад са стринговима. SQL: функције за датум и време. Конверзија података.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8E90B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Писање упита. Једноставни SELECT упити.</w:t>
            </w:r>
          </w:p>
        </w:tc>
      </w:tr>
      <w:tr w:rsidR="00CC1066" w:rsidRPr="00F512AB" w14:paraId="57EC84D2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E74E3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7.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6E7C7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SQL: испитивање услова. Сажимање и груписање података. SQL: спајања.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6A9CA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Рад са логичким операторима и функцијама за рад са стринговима.</w:t>
            </w:r>
          </w:p>
        </w:tc>
      </w:tr>
      <w:tr w:rsidR="00CC1066" w:rsidRPr="00F512AB" w14:paraId="4245EB2F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04F5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8.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0C1C1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SQL: подупити. SQL: рад са NULL вредностима у подупитима.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5DA57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Рад са функцијама за датум и време. Испитивање услова. Сажимање и груписање података.</w:t>
            </w:r>
          </w:p>
        </w:tc>
      </w:tr>
      <w:tr w:rsidR="00CC1066" w:rsidRPr="00F512AB" w14:paraId="6B1232A7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C510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9.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D430C" w14:textId="79D968A0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SQL: операције над скуповима. Увод у SQL window функције</w:t>
            </w:r>
            <w:r w:rsidR="00F512AB">
              <w:rPr>
                <w:rFonts w:ascii="Aptos" w:eastAsia="Times New Roman" w:hAnsi="Aptos"/>
                <w:lang w:val="sr-Cyrl-RS"/>
              </w:rPr>
              <w:t>. Функција</w:t>
            </w:r>
            <w:r w:rsidRPr="00F512AB">
              <w:rPr>
                <w:rFonts w:ascii="Aptos" w:eastAsia="Times New Roman" w:hAnsi="Aptos"/>
              </w:rPr>
              <w:t xml:space="preserve"> OVER.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20478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Спајање табела. Примена подупита.</w:t>
            </w:r>
          </w:p>
        </w:tc>
      </w:tr>
      <w:tr w:rsidR="00CC1066" w:rsidRPr="00F512AB" w14:paraId="30BAFEED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E205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10.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A696A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Window функције: PARTITION BY и ORDER BY.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AE4DF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Примена клаузуле OVER и подела података помоћу PARTITION BY.</w:t>
            </w:r>
          </w:p>
        </w:tc>
      </w:tr>
      <w:tr w:rsidR="00CC1066" w:rsidRPr="00F512AB" w14:paraId="32F03927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2A19E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11.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EE3DD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Агрегатне window функције: SUM, AVG, MIN, MAX и COUNT.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8A1B4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Задаци са агрегатним window функцијама.</w:t>
            </w:r>
          </w:p>
        </w:tc>
      </w:tr>
      <w:tr w:rsidR="00CC1066" w:rsidRPr="00F512AB" w14:paraId="1A2A6E38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D60F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12.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CB3E0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Рангирање: ROW_NUMBER, RANK, DENSE_RANK и NTILE.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D664E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Примена функција за рангирање.</w:t>
            </w:r>
          </w:p>
        </w:tc>
      </w:tr>
      <w:tr w:rsidR="00CC1066" w:rsidRPr="00F512AB" w14:paraId="0DDC104E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31071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13.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AACCE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Функције LAG, LEAD, FIRST_VALUE и LAST_VALUE.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41A26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Поређење текућег реда са претходним и наредним вредностима.</w:t>
            </w:r>
          </w:p>
        </w:tc>
      </w:tr>
      <w:tr w:rsidR="00CC1066" w:rsidRPr="00F512AB" w14:paraId="658D4048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A346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14.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98333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Оквири прозора (ROWS, RANGE). Кумулативни збирови и покретни просеци.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B1A4F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Задаци са оквирима прозора, кумулативним збировима и покретним просецима.</w:t>
            </w:r>
          </w:p>
        </w:tc>
      </w:tr>
      <w:tr w:rsidR="00CC1066" w:rsidRPr="00F512AB" w14:paraId="1F26C499" w14:textId="77777777">
        <w:trPr>
          <w:jc w:val="center"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80676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</w:rPr>
              <w:t>15.</w:t>
            </w:r>
          </w:p>
        </w:tc>
        <w:tc>
          <w:tcPr>
            <w:tcW w:w="4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CC3D2" w14:textId="2EC8585D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Комбиновање CTE</w:t>
            </w:r>
            <w:r w:rsidR="00F512AB">
              <w:rPr>
                <w:rFonts w:ascii="Aptos" w:eastAsia="Times New Roman" w:hAnsi="Aptos"/>
              </w:rPr>
              <w:t xml:space="preserve"> </w:t>
            </w:r>
            <w:r w:rsidR="00F512AB" w:rsidRPr="00F512AB">
              <w:rPr>
                <w:rFonts w:ascii="Aptos" w:eastAsia="Times New Roman" w:hAnsi="Aptos"/>
              </w:rPr>
              <w:t>(</w:t>
            </w:r>
            <w:r w:rsidR="00F512AB" w:rsidRPr="00F512AB">
              <w:rPr>
                <w:rFonts w:ascii="Aptos" w:eastAsia="Times New Roman" w:hAnsi="Aptos"/>
              </w:rPr>
              <w:t>Common Table Expression</w:t>
            </w:r>
            <w:r w:rsidR="00F512AB" w:rsidRPr="00F512AB">
              <w:rPr>
                <w:rFonts w:ascii="Aptos" w:eastAsia="Times New Roman" w:hAnsi="Aptos"/>
              </w:rPr>
              <w:t>)</w:t>
            </w:r>
            <w:r w:rsidRPr="00F512AB">
              <w:rPr>
                <w:rFonts w:ascii="Aptos" w:eastAsia="Times New Roman" w:hAnsi="Aptos"/>
              </w:rPr>
              <w:t xml:space="preserve"> </w:t>
            </w:r>
            <w:r w:rsidR="00F512AB">
              <w:rPr>
                <w:rFonts w:ascii="Aptos" w:eastAsia="Times New Roman" w:hAnsi="Aptos"/>
                <w:lang w:val="sr-Cyrl-RS"/>
              </w:rPr>
              <w:t xml:space="preserve">израза </w:t>
            </w:r>
            <w:r w:rsidRPr="00F512AB">
              <w:rPr>
                <w:rFonts w:ascii="Aptos" w:eastAsia="Times New Roman" w:hAnsi="Aptos"/>
              </w:rPr>
              <w:t>и window функција у аналитичким упитима.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118F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Пословни примери примене window функција.</w:t>
            </w:r>
          </w:p>
        </w:tc>
      </w:tr>
    </w:tbl>
    <w:p w14:paraId="5B652180" w14:textId="77777777" w:rsidR="00522834" w:rsidRDefault="00522834">
      <w:pPr>
        <w:pStyle w:val="Heading1"/>
        <w:spacing w:before="160" w:after="100"/>
        <w:rPr>
          <w:rFonts w:ascii="Aptos" w:eastAsia="Times New Roman" w:hAnsi="Aptos"/>
          <w:sz w:val="22"/>
          <w:szCs w:val="22"/>
          <w:lang w:val="sr-Cyrl-RS"/>
        </w:rPr>
      </w:pPr>
    </w:p>
    <w:p w14:paraId="2D50DC67" w14:textId="1D442C53" w:rsidR="00CC1066" w:rsidRPr="00F512AB" w:rsidRDefault="00000000">
      <w:pPr>
        <w:pStyle w:val="Heading1"/>
        <w:spacing w:before="160" w:after="10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IV МЕТОДЕ ИЗВОЂЕЊА НАСТАВЕ</w:t>
      </w:r>
    </w:p>
    <w:p w14:paraId="12242573" w14:textId="47934701" w:rsidR="00CC1066" w:rsidRPr="00F512AB" w:rsidRDefault="00000000">
      <w:pPr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 xml:space="preserve">Методе које су предвиђене на часовима предавања су поред презентовања теоретских правила, услова и модела чије је познавање неопходно за практичну примену и симулације реалних ситуација, </w:t>
      </w:r>
      <w:r w:rsidR="000C5B6B">
        <w:rPr>
          <w:rFonts w:ascii="Aptos" w:eastAsia="Times New Roman" w:hAnsi="Aptos"/>
          <w:lang w:val="sr-Cyrl-RS"/>
        </w:rPr>
        <w:t>јесу</w:t>
      </w:r>
      <w:r w:rsidRPr="00F512AB">
        <w:rPr>
          <w:rFonts w:ascii="Aptos" w:eastAsia="Times New Roman" w:hAnsi="Aptos"/>
        </w:rPr>
        <w:t xml:space="preserve"> и дискусије у вези симулација ситуација и проблема у пословним системима.</w:t>
      </w:r>
    </w:p>
    <w:p w14:paraId="0FBD71F0" w14:textId="77777777" w:rsidR="00CC1066" w:rsidRPr="00F512AB" w:rsidRDefault="00000000">
      <w:pPr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Методе које су предвиђене на часовима вежби јесу практичан рад на разноврсним задацима, како би се што боље разумела презентована материја на часовима предавања, као и пројектне активности у виду симулације израде базе података хипотетичког пословног система.</w:t>
      </w:r>
    </w:p>
    <w:p w14:paraId="71C8D0C3" w14:textId="77777777" w:rsidR="00CC1066" w:rsidRPr="00F512AB" w:rsidRDefault="00000000">
      <w:pPr>
        <w:rPr>
          <w:rFonts w:ascii="Aptos" w:hAnsi="Aptos"/>
        </w:rPr>
      </w:pPr>
      <w:r w:rsidRPr="00F512AB">
        <w:rPr>
          <w:rFonts w:ascii="Aptos" w:hAnsi="Aptos"/>
        </w:rPr>
        <w:br w:type="page"/>
      </w:r>
    </w:p>
    <w:p w14:paraId="3FFDBB1B" w14:textId="77777777" w:rsidR="00CC1066" w:rsidRPr="00F512AB" w:rsidRDefault="00000000">
      <w:pPr>
        <w:spacing w:after="100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lastRenderedPageBreak/>
        <w:t>Методе извођења наставе:</w:t>
      </w:r>
    </w:p>
    <w:p w14:paraId="03FFD4CD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Segoe UI Symbol" w:eastAsia="Times New Roman" w:hAnsi="Segoe UI Symbol" w:cs="Segoe UI Symbol"/>
        </w:rPr>
        <w:t>☒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</w:t>
      </w:r>
      <w:r w:rsidRPr="00F512AB">
        <w:rPr>
          <w:rFonts w:ascii="Aptos" w:eastAsia="Times New Roman" w:hAnsi="Aptos"/>
        </w:rPr>
        <w:t xml:space="preserve">1. </w:t>
      </w:r>
      <w:r w:rsidRPr="00F512AB">
        <w:rPr>
          <w:rFonts w:ascii="Aptos" w:eastAsia="Times New Roman" w:hAnsi="Aptos" w:cs="Aptos"/>
        </w:rPr>
        <w:t>Монолошка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метода</w:t>
      </w:r>
      <w:r w:rsidRPr="00F512AB">
        <w:rPr>
          <w:rFonts w:ascii="Aptos" w:eastAsia="Times New Roman" w:hAnsi="Aptos"/>
        </w:rPr>
        <w:t xml:space="preserve"> (ex cathedra </w:t>
      </w:r>
      <w:r w:rsidRPr="00F512AB">
        <w:rPr>
          <w:rFonts w:ascii="Aptos" w:eastAsia="Times New Roman" w:hAnsi="Aptos" w:cs="Aptos"/>
        </w:rPr>
        <w:t>предавања</w:t>
      </w:r>
      <w:r w:rsidRPr="00F512AB">
        <w:rPr>
          <w:rFonts w:ascii="Aptos" w:eastAsia="Times New Roman" w:hAnsi="Aptos"/>
        </w:rPr>
        <w:t>)</w:t>
      </w:r>
    </w:p>
    <w:p w14:paraId="089375B9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Segoe UI Symbol" w:eastAsia="Times New Roman" w:hAnsi="Segoe UI Symbol" w:cs="Segoe UI Symbol"/>
        </w:rPr>
        <w:t>☒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</w:t>
      </w:r>
      <w:r w:rsidRPr="00F512AB">
        <w:rPr>
          <w:rFonts w:ascii="Aptos" w:eastAsia="Times New Roman" w:hAnsi="Aptos"/>
        </w:rPr>
        <w:t xml:space="preserve">2. </w:t>
      </w:r>
      <w:r w:rsidRPr="00F512AB">
        <w:rPr>
          <w:rFonts w:ascii="Aptos" w:eastAsia="Times New Roman" w:hAnsi="Aptos" w:cs="Aptos"/>
        </w:rPr>
        <w:t>Дијалошка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метода</w:t>
      </w:r>
      <w:r w:rsidRPr="00F512AB">
        <w:rPr>
          <w:rFonts w:ascii="Aptos" w:eastAsia="Times New Roman" w:hAnsi="Aptos"/>
        </w:rPr>
        <w:t xml:space="preserve"> (</w:t>
      </w:r>
      <w:r w:rsidRPr="00F512AB">
        <w:rPr>
          <w:rFonts w:ascii="Aptos" w:eastAsia="Times New Roman" w:hAnsi="Aptos" w:cs="Aptos"/>
        </w:rPr>
        <w:t>дискусије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на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часу</w:t>
      </w:r>
      <w:r w:rsidRPr="00F512AB">
        <w:rPr>
          <w:rFonts w:ascii="Aptos" w:eastAsia="Times New Roman" w:hAnsi="Aptos"/>
        </w:rPr>
        <w:t>)</w:t>
      </w:r>
    </w:p>
    <w:p w14:paraId="1C17E4FE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Aptos" w:eastAsia="Times New Roman" w:hAnsi="Aptos"/>
        </w:rPr>
        <w:t>☐ М3. Истраживачка метода (есеји, истраживачки задаци)</w:t>
      </w:r>
    </w:p>
    <w:p w14:paraId="5BB8B33F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Segoe UI Symbol" w:eastAsia="Times New Roman" w:hAnsi="Segoe UI Symbol" w:cs="Segoe UI Symbol"/>
        </w:rPr>
        <w:t>☒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</w:t>
      </w:r>
      <w:r w:rsidRPr="00F512AB">
        <w:rPr>
          <w:rFonts w:ascii="Aptos" w:eastAsia="Times New Roman" w:hAnsi="Aptos"/>
        </w:rPr>
        <w:t xml:space="preserve">4. </w:t>
      </w:r>
      <w:r w:rsidRPr="00F512AB">
        <w:rPr>
          <w:rFonts w:ascii="Aptos" w:eastAsia="Times New Roman" w:hAnsi="Aptos" w:cs="Aptos"/>
        </w:rPr>
        <w:t>Метода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демонстрације</w:t>
      </w:r>
    </w:p>
    <w:p w14:paraId="57C162F5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Segoe UI Symbol" w:eastAsia="Times New Roman" w:hAnsi="Segoe UI Symbol" w:cs="Segoe UI Symbol"/>
        </w:rPr>
        <w:t>☒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</w:t>
      </w:r>
      <w:r w:rsidRPr="00F512AB">
        <w:rPr>
          <w:rFonts w:ascii="Aptos" w:eastAsia="Times New Roman" w:hAnsi="Aptos"/>
        </w:rPr>
        <w:t xml:space="preserve">5. </w:t>
      </w:r>
      <w:r w:rsidRPr="00F512AB">
        <w:rPr>
          <w:rFonts w:ascii="Aptos" w:eastAsia="Times New Roman" w:hAnsi="Aptos" w:cs="Aptos"/>
        </w:rPr>
        <w:t>Метода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решавања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проблема</w:t>
      </w:r>
      <w:r w:rsidRPr="00F512AB">
        <w:rPr>
          <w:rFonts w:ascii="Aptos" w:eastAsia="Times New Roman" w:hAnsi="Aptos"/>
        </w:rPr>
        <w:t xml:space="preserve"> (</w:t>
      </w:r>
      <w:r w:rsidRPr="00F512AB">
        <w:rPr>
          <w:rFonts w:ascii="Aptos" w:eastAsia="Times New Roman" w:hAnsi="Aptos" w:cs="Aptos"/>
        </w:rPr>
        <w:t>решавање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задатака</w:t>
      </w:r>
      <w:r w:rsidRPr="00F512AB">
        <w:rPr>
          <w:rFonts w:ascii="Aptos" w:eastAsia="Times New Roman" w:hAnsi="Aptos"/>
        </w:rPr>
        <w:t>)</w:t>
      </w:r>
    </w:p>
    <w:p w14:paraId="30FE4080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Aptos" w:eastAsia="Times New Roman" w:hAnsi="Aptos"/>
        </w:rPr>
        <w:t>☐ М6. Студија случаја</w:t>
      </w:r>
    </w:p>
    <w:p w14:paraId="24FD2CC4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Segoe UI Symbol" w:eastAsia="Times New Roman" w:hAnsi="Segoe UI Symbol" w:cs="Segoe UI Symbol"/>
        </w:rPr>
        <w:t>☒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М</w:t>
      </w:r>
      <w:r w:rsidRPr="00F512AB">
        <w:rPr>
          <w:rFonts w:ascii="Aptos" w:eastAsia="Times New Roman" w:hAnsi="Aptos"/>
        </w:rPr>
        <w:t xml:space="preserve">7. </w:t>
      </w:r>
      <w:r w:rsidRPr="00F512AB">
        <w:rPr>
          <w:rFonts w:ascii="Aptos" w:eastAsia="Times New Roman" w:hAnsi="Aptos" w:cs="Aptos"/>
        </w:rPr>
        <w:t>Пројектна</w:t>
      </w:r>
      <w:r w:rsidRPr="00F512AB">
        <w:rPr>
          <w:rFonts w:ascii="Aptos" w:eastAsia="Times New Roman" w:hAnsi="Aptos"/>
        </w:rPr>
        <w:t xml:space="preserve"> </w:t>
      </w:r>
      <w:r w:rsidRPr="00F512AB">
        <w:rPr>
          <w:rFonts w:ascii="Aptos" w:eastAsia="Times New Roman" w:hAnsi="Aptos" w:cs="Aptos"/>
        </w:rPr>
        <w:t>настава</w:t>
      </w:r>
    </w:p>
    <w:p w14:paraId="1FAB32DF" w14:textId="77777777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Aptos" w:eastAsia="Times New Roman" w:hAnsi="Aptos"/>
        </w:rPr>
        <w:t>☐ М8. Метода обрнуте учионице</w:t>
      </w:r>
    </w:p>
    <w:p w14:paraId="46427FE3" w14:textId="77777777" w:rsidR="000C5B6B" w:rsidRDefault="000C5B6B">
      <w:pPr>
        <w:pStyle w:val="Heading1"/>
        <w:spacing w:before="240" w:after="100"/>
        <w:rPr>
          <w:rFonts w:ascii="Aptos" w:eastAsia="Times New Roman" w:hAnsi="Aptos"/>
          <w:sz w:val="22"/>
          <w:szCs w:val="22"/>
          <w:lang w:val="sr-Cyrl-RS"/>
        </w:rPr>
      </w:pPr>
    </w:p>
    <w:p w14:paraId="05CB5C6C" w14:textId="7817DB3C" w:rsidR="00CC1066" w:rsidRPr="00F512AB" w:rsidRDefault="00000000">
      <w:pPr>
        <w:pStyle w:val="Heading1"/>
        <w:spacing w:before="240" w:after="10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V ПРАЋЕЊЕ, ВРЕДНОВАЊЕ И ОЦЕЊИВАЊЕ СТУДЕНАТА</w:t>
      </w:r>
    </w:p>
    <w:p w14:paraId="65A552AE" w14:textId="77777777" w:rsidR="00CC1066" w:rsidRPr="00F512AB" w:rsidRDefault="00000000" w:rsidP="000C5B6B">
      <w:pPr>
        <w:spacing w:after="100"/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Коначна оцена формира се на основу резултата остварених у оквиру предиспитних активности и резултата остварених на завршном испиту.</w:t>
      </w:r>
    </w:p>
    <w:p w14:paraId="1261C6F0" w14:textId="77777777" w:rsidR="00CC1066" w:rsidRPr="00F512AB" w:rsidRDefault="00000000" w:rsidP="000C5B6B">
      <w:pPr>
        <w:spacing w:after="40"/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Коначна оцена на испиту се одређује на основу броја поена које је студент освојио. Поени се стичу на следећи начин:</w:t>
      </w:r>
    </w:p>
    <w:p w14:paraId="4C19A3FA" w14:textId="06FA276B" w:rsidR="00CC1066" w:rsidRPr="00F512AB" w:rsidRDefault="00000000" w:rsidP="000C5B6B">
      <w:pPr>
        <w:pStyle w:val="ListBullet"/>
        <w:numPr>
          <w:ilvl w:val="0"/>
          <w:numId w:val="10"/>
        </w:numPr>
        <w:spacing w:after="2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>Предиспитне обавезе: у коначном збиру носе 50 поена.</w:t>
      </w:r>
    </w:p>
    <w:p w14:paraId="0EB48FE8" w14:textId="45C6EBC4" w:rsidR="00CC1066" w:rsidRPr="00F512AB" w:rsidRDefault="00000000" w:rsidP="000C5B6B">
      <w:pPr>
        <w:pStyle w:val="ListBullet"/>
        <w:numPr>
          <w:ilvl w:val="0"/>
          <w:numId w:val="10"/>
        </w:numPr>
        <w:spacing w:after="6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>Завршни испит: носи 50 поена.</w:t>
      </w:r>
    </w:p>
    <w:p w14:paraId="3A6E4E4D" w14:textId="77777777" w:rsidR="000C5B6B" w:rsidRDefault="000C5B6B" w:rsidP="000C5B6B">
      <w:pPr>
        <w:spacing w:after="40"/>
        <w:jc w:val="both"/>
        <w:rPr>
          <w:rFonts w:ascii="Aptos" w:eastAsia="Times New Roman" w:hAnsi="Aptos"/>
          <w:lang w:val="sr-Cyrl-RS"/>
        </w:rPr>
      </w:pPr>
    </w:p>
    <w:p w14:paraId="400161D7" w14:textId="7B4FAB5F" w:rsidR="00CC1066" w:rsidRPr="00F512AB" w:rsidRDefault="00000000" w:rsidP="000C5B6B">
      <w:pPr>
        <w:spacing w:after="40"/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Укупан број поена у току семестра и на испиту износи 100, а коначна оцена се формира према следећој скали:</w:t>
      </w:r>
    </w:p>
    <w:p w14:paraId="1013558B" w14:textId="77777777" w:rsidR="00CC1066" w:rsidRPr="00F512AB" w:rsidRDefault="00000000" w:rsidP="000C5B6B">
      <w:pPr>
        <w:pStyle w:val="ListBullet"/>
        <w:numPr>
          <w:ilvl w:val="0"/>
          <w:numId w:val="11"/>
        </w:numPr>
        <w:spacing w:after="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51-60 поена = оцена 6</w:t>
      </w:r>
    </w:p>
    <w:p w14:paraId="50C56034" w14:textId="77777777" w:rsidR="00CC1066" w:rsidRPr="00F512AB" w:rsidRDefault="00000000" w:rsidP="000C5B6B">
      <w:pPr>
        <w:pStyle w:val="ListBullet"/>
        <w:numPr>
          <w:ilvl w:val="0"/>
          <w:numId w:val="11"/>
        </w:numPr>
        <w:spacing w:after="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61-70 поена = оцена 7</w:t>
      </w:r>
    </w:p>
    <w:p w14:paraId="3F089943" w14:textId="77777777" w:rsidR="00CC1066" w:rsidRPr="00F512AB" w:rsidRDefault="00000000" w:rsidP="000C5B6B">
      <w:pPr>
        <w:pStyle w:val="ListBullet"/>
        <w:numPr>
          <w:ilvl w:val="0"/>
          <w:numId w:val="11"/>
        </w:numPr>
        <w:spacing w:after="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71-80 поена = оцена 8</w:t>
      </w:r>
    </w:p>
    <w:p w14:paraId="47EC682C" w14:textId="77777777" w:rsidR="00CC1066" w:rsidRPr="00F512AB" w:rsidRDefault="00000000" w:rsidP="000C5B6B">
      <w:pPr>
        <w:pStyle w:val="ListBullet"/>
        <w:numPr>
          <w:ilvl w:val="0"/>
          <w:numId w:val="11"/>
        </w:numPr>
        <w:spacing w:after="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81-90 поена = оцена 9</w:t>
      </w:r>
    </w:p>
    <w:p w14:paraId="536528BD" w14:textId="77777777" w:rsidR="00CC1066" w:rsidRPr="00F512AB" w:rsidRDefault="00000000" w:rsidP="000C5B6B">
      <w:pPr>
        <w:pStyle w:val="ListBullet"/>
        <w:numPr>
          <w:ilvl w:val="0"/>
          <w:numId w:val="11"/>
        </w:numPr>
        <w:spacing w:after="0"/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91 и више поена = оцена 10</w:t>
      </w:r>
    </w:p>
    <w:p w14:paraId="3EBE5362" w14:textId="77777777" w:rsidR="000C5B6B" w:rsidRDefault="000C5B6B">
      <w:pPr>
        <w:spacing w:before="120" w:after="60"/>
        <w:rPr>
          <w:rFonts w:ascii="Aptos" w:eastAsia="Times New Roman" w:hAnsi="Aptos"/>
          <w:b/>
          <w:lang w:val="sr-Cyrl-RS"/>
        </w:rPr>
      </w:pPr>
    </w:p>
    <w:p w14:paraId="6AD8C2CF" w14:textId="53AA1396" w:rsidR="00CC1066" w:rsidRPr="00F512AB" w:rsidRDefault="00000000">
      <w:pPr>
        <w:spacing w:before="120" w:after="60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Предиспитне активности студената (максимално 50 поена):</w:t>
      </w:r>
    </w:p>
    <w:p w14:paraId="18B66B79" w14:textId="0CD5C11D" w:rsidR="00CC1066" w:rsidRPr="00F512AB" w:rsidRDefault="00000000" w:rsidP="000C5B6B">
      <w:pPr>
        <w:pStyle w:val="ListBullet"/>
        <w:numPr>
          <w:ilvl w:val="0"/>
          <w:numId w:val="12"/>
        </w:numPr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Е-тест - максимално 10 </w:t>
      </w:r>
      <w:r w:rsidR="000C5B6B">
        <w:rPr>
          <w:rFonts w:ascii="Aptos" w:eastAsia="Times New Roman" w:hAnsi="Aptos"/>
          <w:sz w:val="22"/>
          <w:lang w:val="sr-Cyrl-RS"/>
        </w:rPr>
        <w:t>поена</w:t>
      </w:r>
      <w:r w:rsidRPr="00F512AB">
        <w:rPr>
          <w:rFonts w:ascii="Aptos" w:eastAsia="Times New Roman" w:hAnsi="Aptos"/>
          <w:sz w:val="22"/>
        </w:rPr>
        <w:t>. Кратак тест од 10 питања на које се одговара путем веб форме. Свако питање садржи понуђене одговоре.</w:t>
      </w:r>
    </w:p>
    <w:p w14:paraId="2945C691" w14:textId="06BFF3B8" w:rsidR="00CC1066" w:rsidRPr="00F512AB" w:rsidRDefault="00000000" w:rsidP="000C5B6B">
      <w:pPr>
        <w:pStyle w:val="ListBullet"/>
        <w:numPr>
          <w:ilvl w:val="0"/>
          <w:numId w:val="12"/>
        </w:numPr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Први колоквијум - максимално 15 </w:t>
      </w:r>
      <w:r w:rsidR="000C5B6B">
        <w:rPr>
          <w:rFonts w:ascii="Aptos" w:eastAsia="Times New Roman" w:hAnsi="Aptos"/>
          <w:sz w:val="22"/>
          <w:lang w:val="sr-Cyrl-RS"/>
        </w:rPr>
        <w:t>поена</w:t>
      </w:r>
      <w:r w:rsidRPr="00F512AB">
        <w:rPr>
          <w:rFonts w:ascii="Aptos" w:eastAsia="Times New Roman" w:hAnsi="Aptos"/>
          <w:sz w:val="22"/>
        </w:rPr>
        <w:t>. Провера знања првог дела материје. Колоквијум садржи питања на која је потребно одговорити у што краћој и јаснијој форми.</w:t>
      </w:r>
    </w:p>
    <w:p w14:paraId="74DF78B2" w14:textId="2A865E42" w:rsidR="00CC1066" w:rsidRPr="00F512AB" w:rsidRDefault="00000000" w:rsidP="000C5B6B">
      <w:pPr>
        <w:pStyle w:val="ListBullet"/>
        <w:numPr>
          <w:ilvl w:val="0"/>
          <w:numId w:val="12"/>
        </w:numPr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Други колоквијум - максимално 15 </w:t>
      </w:r>
      <w:r w:rsidR="000C5B6B">
        <w:rPr>
          <w:rFonts w:ascii="Aptos" w:eastAsia="Times New Roman" w:hAnsi="Aptos"/>
          <w:sz w:val="22"/>
          <w:lang w:val="sr-Cyrl-RS"/>
        </w:rPr>
        <w:t>поена</w:t>
      </w:r>
      <w:r w:rsidRPr="00F512AB">
        <w:rPr>
          <w:rFonts w:ascii="Aptos" w:eastAsia="Times New Roman" w:hAnsi="Aptos"/>
          <w:sz w:val="22"/>
        </w:rPr>
        <w:t>. Провера знања другог дела материје. Колоквијум садржи питања на која је потребно одговорити у што краћој и јаснијој форми.</w:t>
      </w:r>
    </w:p>
    <w:p w14:paraId="3C264491" w14:textId="68FD9BAB" w:rsidR="00CC1066" w:rsidRPr="00F512AB" w:rsidRDefault="00000000" w:rsidP="000C5B6B">
      <w:pPr>
        <w:pStyle w:val="ListBullet"/>
        <w:numPr>
          <w:ilvl w:val="0"/>
          <w:numId w:val="12"/>
        </w:numPr>
        <w:jc w:val="both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Пројектни задатак - максимално 10 </w:t>
      </w:r>
      <w:r w:rsidR="000C5B6B">
        <w:rPr>
          <w:rFonts w:ascii="Aptos" w:eastAsia="Times New Roman" w:hAnsi="Aptos"/>
          <w:sz w:val="22"/>
          <w:lang w:val="sr-Cyrl-RS"/>
        </w:rPr>
        <w:t>поена</w:t>
      </w:r>
      <w:r w:rsidRPr="00F512AB">
        <w:rPr>
          <w:rFonts w:ascii="Aptos" w:eastAsia="Times New Roman" w:hAnsi="Aptos"/>
          <w:sz w:val="22"/>
        </w:rPr>
        <w:t>. Задатак подразумева пројектовање и израду базе података која подржава одговарајући пословни систем. База мора бити нормализована и садржати одговарајућа ограничења интегритета, структуре и SQL операције за управљање подацима.</w:t>
      </w:r>
    </w:p>
    <w:p w14:paraId="4F43BD7C" w14:textId="0304B99D" w:rsidR="00CC1066" w:rsidRPr="00F512AB" w:rsidRDefault="00000000" w:rsidP="00E33E9C">
      <w:pPr>
        <w:spacing w:after="120"/>
        <w:jc w:val="both"/>
        <w:rPr>
          <w:rFonts w:ascii="Aptos" w:hAnsi="Aptos"/>
        </w:rPr>
      </w:pPr>
      <w:r w:rsidRPr="00F512AB">
        <w:rPr>
          <w:rFonts w:ascii="Aptos" w:eastAsia="Times New Roman" w:hAnsi="Aptos"/>
        </w:rPr>
        <w:t>На крају семестра омогућен је поравни колоквијум (обједињени први и други колоквијум), као и накнадна реализација пројектног задатка за студенте који из објективних разлога нису могли да реализују активности током семестра.</w:t>
      </w:r>
    </w:p>
    <w:p w14:paraId="16A24176" w14:textId="77777777" w:rsidR="00E33E9C" w:rsidRDefault="00E33E9C">
      <w:pPr>
        <w:spacing w:after="60"/>
        <w:rPr>
          <w:rFonts w:ascii="Aptos" w:eastAsia="Times New Roman" w:hAnsi="Aptos"/>
          <w:b/>
          <w:lang w:val="sr-Cyrl-RS"/>
        </w:rPr>
      </w:pPr>
    </w:p>
    <w:p w14:paraId="74C92D03" w14:textId="1343445C" w:rsidR="00CC1066" w:rsidRPr="00F512AB" w:rsidRDefault="00000000">
      <w:pPr>
        <w:spacing w:after="60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Завршни испит (максимално 50 поена):</w:t>
      </w:r>
    </w:p>
    <w:p w14:paraId="64D0CCAA" w14:textId="77777777" w:rsidR="00CC1066" w:rsidRPr="00F512AB" w:rsidRDefault="00000000" w:rsidP="00E33E9C">
      <w:pPr>
        <w:pStyle w:val="ListBullet"/>
        <w:numPr>
          <w:ilvl w:val="0"/>
          <w:numId w:val="13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Испит је практичан и одржава се у рачунарском центру.</w:t>
      </w:r>
    </w:p>
    <w:p w14:paraId="39488A46" w14:textId="77777777" w:rsidR="00CC1066" w:rsidRPr="00F512AB" w:rsidRDefault="00000000" w:rsidP="00E33E9C">
      <w:pPr>
        <w:pStyle w:val="ListBullet"/>
        <w:numPr>
          <w:ilvl w:val="0"/>
          <w:numId w:val="13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Максималан број поена: 50</w:t>
      </w:r>
    </w:p>
    <w:p w14:paraId="2EED6437" w14:textId="77777777" w:rsidR="00CC1066" w:rsidRPr="00F512AB" w:rsidRDefault="00000000" w:rsidP="00E33E9C">
      <w:pPr>
        <w:pStyle w:val="ListBullet"/>
        <w:numPr>
          <w:ilvl w:val="0"/>
          <w:numId w:val="13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Студент ће бити позитивно оцењен уколико освоји више од 50% могућих поена.</w:t>
      </w:r>
    </w:p>
    <w:p w14:paraId="642A6214" w14:textId="77777777" w:rsidR="00CC1066" w:rsidRPr="00F512AB" w:rsidRDefault="00000000" w:rsidP="00E33E9C">
      <w:pPr>
        <w:pStyle w:val="ListBullet"/>
        <w:numPr>
          <w:ilvl w:val="0"/>
          <w:numId w:val="13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Услов за позитивну коначну оцену је положен завршни испит.</w:t>
      </w:r>
    </w:p>
    <w:p w14:paraId="05AA294D" w14:textId="77777777" w:rsidR="00E33E9C" w:rsidRDefault="00E33E9C">
      <w:pPr>
        <w:spacing w:before="120" w:after="40"/>
        <w:rPr>
          <w:rFonts w:ascii="Aptos" w:eastAsia="Times New Roman" w:hAnsi="Aptos"/>
          <w:lang w:val="sr-Cyrl-RS"/>
        </w:rPr>
      </w:pPr>
    </w:p>
    <w:p w14:paraId="3504B105" w14:textId="77777777" w:rsidR="00E33E9C" w:rsidRDefault="00E33E9C">
      <w:pPr>
        <w:spacing w:before="120" w:after="40"/>
        <w:rPr>
          <w:rFonts w:ascii="Aptos" w:eastAsia="Times New Roman" w:hAnsi="Aptos"/>
          <w:lang w:val="sr-Cyrl-RS"/>
        </w:rPr>
      </w:pPr>
    </w:p>
    <w:p w14:paraId="490179C6" w14:textId="6BFF1CE7" w:rsidR="00CC1066" w:rsidRPr="00F512AB" w:rsidRDefault="00000000">
      <w:pPr>
        <w:spacing w:before="120" w:after="40"/>
        <w:rPr>
          <w:rFonts w:ascii="Aptos" w:hAnsi="Aptos"/>
        </w:rPr>
      </w:pPr>
      <w:r w:rsidRPr="00F512AB">
        <w:rPr>
          <w:rFonts w:ascii="Aptos" w:eastAsia="Times New Roman" w:hAnsi="Aptos"/>
        </w:rPr>
        <w:lastRenderedPageBreak/>
        <w:t>Табела 2: Повезаност исхода, метода наставе и начина оцењивања.</w:t>
      </w:r>
    </w:p>
    <w:tbl>
      <w:tblPr>
        <w:tblW w:w="9160" w:type="dxa"/>
        <w:jc w:val="center"/>
        <w:tblBorders>
          <w:top w:val="single" w:sz="5" w:space="0" w:color="B7D3F1"/>
          <w:left w:val="single" w:sz="5" w:space="0" w:color="B7D3F1"/>
          <w:bottom w:val="single" w:sz="5" w:space="0" w:color="B7D3F1"/>
          <w:right w:val="single" w:sz="5" w:space="0" w:color="B7D3F1"/>
          <w:insideH w:val="single" w:sz="5" w:space="0" w:color="B7D3F1"/>
          <w:insideV w:val="single" w:sz="5" w:space="0" w:color="B7D3F1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2750"/>
        <w:gridCol w:w="5660"/>
      </w:tblGrid>
      <w:tr w:rsidR="00CC1066" w:rsidRPr="00F512AB" w14:paraId="169E04A9" w14:textId="77777777">
        <w:trPr>
          <w:jc w:val="center"/>
        </w:trPr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978F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</w:t>
            </w:r>
          </w:p>
        </w:tc>
        <w:tc>
          <w:tcPr>
            <w:tcW w:w="2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2AC5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М1, М2, М4, М5, М7</w:t>
            </w:r>
          </w:p>
        </w:tc>
        <w:tc>
          <w:tcPr>
            <w:tcW w:w="56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A752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Први колоквијум, пројекат, завршни испит</w:t>
            </w:r>
          </w:p>
        </w:tc>
      </w:tr>
      <w:tr w:rsidR="00CC1066" w:rsidRPr="00F512AB" w14:paraId="5962ABC7" w14:textId="77777777">
        <w:trPr>
          <w:jc w:val="center"/>
        </w:trPr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57B8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И2</w:t>
            </w:r>
          </w:p>
        </w:tc>
        <w:tc>
          <w:tcPr>
            <w:tcW w:w="2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16D86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М1, М2, М4, М5, М7</w:t>
            </w:r>
          </w:p>
        </w:tc>
        <w:tc>
          <w:tcPr>
            <w:tcW w:w="56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361F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Први колоквијум, пројекат, завршни испит</w:t>
            </w:r>
          </w:p>
        </w:tc>
      </w:tr>
      <w:tr w:rsidR="00CC1066" w:rsidRPr="00F512AB" w14:paraId="0AFB2729" w14:textId="77777777">
        <w:trPr>
          <w:jc w:val="center"/>
        </w:trPr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4EA14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  <w:tc>
          <w:tcPr>
            <w:tcW w:w="2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4D39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М1, М2, М4, М5</w:t>
            </w:r>
          </w:p>
        </w:tc>
        <w:tc>
          <w:tcPr>
            <w:tcW w:w="56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6F96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Први и други колоквијум, завршни испит, активност на часу</w:t>
            </w:r>
          </w:p>
        </w:tc>
      </w:tr>
      <w:tr w:rsidR="00CC1066" w:rsidRPr="00F512AB" w14:paraId="55BC4D60" w14:textId="77777777">
        <w:trPr>
          <w:jc w:val="center"/>
        </w:trPr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A06AA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  <w:tc>
          <w:tcPr>
            <w:tcW w:w="2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E9F7E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М1, М2, М4, М5</w:t>
            </w:r>
          </w:p>
        </w:tc>
        <w:tc>
          <w:tcPr>
            <w:tcW w:w="56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988A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Први и други колоквијум, завршни испит</w:t>
            </w:r>
          </w:p>
        </w:tc>
      </w:tr>
    </w:tbl>
    <w:p w14:paraId="101E5A7E" w14:textId="77777777" w:rsidR="00E33E9C" w:rsidRDefault="00E33E9C">
      <w:pPr>
        <w:pStyle w:val="Heading1"/>
        <w:spacing w:before="180" w:after="80"/>
        <w:rPr>
          <w:rFonts w:ascii="Aptos" w:eastAsia="Times New Roman" w:hAnsi="Aptos"/>
          <w:sz w:val="22"/>
          <w:szCs w:val="22"/>
          <w:lang w:val="sr-Cyrl-RS"/>
        </w:rPr>
      </w:pPr>
    </w:p>
    <w:p w14:paraId="33F14C7E" w14:textId="311F12BB" w:rsidR="00CC1066" w:rsidRPr="00F512AB" w:rsidRDefault="00000000">
      <w:pPr>
        <w:pStyle w:val="Heading1"/>
        <w:spacing w:before="180" w:after="8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VI ЛИТЕРАТУРА</w:t>
      </w:r>
    </w:p>
    <w:p w14:paraId="69477D01" w14:textId="77777777" w:rsidR="00E33E9C" w:rsidRDefault="00E33E9C">
      <w:pPr>
        <w:spacing w:after="40"/>
        <w:rPr>
          <w:rFonts w:ascii="Aptos" w:eastAsia="Times New Roman" w:hAnsi="Aptos"/>
          <w:b/>
          <w:lang w:val="sr-Cyrl-RS"/>
        </w:rPr>
      </w:pPr>
    </w:p>
    <w:p w14:paraId="4B1057D6" w14:textId="0285FCFF" w:rsidR="00CC1066" w:rsidRPr="00F512AB" w:rsidRDefault="00000000">
      <w:pPr>
        <w:spacing w:after="40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Основна литература:</w:t>
      </w:r>
    </w:p>
    <w:p w14:paraId="4D069352" w14:textId="6A98C61B" w:rsidR="00CC1066" w:rsidRPr="00F512AB" w:rsidRDefault="00000000" w:rsidP="00E33E9C">
      <w:pPr>
        <w:pStyle w:val="ListBullet"/>
        <w:numPr>
          <w:ilvl w:val="0"/>
          <w:numId w:val="14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Oracle, MySQL 8.0 Reference Manual: Window Function Concepts and Syntax, </w:t>
      </w:r>
      <w:r w:rsidR="00E33E9C">
        <w:rPr>
          <w:rFonts w:ascii="Aptos" w:eastAsia="Times New Roman" w:hAnsi="Aptos"/>
          <w:sz w:val="22"/>
        </w:rPr>
        <w:t>online</w:t>
      </w:r>
      <w:r w:rsidRPr="00F512AB">
        <w:rPr>
          <w:rFonts w:ascii="Aptos" w:eastAsia="Times New Roman" w:hAnsi="Aptos"/>
          <w:sz w:val="22"/>
        </w:rPr>
        <w:t xml:space="preserve"> издање.</w:t>
      </w:r>
    </w:p>
    <w:p w14:paraId="104E7DD2" w14:textId="77777777" w:rsidR="00CC1066" w:rsidRPr="00F512AB" w:rsidRDefault="00000000" w:rsidP="00E33E9C">
      <w:pPr>
        <w:pStyle w:val="ListBullet"/>
        <w:numPr>
          <w:ilvl w:val="0"/>
          <w:numId w:val="14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Електронски материјали доступни на: http://db.ekof.bg.ac.rs</w:t>
      </w:r>
    </w:p>
    <w:p w14:paraId="2E3D8A47" w14:textId="77777777" w:rsidR="00CC1066" w:rsidRPr="00F512AB" w:rsidRDefault="00000000" w:rsidP="00E33E9C">
      <w:pPr>
        <w:pStyle w:val="ListBullet"/>
        <w:numPr>
          <w:ilvl w:val="0"/>
          <w:numId w:val="14"/>
        </w:numPr>
        <w:spacing w:after="2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Зечевић, А. Базе података у пословању, Задужбина Андрејевић, Београд, 2015.</w:t>
      </w:r>
    </w:p>
    <w:p w14:paraId="1314D797" w14:textId="77777777" w:rsidR="00E33E9C" w:rsidRDefault="00E33E9C">
      <w:pPr>
        <w:spacing w:before="80" w:after="40"/>
        <w:rPr>
          <w:rFonts w:ascii="Aptos" w:eastAsia="Times New Roman" w:hAnsi="Aptos"/>
          <w:b/>
          <w:lang w:val="sr-Cyrl-RS"/>
        </w:rPr>
      </w:pPr>
    </w:p>
    <w:p w14:paraId="09EE86FC" w14:textId="76937C4F" w:rsidR="00CC1066" w:rsidRPr="00F512AB" w:rsidRDefault="00000000">
      <w:pPr>
        <w:spacing w:before="80" w:after="40"/>
        <w:rPr>
          <w:rFonts w:ascii="Aptos" w:hAnsi="Aptos"/>
        </w:rPr>
      </w:pPr>
      <w:r w:rsidRPr="00F512AB">
        <w:rPr>
          <w:rFonts w:ascii="Aptos" w:eastAsia="Times New Roman" w:hAnsi="Aptos"/>
          <w:b/>
        </w:rPr>
        <w:t>Додатна литература:</w:t>
      </w:r>
    </w:p>
    <w:p w14:paraId="1EBD2613" w14:textId="097D5FF6" w:rsidR="00CC1066" w:rsidRPr="00F512AB" w:rsidRDefault="00000000" w:rsidP="009312E2">
      <w:pPr>
        <w:pStyle w:val="ListBullet"/>
        <w:numPr>
          <w:ilvl w:val="0"/>
          <w:numId w:val="1"/>
        </w:numPr>
        <w:spacing w:after="6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>Molinaro, A., de Graaf, R. SQL кувар, ауторизовани превод, Микро књига, Београд, 2021.</w:t>
      </w:r>
    </w:p>
    <w:p w14:paraId="7EC5224B" w14:textId="77777777" w:rsidR="009312E2" w:rsidRDefault="009312E2">
      <w:pPr>
        <w:pStyle w:val="Heading1"/>
        <w:spacing w:before="140" w:after="80"/>
        <w:rPr>
          <w:rFonts w:ascii="Aptos" w:eastAsia="Times New Roman" w:hAnsi="Aptos"/>
          <w:sz w:val="22"/>
          <w:szCs w:val="22"/>
        </w:rPr>
      </w:pPr>
    </w:p>
    <w:p w14:paraId="596A670A" w14:textId="521EB2FB" w:rsidR="00CC1066" w:rsidRPr="00F512AB" w:rsidRDefault="00000000">
      <w:pPr>
        <w:pStyle w:val="Heading1"/>
        <w:spacing w:before="140" w:after="8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t>VII НАСТАВНИЦИ И САРАДНИЦИ</w:t>
      </w:r>
    </w:p>
    <w:p w14:paraId="73AB0050" w14:textId="77777777" w:rsidR="00023A29" w:rsidRDefault="00023A29">
      <w:pPr>
        <w:spacing w:after="20"/>
        <w:rPr>
          <w:rFonts w:ascii="Aptos" w:eastAsia="Times New Roman" w:hAnsi="Aptos"/>
          <w:lang w:val="sr-Cyrl-RS"/>
        </w:rPr>
      </w:pPr>
    </w:p>
    <w:p w14:paraId="61FFD70D" w14:textId="505F50C9" w:rsidR="00CC1066" w:rsidRPr="00F512AB" w:rsidRDefault="00000000">
      <w:pPr>
        <w:spacing w:after="20"/>
        <w:rPr>
          <w:rFonts w:ascii="Aptos" w:hAnsi="Aptos"/>
        </w:rPr>
      </w:pPr>
      <w:r w:rsidRPr="00F512AB">
        <w:rPr>
          <w:rFonts w:ascii="Aptos" w:eastAsia="Times New Roman" w:hAnsi="Aptos"/>
        </w:rPr>
        <w:t>др Александра Зечевић, ванредни професор</w:t>
      </w:r>
    </w:p>
    <w:p w14:paraId="2EEA078F" w14:textId="41B6141F" w:rsidR="00CC1066" w:rsidRPr="00023A29" w:rsidRDefault="00000000">
      <w:pPr>
        <w:pStyle w:val="ListBullet"/>
        <w:spacing w:after="0"/>
        <w:rPr>
          <w:rFonts w:ascii="Aptos" w:hAnsi="Aptos"/>
          <w:sz w:val="22"/>
          <w:lang w:val="sr-Cyrl-RS"/>
        </w:rPr>
      </w:pPr>
      <w:r w:rsidRPr="00F512AB">
        <w:rPr>
          <w:rFonts w:ascii="Aptos" w:eastAsia="Times New Roman" w:hAnsi="Aptos"/>
          <w:sz w:val="22"/>
        </w:rPr>
        <w:t xml:space="preserve"> e-mail: </w:t>
      </w:r>
      <w:hyperlink r:id="rId7" w:history="1">
        <w:r w:rsidR="00023A29" w:rsidRPr="001B1471">
          <w:rPr>
            <w:rStyle w:val="Hyperlink"/>
            <w:rFonts w:ascii="Aptos" w:eastAsia="Times New Roman" w:hAnsi="Aptos"/>
            <w:sz w:val="22"/>
          </w:rPr>
          <w:t>aleksandra.zecevic@ekof.bg.ac.rs</w:t>
        </w:r>
      </w:hyperlink>
      <w:r w:rsidR="00023A29">
        <w:rPr>
          <w:rFonts w:ascii="Aptos" w:eastAsia="Times New Roman" w:hAnsi="Aptos"/>
          <w:sz w:val="22"/>
          <w:lang w:val="sr-Cyrl-RS"/>
        </w:rPr>
        <w:t xml:space="preserve"> </w:t>
      </w:r>
    </w:p>
    <w:p w14:paraId="6330B9C3" w14:textId="77777777" w:rsidR="00CC1066" w:rsidRPr="00F512AB" w:rsidRDefault="00000000">
      <w:pPr>
        <w:pStyle w:val="ListBullet"/>
        <w:spacing w:after="0"/>
        <w:rPr>
          <w:rFonts w:ascii="Aptos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пријем студената: уторак 12-14h</w:t>
      </w:r>
    </w:p>
    <w:p w14:paraId="5F534C3F" w14:textId="77777777" w:rsidR="00CC1066" w:rsidRDefault="00000000">
      <w:pPr>
        <w:pStyle w:val="ListBullet"/>
        <w:spacing w:after="0"/>
        <w:rPr>
          <w:rFonts w:ascii="Aptos" w:eastAsia="Times New Roman" w:hAnsi="Aptos"/>
          <w:sz w:val="22"/>
        </w:rPr>
      </w:pPr>
      <w:r w:rsidRPr="00F512AB">
        <w:rPr>
          <w:rFonts w:ascii="Aptos" w:eastAsia="Times New Roman" w:hAnsi="Aptos"/>
          <w:sz w:val="22"/>
        </w:rPr>
        <w:t xml:space="preserve"> кабинет: 429</w:t>
      </w:r>
    </w:p>
    <w:p w14:paraId="0542F2EA" w14:textId="77777777" w:rsidR="009312E2" w:rsidRPr="00F512AB" w:rsidRDefault="009312E2">
      <w:pPr>
        <w:pStyle w:val="ListBullet"/>
        <w:spacing w:after="0"/>
        <w:rPr>
          <w:rFonts w:ascii="Aptos" w:hAnsi="Aptos"/>
          <w:sz w:val="22"/>
        </w:rPr>
      </w:pPr>
    </w:p>
    <w:p w14:paraId="263C2743" w14:textId="097B0AF0" w:rsidR="00CC1066" w:rsidRPr="00023A29" w:rsidRDefault="00023A29">
      <w:pPr>
        <w:pStyle w:val="ListBullet"/>
        <w:spacing w:after="0"/>
        <w:rPr>
          <w:rFonts w:ascii="Aptos" w:hAnsi="Aptos"/>
          <w:sz w:val="22"/>
          <w:lang w:val="sr-Cyrl-RS"/>
        </w:rPr>
      </w:pPr>
      <w:r>
        <w:rPr>
          <w:rFonts w:ascii="Aptos" w:hAnsi="Aptos"/>
          <w:sz w:val="22"/>
          <w:lang w:val="sr-Cyrl-RS"/>
        </w:rPr>
        <w:t>демонстратор по одлуци декана</w:t>
      </w:r>
    </w:p>
    <w:p w14:paraId="6CBB0A62" w14:textId="77777777" w:rsidR="00CC1066" w:rsidRPr="00F512AB" w:rsidRDefault="00000000">
      <w:pPr>
        <w:rPr>
          <w:rFonts w:ascii="Aptos" w:hAnsi="Aptos"/>
        </w:rPr>
      </w:pPr>
      <w:r w:rsidRPr="00F512AB">
        <w:rPr>
          <w:rFonts w:ascii="Aptos" w:hAnsi="Aptos"/>
        </w:rPr>
        <w:br w:type="page"/>
      </w:r>
    </w:p>
    <w:p w14:paraId="5E8A31A8" w14:textId="77777777" w:rsidR="00CC1066" w:rsidRPr="00F512AB" w:rsidRDefault="00000000">
      <w:pPr>
        <w:pStyle w:val="Heading1"/>
        <w:spacing w:before="0" w:after="160"/>
        <w:rPr>
          <w:rFonts w:ascii="Aptos" w:hAnsi="Aptos"/>
          <w:sz w:val="22"/>
          <w:szCs w:val="22"/>
        </w:rPr>
      </w:pPr>
      <w:r w:rsidRPr="00F512AB">
        <w:rPr>
          <w:rFonts w:ascii="Aptos" w:eastAsia="Times New Roman" w:hAnsi="Aptos"/>
          <w:sz w:val="22"/>
          <w:szCs w:val="22"/>
        </w:rPr>
        <w:lastRenderedPageBreak/>
        <w:t>ДОДАТАК</w:t>
      </w:r>
    </w:p>
    <w:tbl>
      <w:tblPr>
        <w:tblW w:w="9160" w:type="dxa"/>
        <w:jc w:val="center"/>
        <w:tblBorders>
          <w:top w:val="single" w:sz="5" w:space="0" w:color="B7D3F1"/>
          <w:left w:val="single" w:sz="5" w:space="0" w:color="B7D3F1"/>
          <w:bottom w:val="single" w:sz="5" w:space="0" w:color="B7D3F1"/>
          <w:right w:val="single" w:sz="5" w:space="0" w:color="B7D3F1"/>
          <w:insideH w:val="single" w:sz="5" w:space="0" w:color="B7D3F1"/>
          <w:insideV w:val="single" w:sz="5" w:space="0" w:color="B7D3F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5860"/>
      </w:tblGrid>
      <w:tr w:rsidR="00CC1066" w:rsidRPr="00F512AB" w14:paraId="718C2A43" w14:textId="77777777">
        <w:trPr>
          <w:jc w:val="center"/>
        </w:trPr>
        <w:tc>
          <w:tcPr>
            <w:tcW w:w="5860" w:type="dxa"/>
            <w:gridSpan w:val="3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FF523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I КОЛОКВИЈУМ</w:t>
            </w:r>
          </w:p>
        </w:tc>
      </w:tr>
      <w:tr w:rsidR="00CC1066" w:rsidRPr="00F512AB" w14:paraId="35B7F336" w14:textId="77777777">
        <w:trPr>
          <w:jc w:val="center"/>
        </w:trPr>
        <w:tc>
          <w:tcPr>
            <w:tcW w:w="15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E319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Питање</w:t>
            </w:r>
          </w:p>
        </w:tc>
        <w:tc>
          <w:tcPr>
            <w:tcW w:w="18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070C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Поена</w:t>
            </w:r>
          </w:p>
        </w:tc>
        <w:tc>
          <w:tcPr>
            <w:tcW w:w="586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43C3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Исход</w:t>
            </w:r>
          </w:p>
        </w:tc>
      </w:tr>
      <w:tr w:rsidR="00CC1066" w:rsidRPr="00F512AB" w14:paraId="6E813DD8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A2C9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1а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E869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EE70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</w:t>
            </w:r>
          </w:p>
        </w:tc>
      </w:tr>
      <w:tr w:rsidR="00CC1066" w:rsidRPr="00F512AB" w14:paraId="1A981A53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E8D1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1б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699E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BB6FF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И2</w:t>
            </w:r>
          </w:p>
        </w:tc>
      </w:tr>
      <w:tr w:rsidR="00CC1066" w:rsidRPr="00F512AB" w14:paraId="1683080B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692C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1в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9D813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32D70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И1, И2</w:t>
            </w:r>
          </w:p>
        </w:tc>
      </w:tr>
      <w:tr w:rsidR="00CC1066" w:rsidRPr="00F512AB" w14:paraId="63C3779C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8461E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6C89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AEF19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И1, И2</w:t>
            </w:r>
          </w:p>
        </w:tc>
      </w:tr>
      <w:tr w:rsidR="00CC1066" w:rsidRPr="00F512AB" w14:paraId="50CE9BEF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07A3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E0C1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396D6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И2</w:t>
            </w:r>
          </w:p>
        </w:tc>
      </w:tr>
      <w:tr w:rsidR="00CC1066" w:rsidRPr="00F512AB" w14:paraId="03F51C84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0F3F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C4A4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9A5A9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</w:t>
            </w:r>
          </w:p>
        </w:tc>
      </w:tr>
      <w:tr w:rsidR="00CC1066" w:rsidRPr="00F512AB" w14:paraId="67AE87EF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39871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C128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E7E4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  <w:tr w:rsidR="00CC1066" w:rsidRPr="00F512AB" w14:paraId="6405489F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1D37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B18F6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951D5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И2</w:t>
            </w:r>
          </w:p>
        </w:tc>
      </w:tr>
      <w:tr w:rsidR="00CC1066" w:rsidRPr="00F512AB" w14:paraId="40A261BF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FD95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2002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3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CA35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2176DDE6" w14:textId="77777777">
        <w:trPr>
          <w:jc w:val="center"/>
        </w:trPr>
        <w:tc>
          <w:tcPr>
            <w:tcW w:w="5860" w:type="dxa"/>
            <w:gridSpan w:val="3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CB7E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II КОЛОКВИЈУМ</w:t>
            </w:r>
          </w:p>
        </w:tc>
      </w:tr>
      <w:tr w:rsidR="00CC1066" w:rsidRPr="00F512AB" w14:paraId="73A900A4" w14:textId="77777777">
        <w:trPr>
          <w:jc w:val="center"/>
        </w:trPr>
        <w:tc>
          <w:tcPr>
            <w:tcW w:w="15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B8C01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Питање</w:t>
            </w:r>
          </w:p>
        </w:tc>
        <w:tc>
          <w:tcPr>
            <w:tcW w:w="18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6FF31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Поена</w:t>
            </w:r>
          </w:p>
        </w:tc>
        <w:tc>
          <w:tcPr>
            <w:tcW w:w="586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8EC2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Исход</w:t>
            </w:r>
          </w:p>
        </w:tc>
      </w:tr>
      <w:tr w:rsidR="00CC1066" w:rsidRPr="00F512AB" w14:paraId="5C2DBB58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A774F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FE28D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2EE53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7DB91655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90CF6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32C14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EFEFD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056BAE39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AC6B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5726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2CE29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36843485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7847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0C4AF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63B0D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2130CA94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FA125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5BF3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5725A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7C695923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8481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34AC9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9017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213A1DE3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D950A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B8E4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D2390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77B1E7FE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95E63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6DC6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20620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  <w:tr w:rsidR="00CC1066" w:rsidRPr="00F512AB" w14:paraId="4F2036D3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DEA7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8C65A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E2C90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  <w:tr w:rsidR="00CC1066" w:rsidRPr="00F512AB" w14:paraId="7095AB0B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4246E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664D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3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7F7AE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</w:tbl>
    <w:p w14:paraId="38CFC739" w14:textId="77777777" w:rsidR="00CC1066" w:rsidRPr="00F512AB" w:rsidRDefault="00CC1066">
      <w:pPr>
        <w:spacing w:after="0"/>
        <w:rPr>
          <w:rFonts w:ascii="Aptos" w:hAnsi="Aptos"/>
        </w:rPr>
      </w:pPr>
    </w:p>
    <w:tbl>
      <w:tblPr>
        <w:tblW w:w="9160" w:type="dxa"/>
        <w:jc w:val="center"/>
        <w:tblBorders>
          <w:top w:val="single" w:sz="5" w:space="0" w:color="B7D3F1"/>
          <w:left w:val="single" w:sz="5" w:space="0" w:color="B7D3F1"/>
          <w:bottom w:val="single" w:sz="5" w:space="0" w:color="B7D3F1"/>
          <w:right w:val="single" w:sz="5" w:space="0" w:color="B7D3F1"/>
          <w:insideH w:val="single" w:sz="5" w:space="0" w:color="B7D3F1"/>
          <w:insideV w:val="single" w:sz="5" w:space="0" w:color="B7D3F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5860"/>
      </w:tblGrid>
      <w:tr w:rsidR="00CC1066" w:rsidRPr="00F512AB" w14:paraId="170CF3B5" w14:textId="77777777">
        <w:trPr>
          <w:jc w:val="center"/>
        </w:trPr>
        <w:tc>
          <w:tcPr>
            <w:tcW w:w="5860" w:type="dxa"/>
            <w:gridSpan w:val="3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AA3DC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Испит</w:t>
            </w:r>
          </w:p>
        </w:tc>
      </w:tr>
      <w:tr w:rsidR="00CC1066" w:rsidRPr="00F512AB" w14:paraId="2BD28436" w14:textId="77777777">
        <w:trPr>
          <w:jc w:val="center"/>
        </w:trPr>
        <w:tc>
          <w:tcPr>
            <w:tcW w:w="15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E36DA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Питање</w:t>
            </w:r>
          </w:p>
        </w:tc>
        <w:tc>
          <w:tcPr>
            <w:tcW w:w="180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B29B4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Поена</w:t>
            </w:r>
          </w:p>
        </w:tc>
        <w:tc>
          <w:tcPr>
            <w:tcW w:w="5860" w:type="dxa"/>
            <w:shd w:val="clear" w:color="auto" w:fill="2F559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BB66F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  <w:b/>
                <w:color w:val="FFFFFF"/>
              </w:rPr>
              <w:t>Исход</w:t>
            </w:r>
          </w:p>
        </w:tc>
      </w:tr>
      <w:tr w:rsidR="00CC1066" w:rsidRPr="00F512AB" w14:paraId="577491DF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6D4D2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F67E3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5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14302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И1</w:t>
            </w:r>
          </w:p>
        </w:tc>
      </w:tr>
      <w:tr w:rsidR="00CC1066" w:rsidRPr="00F512AB" w14:paraId="0270C67C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CF274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E08D5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5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5B22A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И2</w:t>
            </w:r>
          </w:p>
        </w:tc>
      </w:tr>
      <w:tr w:rsidR="00CC1066" w:rsidRPr="00F512AB" w14:paraId="529229F9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B32A0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20B15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10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FDEC5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068E439C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107BA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25558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10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0E496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И3</w:t>
            </w:r>
          </w:p>
        </w:tc>
      </w:tr>
      <w:tr w:rsidR="00CC1066" w:rsidRPr="00F512AB" w14:paraId="466FA968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4677B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288CF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10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77711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  <w:tr w:rsidR="00CC1066" w:rsidRPr="00F512AB" w14:paraId="7769E87E" w14:textId="77777777">
        <w:trPr>
          <w:jc w:val="center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2D9B7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720A5" w14:textId="77777777" w:rsidR="00CC1066" w:rsidRPr="00F512AB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10</w:t>
            </w:r>
          </w:p>
        </w:tc>
        <w:tc>
          <w:tcPr>
            <w:tcW w:w="5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C0148" w14:textId="77777777" w:rsidR="00CC1066" w:rsidRPr="00F512AB" w:rsidRDefault="00000000">
            <w:pPr>
              <w:spacing w:after="0"/>
              <w:rPr>
                <w:rFonts w:ascii="Aptos" w:hAnsi="Aptos"/>
              </w:rPr>
            </w:pPr>
            <w:r w:rsidRPr="00F512AB">
              <w:rPr>
                <w:rFonts w:ascii="Aptos" w:eastAsia="Times New Roman" w:hAnsi="Aptos"/>
              </w:rPr>
              <w:t>И4</w:t>
            </w:r>
          </w:p>
        </w:tc>
      </w:tr>
    </w:tbl>
    <w:p w14:paraId="3509299A" w14:textId="77777777" w:rsidR="0091380D" w:rsidRPr="00F512AB" w:rsidRDefault="0091380D">
      <w:pPr>
        <w:rPr>
          <w:rFonts w:ascii="Aptos" w:hAnsi="Aptos"/>
        </w:rPr>
      </w:pPr>
    </w:p>
    <w:sectPr w:rsidR="0091380D" w:rsidRPr="00F512AB" w:rsidSect="00034616">
      <w:pgSz w:w="11906" w:h="16838"/>
      <w:pgMar w:top="822" w:right="992" w:bottom="822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3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9" w15:restartNumberingAfterBreak="0">
    <w:nsid w:val="162B2955"/>
    <w:multiLevelType w:val="hybridMultilevel"/>
    <w:tmpl w:val="C604057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BB7C94"/>
    <w:multiLevelType w:val="hybridMultilevel"/>
    <w:tmpl w:val="33F229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BA4979"/>
    <w:multiLevelType w:val="hybridMultilevel"/>
    <w:tmpl w:val="F668B79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504587"/>
    <w:multiLevelType w:val="hybridMultilevel"/>
    <w:tmpl w:val="1A00EB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3A96368"/>
    <w:multiLevelType w:val="hybridMultilevel"/>
    <w:tmpl w:val="A44C72A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2418107">
    <w:abstractNumId w:val="8"/>
  </w:num>
  <w:num w:numId="2" w16cid:durableId="801537389">
    <w:abstractNumId w:val="6"/>
  </w:num>
  <w:num w:numId="3" w16cid:durableId="1150558619">
    <w:abstractNumId w:val="5"/>
  </w:num>
  <w:num w:numId="4" w16cid:durableId="1362824234">
    <w:abstractNumId w:val="4"/>
  </w:num>
  <w:num w:numId="5" w16cid:durableId="1654871933">
    <w:abstractNumId w:val="7"/>
  </w:num>
  <w:num w:numId="6" w16cid:durableId="420105677">
    <w:abstractNumId w:val="3"/>
  </w:num>
  <w:num w:numId="7" w16cid:durableId="483395070">
    <w:abstractNumId w:val="2"/>
  </w:num>
  <w:num w:numId="8" w16cid:durableId="1839037887">
    <w:abstractNumId w:val="1"/>
  </w:num>
  <w:num w:numId="9" w16cid:durableId="1689673990">
    <w:abstractNumId w:val="0"/>
  </w:num>
  <w:num w:numId="10" w16cid:durableId="1338459775">
    <w:abstractNumId w:val="10"/>
  </w:num>
  <w:num w:numId="11" w16cid:durableId="857550237">
    <w:abstractNumId w:val="11"/>
  </w:num>
  <w:num w:numId="12" w16cid:durableId="247080945">
    <w:abstractNumId w:val="13"/>
  </w:num>
  <w:num w:numId="13" w16cid:durableId="1347946571">
    <w:abstractNumId w:val="12"/>
  </w:num>
  <w:num w:numId="14" w16cid:durableId="1396050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29"/>
    <w:rsid w:val="00034616"/>
    <w:rsid w:val="0006063C"/>
    <w:rsid w:val="000C5B6B"/>
    <w:rsid w:val="00127AFB"/>
    <w:rsid w:val="0015074B"/>
    <w:rsid w:val="0029639D"/>
    <w:rsid w:val="00326F90"/>
    <w:rsid w:val="00522834"/>
    <w:rsid w:val="0091380D"/>
    <w:rsid w:val="009312E2"/>
    <w:rsid w:val="00AA1D8D"/>
    <w:rsid w:val="00B47730"/>
    <w:rsid w:val="00C125BF"/>
    <w:rsid w:val="00CB0664"/>
    <w:rsid w:val="00CC1066"/>
    <w:rsid w:val="00E33E9C"/>
    <w:rsid w:val="00F51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1F794"/>
  <w14:defaultImageDpi w14:val="300"/>
  <w15:docId w15:val="{2034DEDA-65C1-4674-ADBC-75AC7C7A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after="4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3A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ksandra.zecevic@ekof.bg.ac.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Базе података - план рада са SQL window функцијама</dc:title>
  <dc:subject>Информациони пакет предмета</dc:subject>
  <dc:creator>Lazar</dc:creator>
  <cp:keywords/>
  <dc:description>generated by python-docx</dc:description>
  <cp:lastModifiedBy>Aleksandra Zecevic</cp:lastModifiedBy>
  <cp:revision>8</cp:revision>
  <dcterms:created xsi:type="dcterms:W3CDTF">2013-12-23T23:15:00Z</dcterms:created>
  <dcterms:modified xsi:type="dcterms:W3CDTF">2026-08-31T20:44:00Z</dcterms:modified>
  <cp:category/>
</cp:coreProperties>
</file>